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F1433" w:rsidRDefault="001F1433" w:rsidP="000A18A2">
      <w:pPr>
        <w:jc w:val="center"/>
        <w:rPr>
          <w:rFonts w:ascii="Times New Roman" w:hAnsi="Times New Roman" w:cs="Times New Roman"/>
          <w:b/>
          <w:bCs/>
          <w:sz w:val="28"/>
          <w:szCs w:val="28"/>
        </w:rPr>
      </w:pPr>
    </w:p>
    <w:p w:rsidR="001F1433" w:rsidRPr="00773CDD" w:rsidRDefault="001F1433" w:rsidP="0070548D">
      <w:pPr>
        <w:jc w:val="right"/>
        <w:rPr>
          <w:rFonts w:ascii="Times New Roman" w:hAnsi="Times New Roman" w:cs="Times New Roman"/>
          <w:sz w:val="28"/>
          <w:szCs w:val="28"/>
        </w:rPr>
      </w:pPr>
      <w:r w:rsidRPr="00773CDD">
        <w:rPr>
          <w:rFonts w:ascii="Times New Roman" w:hAnsi="Times New Roman" w:cs="Times New Roman"/>
          <w:sz w:val="28"/>
          <w:szCs w:val="28"/>
        </w:rPr>
        <w:t xml:space="preserve">Утвержден решением </w:t>
      </w:r>
    </w:p>
    <w:p w:rsidR="001F1433" w:rsidRPr="00773CDD" w:rsidRDefault="001F1433" w:rsidP="0070548D">
      <w:pPr>
        <w:jc w:val="right"/>
        <w:rPr>
          <w:rFonts w:ascii="Times New Roman" w:hAnsi="Times New Roman" w:cs="Times New Roman"/>
          <w:sz w:val="28"/>
          <w:szCs w:val="28"/>
        </w:rPr>
      </w:pPr>
      <w:r w:rsidRPr="00773CDD">
        <w:rPr>
          <w:rFonts w:ascii="Times New Roman" w:hAnsi="Times New Roman" w:cs="Times New Roman"/>
          <w:sz w:val="28"/>
          <w:szCs w:val="28"/>
        </w:rPr>
        <w:t xml:space="preserve">Совета директоров </w:t>
      </w:r>
    </w:p>
    <w:p w:rsidR="001F1433" w:rsidRPr="00773CDD" w:rsidRDefault="001F1433" w:rsidP="0070548D">
      <w:pPr>
        <w:jc w:val="right"/>
        <w:rPr>
          <w:rFonts w:ascii="Times New Roman" w:hAnsi="Times New Roman" w:cs="Times New Roman"/>
          <w:sz w:val="28"/>
          <w:szCs w:val="28"/>
        </w:rPr>
      </w:pPr>
      <w:r w:rsidRPr="00773CDD">
        <w:rPr>
          <w:rFonts w:ascii="Times New Roman" w:hAnsi="Times New Roman" w:cs="Times New Roman"/>
          <w:sz w:val="28"/>
          <w:szCs w:val="28"/>
        </w:rPr>
        <w:t xml:space="preserve">ОАО «МРСК Центра» </w:t>
      </w:r>
    </w:p>
    <w:p w:rsidR="001F1433" w:rsidRPr="00BB212E" w:rsidRDefault="001F1433" w:rsidP="0070548D">
      <w:pPr>
        <w:rPr>
          <w:rFonts w:ascii="Times New Roman" w:hAnsi="Times New Roman" w:cs="Times New Roman"/>
          <w:sz w:val="28"/>
          <w:szCs w:val="28"/>
        </w:rPr>
      </w:pPr>
      <w:r>
        <w:rPr>
          <w:rFonts w:ascii="Times New Roman" w:hAnsi="Times New Roman" w:cs="Times New Roman"/>
          <w:sz w:val="28"/>
          <w:szCs w:val="28"/>
          <w:lang w:val="en-US"/>
        </w:rPr>
        <w:t xml:space="preserve">                                                                           </w:t>
      </w:r>
      <w:r w:rsidRPr="00BB212E">
        <w:rPr>
          <w:rFonts w:ascii="Times New Roman" w:hAnsi="Times New Roman" w:cs="Times New Roman"/>
          <w:sz w:val="28"/>
          <w:szCs w:val="28"/>
        </w:rPr>
        <w:t>Протокол №</w:t>
      </w:r>
      <w:r>
        <w:rPr>
          <w:rFonts w:ascii="Times New Roman" w:hAnsi="Times New Roman" w:cs="Times New Roman"/>
          <w:sz w:val="28"/>
          <w:szCs w:val="28"/>
          <w:lang w:val="en-US"/>
        </w:rPr>
        <w:t xml:space="preserve"> </w:t>
      </w:r>
      <w:r w:rsidRPr="00BB212E">
        <w:rPr>
          <w:rFonts w:ascii="Times New Roman" w:hAnsi="Times New Roman" w:cs="Times New Roman"/>
          <w:sz w:val="28"/>
          <w:szCs w:val="28"/>
        </w:rPr>
        <w:t>07/09 от 04.05.2009г.</w:t>
      </w:r>
    </w:p>
    <w:p w:rsidR="001F1433" w:rsidRDefault="001F1433" w:rsidP="0070548D">
      <w:pPr>
        <w:rPr>
          <w:rFonts w:ascii="Times New Roman" w:hAnsi="Times New Roman" w:cs="Times New Roman"/>
          <w:b/>
          <w:bCs/>
          <w:sz w:val="28"/>
          <w:szCs w:val="28"/>
        </w:rPr>
      </w:pPr>
    </w:p>
    <w:p w:rsidR="001F1433" w:rsidRDefault="001F1433" w:rsidP="0070548D">
      <w:pPr>
        <w:rPr>
          <w:rFonts w:ascii="Times New Roman" w:hAnsi="Times New Roman" w:cs="Times New Roman"/>
          <w:b/>
          <w:bCs/>
          <w:sz w:val="28"/>
          <w:szCs w:val="28"/>
        </w:rPr>
      </w:pPr>
    </w:p>
    <w:p w:rsidR="001F1433" w:rsidRDefault="001F1433" w:rsidP="0070548D">
      <w:pPr>
        <w:rPr>
          <w:rFonts w:ascii="Times New Roman" w:hAnsi="Times New Roman" w:cs="Times New Roman"/>
          <w:b/>
          <w:bCs/>
          <w:sz w:val="28"/>
          <w:szCs w:val="28"/>
        </w:rPr>
      </w:pPr>
    </w:p>
    <w:p w:rsidR="001F1433" w:rsidRPr="00773CDD" w:rsidRDefault="001F1433" w:rsidP="0070548D">
      <w:pPr>
        <w:jc w:val="center"/>
        <w:rPr>
          <w:rFonts w:ascii="Times New Roman" w:hAnsi="Times New Roman" w:cs="Times New Roman"/>
          <w:b/>
          <w:bCs/>
          <w:sz w:val="40"/>
          <w:szCs w:val="40"/>
        </w:rPr>
      </w:pPr>
      <w:r w:rsidRPr="00773CDD">
        <w:rPr>
          <w:rFonts w:ascii="Times New Roman" w:hAnsi="Times New Roman" w:cs="Times New Roman"/>
          <w:b/>
          <w:bCs/>
          <w:sz w:val="40"/>
          <w:szCs w:val="40"/>
        </w:rPr>
        <w:t>ГОДОВОЙ ОТЧЕТ</w:t>
      </w:r>
    </w:p>
    <w:p w:rsidR="001F1433" w:rsidRDefault="001F1433" w:rsidP="0070548D">
      <w:pPr>
        <w:jc w:val="center"/>
        <w:rPr>
          <w:rFonts w:ascii="Times New Roman" w:hAnsi="Times New Roman" w:cs="Times New Roman"/>
          <w:b/>
          <w:bCs/>
          <w:sz w:val="28"/>
          <w:szCs w:val="28"/>
        </w:rPr>
      </w:pPr>
      <w:r>
        <w:rPr>
          <w:rFonts w:ascii="Times New Roman" w:hAnsi="Times New Roman" w:cs="Times New Roman"/>
          <w:b/>
          <w:bCs/>
          <w:sz w:val="28"/>
          <w:szCs w:val="28"/>
        </w:rPr>
        <w:t>ОТКРЫТОГО АКЦИОНЕРНОГО ОБЩЕСТВА «МЕЖРЕГИОНАЛЬНАЯ  РАСПРЕДЕЛИТЕЛЬНАЯ СЕТЕВАЯ КОМПАНИЯ ЦЕНТРА»</w:t>
      </w:r>
    </w:p>
    <w:p w:rsidR="001F1433" w:rsidRDefault="001F1433" w:rsidP="0070548D">
      <w:pPr>
        <w:jc w:val="center"/>
        <w:rPr>
          <w:rFonts w:ascii="Times New Roman" w:hAnsi="Times New Roman" w:cs="Times New Roman"/>
          <w:b/>
          <w:bCs/>
          <w:sz w:val="28"/>
          <w:szCs w:val="28"/>
        </w:rPr>
      </w:pPr>
      <w:r>
        <w:rPr>
          <w:rFonts w:ascii="Times New Roman" w:hAnsi="Times New Roman" w:cs="Times New Roman"/>
          <w:b/>
          <w:bCs/>
          <w:sz w:val="28"/>
          <w:szCs w:val="28"/>
        </w:rPr>
        <w:t>ПО ИТОГАМ РАБОТЫ В 2008г.</w:t>
      </w:r>
    </w:p>
    <w:p w:rsidR="001F1433" w:rsidRDefault="001F1433" w:rsidP="0070548D">
      <w:pPr>
        <w:jc w:val="center"/>
        <w:rPr>
          <w:rFonts w:ascii="Times New Roman" w:hAnsi="Times New Roman" w:cs="Times New Roman"/>
          <w:b/>
          <w:bCs/>
          <w:sz w:val="28"/>
          <w:szCs w:val="28"/>
        </w:rPr>
      </w:pPr>
    </w:p>
    <w:p w:rsidR="001F1433" w:rsidRDefault="001F1433" w:rsidP="0070548D">
      <w:pPr>
        <w:jc w:val="center"/>
        <w:rPr>
          <w:rFonts w:ascii="Times New Roman" w:hAnsi="Times New Roman" w:cs="Times New Roman"/>
          <w:b/>
          <w:bCs/>
          <w:sz w:val="28"/>
          <w:szCs w:val="28"/>
        </w:rPr>
      </w:pPr>
    </w:p>
    <w:tbl>
      <w:tblPr>
        <w:tblW w:w="0" w:type="auto"/>
        <w:tblInd w:w="-106" w:type="dxa"/>
        <w:tblLook w:val="01E0"/>
      </w:tblPr>
      <w:tblGrid>
        <w:gridCol w:w="4785"/>
        <w:gridCol w:w="4786"/>
      </w:tblGrid>
      <w:tr w:rsidR="001F1433" w:rsidRPr="00942592">
        <w:tc>
          <w:tcPr>
            <w:tcW w:w="4785" w:type="dxa"/>
          </w:tcPr>
          <w:p w:rsidR="001F1433" w:rsidRPr="00942592" w:rsidRDefault="001F1433" w:rsidP="006353F1">
            <w:pPr>
              <w:pStyle w:val="BodyText"/>
            </w:pPr>
            <w:r w:rsidRPr="00942592">
              <w:t xml:space="preserve">Генеральный директор </w:t>
            </w:r>
          </w:p>
          <w:p w:rsidR="001F1433" w:rsidRPr="00942592" w:rsidRDefault="001F1433" w:rsidP="006353F1">
            <w:pPr>
              <w:pStyle w:val="BodyText"/>
            </w:pPr>
            <w:r w:rsidRPr="00942592">
              <w:t>ОАО «МРСК Центра»</w:t>
            </w:r>
          </w:p>
          <w:p w:rsidR="001F1433" w:rsidRPr="00942592" w:rsidRDefault="001F1433" w:rsidP="006353F1">
            <w:pPr>
              <w:pStyle w:val="BodyText"/>
            </w:pPr>
          </w:p>
        </w:tc>
        <w:tc>
          <w:tcPr>
            <w:tcW w:w="4786" w:type="dxa"/>
          </w:tcPr>
          <w:p w:rsidR="001F1433" w:rsidRPr="00942592" w:rsidRDefault="001F1433" w:rsidP="006353F1">
            <w:pPr>
              <w:pStyle w:val="BodyText"/>
            </w:pPr>
          </w:p>
          <w:p w:rsidR="001F1433" w:rsidRPr="00942592" w:rsidRDefault="001F1433" w:rsidP="006353F1">
            <w:pPr>
              <w:pStyle w:val="BodyText"/>
            </w:pPr>
            <w:r w:rsidRPr="00942592">
              <w:t>____________________Е.Ф. Макаров</w:t>
            </w:r>
          </w:p>
        </w:tc>
      </w:tr>
      <w:tr w:rsidR="001F1433" w:rsidRPr="00942592">
        <w:tc>
          <w:tcPr>
            <w:tcW w:w="4785" w:type="dxa"/>
          </w:tcPr>
          <w:p w:rsidR="001F1433" w:rsidRPr="00942592" w:rsidRDefault="001F1433" w:rsidP="006353F1">
            <w:pPr>
              <w:pStyle w:val="BodyText"/>
            </w:pPr>
          </w:p>
          <w:p w:rsidR="001F1433" w:rsidRPr="00942592" w:rsidRDefault="001F1433" w:rsidP="006353F1">
            <w:pPr>
              <w:pStyle w:val="BodyText"/>
            </w:pPr>
            <w:r w:rsidRPr="00942592">
              <w:t xml:space="preserve">Директор по учетной политике </w:t>
            </w:r>
          </w:p>
          <w:p w:rsidR="001F1433" w:rsidRPr="00942592" w:rsidRDefault="001F1433" w:rsidP="006353F1">
            <w:pPr>
              <w:pStyle w:val="BodyText"/>
            </w:pPr>
            <w:r w:rsidRPr="00942592">
              <w:t>ОАО «МРСК Центра»</w:t>
            </w:r>
          </w:p>
        </w:tc>
        <w:tc>
          <w:tcPr>
            <w:tcW w:w="4786" w:type="dxa"/>
          </w:tcPr>
          <w:p w:rsidR="001F1433" w:rsidRPr="00942592" w:rsidRDefault="001F1433" w:rsidP="006353F1">
            <w:pPr>
              <w:pStyle w:val="BodyText"/>
            </w:pPr>
          </w:p>
          <w:p w:rsidR="001F1433" w:rsidRPr="00942592" w:rsidRDefault="001F1433" w:rsidP="006353F1">
            <w:pPr>
              <w:pStyle w:val="BodyText"/>
            </w:pPr>
          </w:p>
          <w:p w:rsidR="001F1433" w:rsidRPr="00942592" w:rsidRDefault="001F1433" w:rsidP="006353F1">
            <w:pPr>
              <w:pStyle w:val="BodyText"/>
            </w:pPr>
            <w:r w:rsidRPr="00942592">
              <w:t>____________________С.Ю. Пузенко</w:t>
            </w:r>
          </w:p>
        </w:tc>
      </w:tr>
    </w:tbl>
    <w:p w:rsidR="001F1433" w:rsidRDefault="001F1433" w:rsidP="0070548D">
      <w:pPr>
        <w:spacing w:after="0" w:line="240" w:lineRule="auto"/>
        <w:rPr>
          <w:rFonts w:ascii="Times New Roman" w:hAnsi="Times New Roman" w:cs="Times New Roman"/>
          <w:b/>
          <w:bCs/>
        </w:rPr>
      </w:pPr>
      <w:r>
        <w:rPr>
          <w:rFonts w:ascii="Times New Roman" w:hAnsi="Times New Roman" w:cs="Times New Roman"/>
          <w:b/>
          <w:bCs/>
          <w:sz w:val="28"/>
          <w:szCs w:val="28"/>
        </w:rPr>
        <w:br w:type="page"/>
      </w:r>
      <w:r w:rsidRPr="00A03518">
        <w:rPr>
          <w:rFonts w:ascii="Times New Roman" w:hAnsi="Times New Roman" w:cs="Times New Roman"/>
          <w:b/>
          <w:bCs/>
        </w:rPr>
        <w:t xml:space="preserve">Содержание </w:t>
      </w:r>
    </w:p>
    <w:p w:rsidR="001F1433" w:rsidRDefault="001F1433" w:rsidP="0070548D">
      <w:pPr>
        <w:spacing w:after="0" w:line="240" w:lineRule="auto"/>
        <w:rPr>
          <w:rFonts w:ascii="Times New Roman" w:hAnsi="Times New Roman" w:cs="Times New Roman"/>
          <w:b/>
          <w:bCs/>
        </w:rPr>
      </w:pPr>
    </w:p>
    <w:tbl>
      <w:tblPr>
        <w:tblW w:w="9464" w:type="dxa"/>
        <w:tblInd w:w="-106" w:type="dxa"/>
        <w:tblLook w:val="00A0"/>
      </w:tblPr>
      <w:tblGrid>
        <w:gridCol w:w="7905"/>
        <w:gridCol w:w="1559"/>
      </w:tblGrid>
      <w:tr w:rsidR="001F1433" w:rsidRPr="0070548D">
        <w:tc>
          <w:tcPr>
            <w:tcW w:w="7905"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r w:rsidRPr="00A25D7B">
              <w:rPr>
                <w:rFonts w:ascii="Times New Roman" w:hAnsi="Times New Roman" w:cs="Times New Roman"/>
                <w:color w:val="000000"/>
                <w:sz w:val="20"/>
                <w:szCs w:val="20"/>
              </w:rPr>
              <w:t>Обращение Председателя СД и Генерального директора</w:t>
            </w:r>
          </w:p>
        </w:tc>
        <w:tc>
          <w:tcPr>
            <w:tcW w:w="1559"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r w:rsidRPr="00A25D7B">
              <w:rPr>
                <w:rFonts w:ascii="Times New Roman" w:hAnsi="Times New Roman" w:cs="Times New Roman"/>
                <w:b/>
                <w:bCs/>
                <w:color w:val="000000"/>
                <w:sz w:val="20"/>
                <w:szCs w:val="20"/>
              </w:rPr>
              <w:t>3</w:t>
            </w:r>
          </w:p>
        </w:tc>
      </w:tr>
      <w:tr w:rsidR="001F1433" w:rsidRPr="0070548D">
        <w:tc>
          <w:tcPr>
            <w:tcW w:w="7905"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r w:rsidRPr="00A25D7B">
              <w:rPr>
                <w:rFonts w:ascii="Times New Roman" w:hAnsi="Times New Roman" w:cs="Times New Roman"/>
                <w:color w:val="000000"/>
                <w:sz w:val="20"/>
                <w:szCs w:val="20"/>
              </w:rPr>
              <w:t>1. Основные показатели</w:t>
            </w:r>
          </w:p>
        </w:tc>
        <w:tc>
          <w:tcPr>
            <w:tcW w:w="1559"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r w:rsidRPr="00A25D7B">
              <w:rPr>
                <w:rFonts w:ascii="Times New Roman" w:hAnsi="Times New Roman" w:cs="Times New Roman"/>
                <w:b/>
                <w:bCs/>
                <w:color w:val="000000"/>
                <w:sz w:val="20"/>
                <w:szCs w:val="20"/>
              </w:rPr>
              <w:t>5</w:t>
            </w:r>
          </w:p>
        </w:tc>
      </w:tr>
      <w:tr w:rsidR="001F1433" w:rsidRPr="0070548D">
        <w:tc>
          <w:tcPr>
            <w:tcW w:w="7905"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r w:rsidRPr="00A25D7B">
              <w:rPr>
                <w:rFonts w:ascii="Times New Roman" w:hAnsi="Times New Roman" w:cs="Times New Roman"/>
                <w:color w:val="000000"/>
                <w:sz w:val="20"/>
                <w:szCs w:val="20"/>
              </w:rPr>
              <w:t>2.Краткое описание бизнеса</w:t>
            </w:r>
          </w:p>
        </w:tc>
        <w:tc>
          <w:tcPr>
            <w:tcW w:w="1559"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r w:rsidRPr="00A25D7B">
              <w:rPr>
                <w:rFonts w:ascii="Times New Roman" w:hAnsi="Times New Roman" w:cs="Times New Roman"/>
                <w:b/>
                <w:bCs/>
                <w:color w:val="000000"/>
                <w:sz w:val="20"/>
                <w:szCs w:val="20"/>
              </w:rPr>
              <w:t>6</w:t>
            </w:r>
          </w:p>
        </w:tc>
      </w:tr>
      <w:tr w:rsidR="001F1433" w:rsidRPr="0070548D">
        <w:tc>
          <w:tcPr>
            <w:tcW w:w="7905"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r w:rsidRPr="00A25D7B">
              <w:rPr>
                <w:rFonts w:ascii="Times New Roman" w:hAnsi="Times New Roman" w:cs="Times New Roman"/>
                <w:color w:val="000000"/>
                <w:sz w:val="20"/>
                <w:szCs w:val="20"/>
              </w:rPr>
              <w:t>3.Информация для акционеров и инвесторов</w:t>
            </w:r>
          </w:p>
        </w:tc>
        <w:tc>
          <w:tcPr>
            <w:tcW w:w="1559"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r w:rsidRPr="00A25D7B">
              <w:rPr>
                <w:rFonts w:ascii="Times New Roman" w:hAnsi="Times New Roman" w:cs="Times New Roman"/>
                <w:b/>
                <w:bCs/>
                <w:color w:val="000000"/>
                <w:sz w:val="20"/>
                <w:szCs w:val="20"/>
              </w:rPr>
              <w:t>9</w:t>
            </w:r>
          </w:p>
        </w:tc>
      </w:tr>
      <w:tr w:rsidR="001F1433" w:rsidRPr="0070548D">
        <w:tc>
          <w:tcPr>
            <w:tcW w:w="7905" w:type="dxa"/>
          </w:tcPr>
          <w:p w:rsidR="001F1433" w:rsidRPr="0070548D" w:rsidRDefault="001F1433" w:rsidP="0070548D">
            <w:pPr>
              <w:spacing w:before="100" w:beforeAutospacing="1" w:afterAutospacing="1"/>
              <w:ind w:left="284"/>
              <w:rPr>
                <w:rFonts w:ascii="Times New Roman" w:hAnsi="Times New Roman" w:cs="Times New Roman"/>
                <w:b/>
                <w:bCs/>
                <w:color w:val="000000"/>
                <w:sz w:val="20"/>
                <w:szCs w:val="20"/>
              </w:rPr>
            </w:pPr>
            <w:r w:rsidRPr="00A25D7B">
              <w:rPr>
                <w:rFonts w:ascii="Times New Roman" w:hAnsi="Times New Roman" w:cs="Times New Roman"/>
                <w:color w:val="000000"/>
                <w:sz w:val="20"/>
                <w:szCs w:val="20"/>
              </w:rPr>
              <w:t>Основные события года</w:t>
            </w:r>
          </w:p>
        </w:tc>
        <w:tc>
          <w:tcPr>
            <w:tcW w:w="1559"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r w:rsidRPr="00A25D7B">
              <w:rPr>
                <w:rFonts w:ascii="Times New Roman" w:hAnsi="Times New Roman" w:cs="Times New Roman"/>
                <w:b/>
                <w:bCs/>
                <w:color w:val="000000"/>
                <w:sz w:val="20"/>
                <w:szCs w:val="20"/>
              </w:rPr>
              <w:t>9</w:t>
            </w:r>
          </w:p>
        </w:tc>
      </w:tr>
      <w:tr w:rsidR="001F1433" w:rsidRPr="0070548D">
        <w:tc>
          <w:tcPr>
            <w:tcW w:w="7905" w:type="dxa"/>
          </w:tcPr>
          <w:p w:rsidR="001F1433" w:rsidRPr="0070548D" w:rsidRDefault="001F1433" w:rsidP="0070548D">
            <w:pPr>
              <w:spacing w:before="100" w:beforeAutospacing="1" w:afterAutospacing="1"/>
              <w:ind w:left="284"/>
              <w:rPr>
                <w:rFonts w:ascii="Times New Roman" w:hAnsi="Times New Roman" w:cs="Times New Roman"/>
                <w:b/>
                <w:bCs/>
                <w:color w:val="000000"/>
                <w:sz w:val="20"/>
                <w:szCs w:val="20"/>
              </w:rPr>
            </w:pPr>
            <w:r w:rsidRPr="00A25D7B">
              <w:rPr>
                <w:rFonts w:ascii="Times New Roman" w:hAnsi="Times New Roman" w:cs="Times New Roman"/>
                <w:color w:val="000000"/>
                <w:sz w:val="20"/>
                <w:szCs w:val="20"/>
              </w:rPr>
              <w:t>Рынок ценных бумаг</w:t>
            </w:r>
          </w:p>
        </w:tc>
        <w:tc>
          <w:tcPr>
            <w:tcW w:w="1559"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r w:rsidRPr="00A25D7B">
              <w:rPr>
                <w:rFonts w:ascii="Times New Roman" w:hAnsi="Times New Roman" w:cs="Times New Roman"/>
                <w:b/>
                <w:bCs/>
                <w:color w:val="000000"/>
                <w:sz w:val="20"/>
                <w:szCs w:val="20"/>
              </w:rPr>
              <w:t>10</w:t>
            </w:r>
          </w:p>
        </w:tc>
      </w:tr>
      <w:tr w:rsidR="001F1433" w:rsidRPr="0070548D">
        <w:tc>
          <w:tcPr>
            <w:tcW w:w="7905" w:type="dxa"/>
          </w:tcPr>
          <w:p w:rsidR="001F1433" w:rsidRPr="0070548D" w:rsidRDefault="001F1433" w:rsidP="0070548D">
            <w:pPr>
              <w:spacing w:before="100" w:beforeAutospacing="1" w:afterAutospacing="1"/>
              <w:ind w:left="284"/>
              <w:rPr>
                <w:rFonts w:ascii="Times New Roman" w:hAnsi="Times New Roman" w:cs="Times New Roman"/>
                <w:b/>
                <w:bCs/>
                <w:color w:val="000000"/>
                <w:sz w:val="20"/>
                <w:szCs w:val="20"/>
              </w:rPr>
            </w:pPr>
            <w:r w:rsidRPr="00A25D7B">
              <w:rPr>
                <w:rFonts w:ascii="Times New Roman" w:hAnsi="Times New Roman" w:cs="Times New Roman"/>
                <w:color w:val="000000"/>
                <w:sz w:val="20"/>
                <w:szCs w:val="20"/>
              </w:rPr>
              <w:t>Дивиденды</w:t>
            </w:r>
          </w:p>
        </w:tc>
        <w:tc>
          <w:tcPr>
            <w:tcW w:w="1559"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r w:rsidRPr="00A25D7B">
              <w:rPr>
                <w:rFonts w:ascii="Times New Roman" w:hAnsi="Times New Roman" w:cs="Times New Roman"/>
                <w:b/>
                <w:bCs/>
                <w:color w:val="000000"/>
                <w:sz w:val="20"/>
                <w:szCs w:val="20"/>
              </w:rPr>
              <w:t>11</w:t>
            </w:r>
          </w:p>
        </w:tc>
      </w:tr>
      <w:tr w:rsidR="001F1433" w:rsidRPr="0070548D">
        <w:tc>
          <w:tcPr>
            <w:tcW w:w="7905" w:type="dxa"/>
          </w:tcPr>
          <w:p w:rsidR="001F1433" w:rsidRPr="0070548D" w:rsidRDefault="001F1433" w:rsidP="0070548D">
            <w:pPr>
              <w:spacing w:before="100" w:beforeAutospacing="1" w:afterAutospacing="1"/>
              <w:ind w:left="284"/>
              <w:rPr>
                <w:rFonts w:ascii="Times New Roman" w:hAnsi="Times New Roman" w:cs="Times New Roman"/>
                <w:b/>
                <w:bCs/>
                <w:color w:val="000000"/>
                <w:sz w:val="20"/>
                <w:szCs w:val="20"/>
              </w:rPr>
            </w:pPr>
            <w:r w:rsidRPr="00A25D7B">
              <w:rPr>
                <w:rFonts w:ascii="Times New Roman" w:hAnsi="Times New Roman" w:cs="Times New Roman"/>
                <w:color w:val="000000"/>
                <w:sz w:val="20"/>
                <w:szCs w:val="20"/>
              </w:rPr>
              <w:t>Акционерный капитал</w:t>
            </w:r>
          </w:p>
        </w:tc>
        <w:tc>
          <w:tcPr>
            <w:tcW w:w="1559"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r w:rsidRPr="00A25D7B">
              <w:rPr>
                <w:rFonts w:ascii="Times New Roman" w:hAnsi="Times New Roman" w:cs="Times New Roman"/>
                <w:b/>
                <w:bCs/>
                <w:color w:val="000000"/>
                <w:sz w:val="20"/>
                <w:szCs w:val="20"/>
              </w:rPr>
              <w:t>12</w:t>
            </w:r>
          </w:p>
        </w:tc>
      </w:tr>
      <w:tr w:rsidR="001F1433" w:rsidRPr="0070548D">
        <w:tc>
          <w:tcPr>
            <w:tcW w:w="7905" w:type="dxa"/>
          </w:tcPr>
          <w:p w:rsidR="001F1433" w:rsidRPr="0070548D" w:rsidRDefault="001F1433" w:rsidP="0070548D">
            <w:pPr>
              <w:spacing w:before="100" w:beforeAutospacing="1" w:afterAutospacing="1"/>
              <w:ind w:left="284"/>
              <w:rPr>
                <w:rFonts w:ascii="Times New Roman" w:hAnsi="Times New Roman" w:cs="Times New Roman"/>
                <w:b/>
                <w:bCs/>
                <w:color w:val="000000"/>
                <w:sz w:val="20"/>
                <w:szCs w:val="20"/>
              </w:rPr>
            </w:pPr>
            <w:r w:rsidRPr="00A25D7B">
              <w:rPr>
                <w:rFonts w:ascii="Times New Roman" w:hAnsi="Times New Roman" w:cs="Times New Roman"/>
                <w:color w:val="000000"/>
                <w:sz w:val="20"/>
                <w:szCs w:val="20"/>
              </w:rPr>
              <w:t>Корпоративное управление</w:t>
            </w:r>
          </w:p>
        </w:tc>
        <w:tc>
          <w:tcPr>
            <w:tcW w:w="1559"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r w:rsidRPr="00A25D7B">
              <w:rPr>
                <w:rFonts w:ascii="Times New Roman" w:hAnsi="Times New Roman" w:cs="Times New Roman"/>
                <w:b/>
                <w:bCs/>
                <w:color w:val="000000"/>
                <w:sz w:val="20"/>
                <w:szCs w:val="20"/>
              </w:rPr>
              <w:t>14</w:t>
            </w:r>
          </w:p>
        </w:tc>
      </w:tr>
      <w:tr w:rsidR="001F1433" w:rsidRPr="0070548D">
        <w:tc>
          <w:tcPr>
            <w:tcW w:w="7905"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r w:rsidRPr="00A25D7B">
              <w:rPr>
                <w:rFonts w:ascii="Times New Roman" w:hAnsi="Times New Roman" w:cs="Times New Roman"/>
                <w:color w:val="000000"/>
                <w:sz w:val="20"/>
                <w:szCs w:val="20"/>
              </w:rPr>
              <w:t>4.Стратегия</w:t>
            </w:r>
          </w:p>
        </w:tc>
        <w:tc>
          <w:tcPr>
            <w:tcW w:w="1559" w:type="dxa"/>
          </w:tcPr>
          <w:p w:rsidR="001F1433" w:rsidRPr="008340C8" w:rsidRDefault="001F1433" w:rsidP="008340C8">
            <w:pPr>
              <w:spacing w:before="100" w:beforeAutospacing="1" w:afterAutospacing="1"/>
              <w:rPr>
                <w:rFonts w:ascii="Times New Roman" w:hAnsi="Times New Roman" w:cs="Times New Roman"/>
                <w:b/>
                <w:bCs/>
                <w:color w:val="000000"/>
                <w:sz w:val="20"/>
                <w:szCs w:val="20"/>
                <w:lang w:val="en-US"/>
              </w:rPr>
            </w:pPr>
            <w:r w:rsidRPr="00A25D7B">
              <w:rPr>
                <w:rFonts w:ascii="Times New Roman" w:hAnsi="Times New Roman" w:cs="Times New Roman"/>
                <w:b/>
                <w:bCs/>
                <w:color w:val="000000"/>
                <w:sz w:val="20"/>
                <w:szCs w:val="20"/>
              </w:rPr>
              <w:t>3</w:t>
            </w:r>
            <w:r>
              <w:rPr>
                <w:rFonts w:ascii="Times New Roman" w:hAnsi="Times New Roman" w:cs="Times New Roman"/>
                <w:b/>
                <w:bCs/>
                <w:color w:val="000000"/>
                <w:sz w:val="20"/>
                <w:szCs w:val="20"/>
                <w:lang w:val="en-US"/>
              </w:rPr>
              <w:t>7</w:t>
            </w:r>
          </w:p>
        </w:tc>
      </w:tr>
      <w:tr w:rsidR="001F1433" w:rsidRPr="0070548D">
        <w:tc>
          <w:tcPr>
            <w:tcW w:w="7905" w:type="dxa"/>
          </w:tcPr>
          <w:p w:rsidR="001F1433" w:rsidRPr="0070548D" w:rsidRDefault="001F1433" w:rsidP="0070548D">
            <w:pPr>
              <w:spacing w:before="100" w:beforeAutospacing="1" w:afterAutospacing="1"/>
              <w:ind w:left="284"/>
              <w:rPr>
                <w:rFonts w:ascii="Times New Roman" w:hAnsi="Times New Roman" w:cs="Times New Roman"/>
                <w:b/>
                <w:bCs/>
                <w:color w:val="000000"/>
                <w:sz w:val="20"/>
                <w:szCs w:val="20"/>
              </w:rPr>
            </w:pPr>
            <w:r w:rsidRPr="00A25D7B">
              <w:rPr>
                <w:rFonts w:ascii="Times New Roman" w:hAnsi="Times New Roman" w:cs="Times New Roman"/>
                <w:color w:val="000000"/>
                <w:sz w:val="20"/>
                <w:szCs w:val="20"/>
              </w:rPr>
              <w:t>Стратегическое видение менеджмента</w:t>
            </w:r>
          </w:p>
        </w:tc>
        <w:tc>
          <w:tcPr>
            <w:tcW w:w="1559" w:type="dxa"/>
          </w:tcPr>
          <w:p w:rsidR="001F1433" w:rsidRPr="008340C8" w:rsidRDefault="001F1433" w:rsidP="0070548D">
            <w:pPr>
              <w:spacing w:before="100" w:beforeAutospacing="1" w:afterAutospacing="1"/>
              <w:rPr>
                <w:rFonts w:ascii="Times New Roman" w:hAnsi="Times New Roman" w:cs="Times New Roman"/>
                <w:b/>
                <w:bCs/>
                <w:color w:val="000000"/>
                <w:sz w:val="20"/>
                <w:szCs w:val="20"/>
                <w:lang w:val="en-US"/>
              </w:rPr>
            </w:pPr>
            <w:r w:rsidRPr="00A25D7B">
              <w:rPr>
                <w:rFonts w:ascii="Times New Roman" w:hAnsi="Times New Roman" w:cs="Times New Roman"/>
                <w:b/>
                <w:bCs/>
                <w:color w:val="000000"/>
                <w:sz w:val="20"/>
                <w:szCs w:val="20"/>
              </w:rPr>
              <w:t>3</w:t>
            </w:r>
            <w:r>
              <w:rPr>
                <w:rFonts w:ascii="Times New Roman" w:hAnsi="Times New Roman" w:cs="Times New Roman"/>
                <w:b/>
                <w:bCs/>
                <w:color w:val="000000"/>
                <w:sz w:val="20"/>
                <w:szCs w:val="20"/>
                <w:lang w:val="en-US"/>
              </w:rPr>
              <w:t>7</w:t>
            </w:r>
          </w:p>
        </w:tc>
      </w:tr>
      <w:tr w:rsidR="001F1433" w:rsidRPr="0070548D">
        <w:tc>
          <w:tcPr>
            <w:tcW w:w="7905" w:type="dxa"/>
          </w:tcPr>
          <w:p w:rsidR="001F1433" w:rsidRPr="0070548D" w:rsidRDefault="001F1433" w:rsidP="0070548D">
            <w:pPr>
              <w:spacing w:before="100" w:beforeAutospacing="1" w:afterAutospacing="1"/>
              <w:ind w:left="284"/>
              <w:rPr>
                <w:rFonts w:ascii="Times New Roman" w:hAnsi="Times New Roman" w:cs="Times New Roman"/>
                <w:b/>
                <w:bCs/>
                <w:color w:val="000000"/>
                <w:sz w:val="20"/>
                <w:szCs w:val="20"/>
              </w:rPr>
            </w:pPr>
            <w:r w:rsidRPr="00A25D7B">
              <w:rPr>
                <w:rFonts w:ascii="Times New Roman" w:hAnsi="Times New Roman" w:cs="Times New Roman"/>
                <w:color w:val="000000"/>
                <w:sz w:val="20"/>
                <w:szCs w:val="20"/>
              </w:rPr>
              <w:t>Миссия</w:t>
            </w:r>
          </w:p>
        </w:tc>
        <w:tc>
          <w:tcPr>
            <w:tcW w:w="1559" w:type="dxa"/>
          </w:tcPr>
          <w:p w:rsidR="001F1433" w:rsidRPr="008340C8" w:rsidRDefault="001F1433" w:rsidP="0070548D">
            <w:pPr>
              <w:spacing w:before="100" w:beforeAutospacing="1" w:afterAutospacing="1"/>
              <w:rPr>
                <w:rFonts w:ascii="Times New Roman" w:hAnsi="Times New Roman" w:cs="Times New Roman"/>
                <w:b/>
                <w:bCs/>
                <w:color w:val="000000"/>
                <w:sz w:val="20"/>
                <w:szCs w:val="20"/>
                <w:lang w:val="en-US"/>
              </w:rPr>
            </w:pPr>
            <w:r w:rsidRPr="00A25D7B">
              <w:rPr>
                <w:rFonts w:ascii="Times New Roman" w:hAnsi="Times New Roman" w:cs="Times New Roman"/>
                <w:b/>
                <w:bCs/>
                <w:color w:val="000000"/>
                <w:sz w:val="20"/>
                <w:szCs w:val="20"/>
              </w:rPr>
              <w:t>3</w:t>
            </w:r>
            <w:r>
              <w:rPr>
                <w:rFonts w:ascii="Times New Roman" w:hAnsi="Times New Roman" w:cs="Times New Roman"/>
                <w:b/>
                <w:bCs/>
                <w:color w:val="000000"/>
                <w:sz w:val="20"/>
                <w:szCs w:val="20"/>
                <w:lang w:val="en-US"/>
              </w:rPr>
              <w:t>7</w:t>
            </w:r>
          </w:p>
        </w:tc>
      </w:tr>
      <w:tr w:rsidR="001F1433" w:rsidRPr="0070548D">
        <w:tc>
          <w:tcPr>
            <w:tcW w:w="7905" w:type="dxa"/>
          </w:tcPr>
          <w:p w:rsidR="001F1433" w:rsidRPr="0070548D" w:rsidRDefault="001F1433" w:rsidP="0070548D">
            <w:pPr>
              <w:spacing w:before="100" w:beforeAutospacing="1" w:afterAutospacing="1"/>
              <w:ind w:left="284"/>
              <w:rPr>
                <w:rFonts w:ascii="Times New Roman" w:hAnsi="Times New Roman" w:cs="Times New Roman"/>
                <w:b/>
                <w:bCs/>
                <w:color w:val="000000"/>
                <w:sz w:val="20"/>
                <w:szCs w:val="20"/>
              </w:rPr>
            </w:pPr>
            <w:r w:rsidRPr="00A25D7B">
              <w:rPr>
                <w:rFonts w:ascii="Times New Roman" w:hAnsi="Times New Roman" w:cs="Times New Roman"/>
                <w:color w:val="000000"/>
                <w:sz w:val="20"/>
                <w:szCs w:val="20"/>
              </w:rPr>
              <w:t>Система ценностей</w:t>
            </w:r>
          </w:p>
        </w:tc>
        <w:tc>
          <w:tcPr>
            <w:tcW w:w="1559" w:type="dxa"/>
          </w:tcPr>
          <w:p w:rsidR="001F1433" w:rsidRPr="008340C8" w:rsidRDefault="001F1433" w:rsidP="0070548D">
            <w:pPr>
              <w:spacing w:before="100" w:beforeAutospacing="1" w:afterAutospacing="1"/>
              <w:rPr>
                <w:rFonts w:ascii="Times New Roman" w:hAnsi="Times New Roman" w:cs="Times New Roman"/>
                <w:b/>
                <w:bCs/>
                <w:color w:val="000000"/>
                <w:sz w:val="20"/>
                <w:szCs w:val="20"/>
                <w:lang w:val="en-US"/>
              </w:rPr>
            </w:pPr>
            <w:r w:rsidRPr="00A25D7B">
              <w:rPr>
                <w:rFonts w:ascii="Times New Roman" w:hAnsi="Times New Roman" w:cs="Times New Roman"/>
                <w:b/>
                <w:bCs/>
                <w:color w:val="000000"/>
                <w:sz w:val="20"/>
                <w:szCs w:val="20"/>
              </w:rPr>
              <w:t>3</w:t>
            </w:r>
            <w:r>
              <w:rPr>
                <w:rFonts w:ascii="Times New Roman" w:hAnsi="Times New Roman" w:cs="Times New Roman"/>
                <w:b/>
                <w:bCs/>
                <w:color w:val="000000"/>
                <w:sz w:val="20"/>
                <w:szCs w:val="20"/>
                <w:lang w:val="en-US"/>
              </w:rPr>
              <w:t>7</w:t>
            </w:r>
          </w:p>
        </w:tc>
      </w:tr>
      <w:tr w:rsidR="001F1433" w:rsidRPr="0070548D">
        <w:tc>
          <w:tcPr>
            <w:tcW w:w="7905" w:type="dxa"/>
          </w:tcPr>
          <w:p w:rsidR="001F1433" w:rsidRPr="0070548D" w:rsidRDefault="001F1433" w:rsidP="0070548D">
            <w:pPr>
              <w:spacing w:before="100" w:beforeAutospacing="1" w:afterAutospacing="1"/>
              <w:ind w:left="284"/>
              <w:rPr>
                <w:rFonts w:ascii="Times New Roman" w:hAnsi="Times New Roman" w:cs="Times New Roman"/>
                <w:b/>
                <w:bCs/>
                <w:color w:val="000000"/>
                <w:sz w:val="20"/>
                <w:szCs w:val="20"/>
              </w:rPr>
            </w:pPr>
            <w:r w:rsidRPr="00A25D7B">
              <w:rPr>
                <w:rFonts w:ascii="Times New Roman" w:hAnsi="Times New Roman" w:cs="Times New Roman"/>
                <w:color w:val="000000"/>
                <w:sz w:val="20"/>
                <w:szCs w:val="20"/>
              </w:rPr>
              <w:t>Матричная система управления</w:t>
            </w:r>
          </w:p>
        </w:tc>
        <w:tc>
          <w:tcPr>
            <w:tcW w:w="1559" w:type="dxa"/>
          </w:tcPr>
          <w:p w:rsidR="001F1433" w:rsidRPr="008340C8" w:rsidRDefault="001F1433" w:rsidP="0070548D">
            <w:pPr>
              <w:spacing w:before="100" w:beforeAutospacing="1" w:afterAutospacing="1"/>
              <w:rPr>
                <w:rFonts w:ascii="Times New Roman" w:hAnsi="Times New Roman" w:cs="Times New Roman"/>
                <w:b/>
                <w:bCs/>
                <w:color w:val="000000"/>
                <w:sz w:val="20"/>
                <w:szCs w:val="20"/>
                <w:lang w:val="en-US"/>
              </w:rPr>
            </w:pPr>
            <w:r w:rsidRPr="00A25D7B">
              <w:rPr>
                <w:rFonts w:ascii="Times New Roman" w:hAnsi="Times New Roman" w:cs="Times New Roman"/>
                <w:b/>
                <w:bCs/>
                <w:color w:val="000000"/>
                <w:sz w:val="20"/>
                <w:szCs w:val="20"/>
              </w:rPr>
              <w:t>3</w:t>
            </w:r>
            <w:r>
              <w:rPr>
                <w:rFonts w:ascii="Times New Roman" w:hAnsi="Times New Roman" w:cs="Times New Roman"/>
                <w:b/>
                <w:bCs/>
                <w:color w:val="000000"/>
                <w:sz w:val="20"/>
                <w:szCs w:val="20"/>
                <w:lang w:val="en-US"/>
              </w:rPr>
              <w:t>8</w:t>
            </w:r>
          </w:p>
        </w:tc>
      </w:tr>
      <w:tr w:rsidR="001F1433" w:rsidRPr="0070548D">
        <w:tc>
          <w:tcPr>
            <w:tcW w:w="7905"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r w:rsidRPr="00A25D7B">
              <w:rPr>
                <w:rFonts w:ascii="Times New Roman" w:hAnsi="Times New Roman" w:cs="Times New Roman"/>
                <w:color w:val="000000"/>
                <w:sz w:val="20"/>
                <w:szCs w:val="20"/>
              </w:rPr>
              <w:t>5.Описание бизнеса</w:t>
            </w:r>
          </w:p>
        </w:tc>
        <w:tc>
          <w:tcPr>
            <w:tcW w:w="1559" w:type="dxa"/>
          </w:tcPr>
          <w:p w:rsidR="001F1433" w:rsidRPr="008340C8" w:rsidRDefault="001F1433" w:rsidP="0070548D">
            <w:pPr>
              <w:spacing w:before="100" w:beforeAutospacing="1" w:afterAutospacing="1"/>
              <w:rPr>
                <w:rFonts w:ascii="Times New Roman" w:hAnsi="Times New Roman" w:cs="Times New Roman"/>
                <w:b/>
                <w:bCs/>
                <w:color w:val="000000"/>
                <w:sz w:val="20"/>
                <w:szCs w:val="20"/>
                <w:lang w:val="en-US"/>
              </w:rPr>
            </w:pPr>
            <w:r>
              <w:rPr>
                <w:rFonts w:ascii="Times New Roman" w:hAnsi="Times New Roman" w:cs="Times New Roman"/>
                <w:b/>
                <w:bCs/>
                <w:color w:val="000000"/>
                <w:sz w:val="20"/>
                <w:szCs w:val="20"/>
                <w:lang w:val="en-US"/>
              </w:rPr>
              <w:t>40</w:t>
            </w:r>
          </w:p>
        </w:tc>
      </w:tr>
      <w:tr w:rsidR="001F1433" w:rsidRPr="0070548D">
        <w:tc>
          <w:tcPr>
            <w:tcW w:w="7905" w:type="dxa"/>
          </w:tcPr>
          <w:p w:rsidR="001F1433" w:rsidRPr="0070548D" w:rsidRDefault="001F1433" w:rsidP="0070548D">
            <w:pPr>
              <w:spacing w:before="100" w:beforeAutospacing="1" w:afterAutospacing="1"/>
              <w:ind w:left="284"/>
              <w:rPr>
                <w:rFonts w:ascii="Times New Roman" w:hAnsi="Times New Roman" w:cs="Times New Roman"/>
                <w:b/>
                <w:bCs/>
                <w:color w:val="000000"/>
                <w:sz w:val="20"/>
                <w:szCs w:val="20"/>
              </w:rPr>
            </w:pPr>
            <w:r w:rsidRPr="00A25D7B">
              <w:rPr>
                <w:rFonts w:ascii="Times New Roman" w:hAnsi="Times New Roman" w:cs="Times New Roman"/>
                <w:color w:val="000000"/>
                <w:sz w:val="20"/>
                <w:szCs w:val="20"/>
              </w:rPr>
              <w:t>Рынок, основные виды деятельности</w:t>
            </w:r>
          </w:p>
        </w:tc>
        <w:tc>
          <w:tcPr>
            <w:tcW w:w="1559" w:type="dxa"/>
          </w:tcPr>
          <w:p w:rsidR="001F1433" w:rsidRPr="008340C8" w:rsidRDefault="001F1433" w:rsidP="0070548D">
            <w:pPr>
              <w:spacing w:before="100" w:beforeAutospacing="1" w:afterAutospacing="1"/>
              <w:rPr>
                <w:rFonts w:ascii="Times New Roman" w:hAnsi="Times New Roman" w:cs="Times New Roman"/>
                <w:b/>
                <w:bCs/>
                <w:color w:val="000000"/>
                <w:sz w:val="20"/>
                <w:szCs w:val="20"/>
                <w:lang w:val="en-US"/>
              </w:rPr>
            </w:pPr>
            <w:r>
              <w:rPr>
                <w:rFonts w:ascii="Times New Roman" w:hAnsi="Times New Roman" w:cs="Times New Roman"/>
                <w:b/>
                <w:bCs/>
                <w:color w:val="000000"/>
                <w:sz w:val="20"/>
                <w:szCs w:val="20"/>
                <w:lang w:val="en-US"/>
              </w:rPr>
              <w:t>40</w:t>
            </w:r>
          </w:p>
        </w:tc>
      </w:tr>
      <w:tr w:rsidR="001F1433" w:rsidRPr="0070548D">
        <w:tc>
          <w:tcPr>
            <w:tcW w:w="7905" w:type="dxa"/>
          </w:tcPr>
          <w:p w:rsidR="001F1433" w:rsidRPr="0070548D" w:rsidRDefault="001F1433" w:rsidP="008340C8">
            <w:pPr>
              <w:spacing w:before="100" w:beforeAutospacing="1" w:afterAutospacing="1"/>
              <w:ind w:left="284"/>
              <w:rPr>
                <w:rFonts w:ascii="Times New Roman" w:hAnsi="Times New Roman" w:cs="Times New Roman"/>
                <w:b/>
                <w:bCs/>
                <w:color w:val="000000"/>
                <w:sz w:val="20"/>
                <w:szCs w:val="20"/>
              </w:rPr>
            </w:pPr>
            <w:r w:rsidRPr="00A25D7B">
              <w:rPr>
                <w:rFonts w:ascii="Times New Roman" w:hAnsi="Times New Roman" w:cs="Times New Roman"/>
                <w:color w:val="000000"/>
                <w:sz w:val="20"/>
                <w:szCs w:val="20"/>
              </w:rPr>
              <w:t>Передача электр</w:t>
            </w:r>
            <w:r>
              <w:rPr>
                <w:rFonts w:ascii="Times New Roman" w:hAnsi="Times New Roman" w:cs="Times New Roman"/>
                <w:color w:val="000000"/>
                <w:sz w:val="20"/>
                <w:szCs w:val="20"/>
                <w:lang w:val="en-US"/>
              </w:rPr>
              <w:t>о</w:t>
            </w:r>
            <w:r w:rsidRPr="00A25D7B">
              <w:rPr>
                <w:rFonts w:ascii="Times New Roman" w:hAnsi="Times New Roman" w:cs="Times New Roman"/>
                <w:color w:val="000000"/>
                <w:sz w:val="20"/>
                <w:szCs w:val="20"/>
              </w:rPr>
              <w:t>энергии</w:t>
            </w:r>
          </w:p>
        </w:tc>
        <w:tc>
          <w:tcPr>
            <w:tcW w:w="1559"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r>
              <w:rPr>
                <w:rFonts w:ascii="Times New Roman" w:hAnsi="Times New Roman" w:cs="Times New Roman"/>
                <w:b/>
                <w:bCs/>
                <w:color w:val="000000"/>
                <w:sz w:val="20"/>
                <w:szCs w:val="20"/>
              </w:rPr>
              <w:t>41</w:t>
            </w:r>
          </w:p>
        </w:tc>
      </w:tr>
      <w:tr w:rsidR="001F1433" w:rsidRPr="0070548D">
        <w:tc>
          <w:tcPr>
            <w:tcW w:w="7905" w:type="dxa"/>
          </w:tcPr>
          <w:p w:rsidR="001F1433" w:rsidRPr="0070548D" w:rsidRDefault="001F1433" w:rsidP="0070548D">
            <w:pPr>
              <w:spacing w:before="100" w:beforeAutospacing="1" w:afterAutospacing="1"/>
              <w:ind w:left="284"/>
              <w:rPr>
                <w:rFonts w:ascii="Times New Roman" w:hAnsi="Times New Roman" w:cs="Times New Roman"/>
                <w:b/>
                <w:bCs/>
                <w:color w:val="000000"/>
                <w:sz w:val="20"/>
                <w:szCs w:val="20"/>
              </w:rPr>
            </w:pPr>
            <w:r w:rsidRPr="00A25D7B">
              <w:rPr>
                <w:rFonts w:ascii="Times New Roman" w:hAnsi="Times New Roman" w:cs="Times New Roman"/>
                <w:color w:val="000000"/>
                <w:sz w:val="20"/>
                <w:szCs w:val="20"/>
              </w:rPr>
              <w:t>Технологические присоединения</w:t>
            </w:r>
          </w:p>
        </w:tc>
        <w:tc>
          <w:tcPr>
            <w:tcW w:w="1559" w:type="dxa"/>
          </w:tcPr>
          <w:p w:rsidR="001F1433" w:rsidRPr="0070548D" w:rsidRDefault="001F1433" w:rsidP="008340C8">
            <w:pPr>
              <w:spacing w:before="100" w:beforeAutospacing="1" w:afterAutospacing="1"/>
              <w:rPr>
                <w:rFonts w:ascii="Times New Roman" w:hAnsi="Times New Roman" w:cs="Times New Roman"/>
                <w:b/>
                <w:bCs/>
                <w:color w:val="000000"/>
                <w:sz w:val="20"/>
                <w:szCs w:val="20"/>
              </w:rPr>
            </w:pPr>
            <w:r>
              <w:rPr>
                <w:rFonts w:ascii="Times New Roman" w:hAnsi="Times New Roman" w:cs="Times New Roman"/>
                <w:b/>
                <w:bCs/>
                <w:color w:val="000000"/>
                <w:sz w:val="20"/>
                <w:szCs w:val="20"/>
              </w:rPr>
              <w:t>46</w:t>
            </w:r>
          </w:p>
        </w:tc>
      </w:tr>
      <w:tr w:rsidR="001F1433" w:rsidRPr="0070548D">
        <w:tc>
          <w:tcPr>
            <w:tcW w:w="7905" w:type="dxa"/>
          </w:tcPr>
          <w:p w:rsidR="001F1433" w:rsidRPr="0070548D" w:rsidRDefault="001F1433" w:rsidP="0070548D">
            <w:pPr>
              <w:spacing w:before="100" w:beforeAutospacing="1" w:afterAutospacing="1"/>
              <w:ind w:left="284"/>
              <w:rPr>
                <w:rFonts w:ascii="Times New Roman" w:hAnsi="Times New Roman" w:cs="Times New Roman"/>
                <w:b/>
                <w:bCs/>
                <w:color w:val="000000"/>
                <w:sz w:val="20"/>
                <w:szCs w:val="20"/>
              </w:rPr>
            </w:pPr>
            <w:r w:rsidRPr="00A25D7B">
              <w:rPr>
                <w:rFonts w:ascii="Times New Roman" w:hAnsi="Times New Roman" w:cs="Times New Roman"/>
                <w:color w:val="000000"/>
                <w:sz w:val="20"/>
                <w:szCs w:val="20"/>
              </w:rPr>
              <w:t>Прочая деятельность</w:t>
            </w:r>
          </w:p>
        </w:tc>
        <w:tc>
          <w:tcPr>
            <w:tcW w:w="1559"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r w:rsidRPr="00A25D7B">
              <w:rPr>
                <w:rFonts w:ascii="Times New Roman" w:hAnsi="Times New Roman" w:cs="Times New Roman"/>
                <w:b/>
                <w:bCs/>
                <w:color w:val="000000"/>
                <w:sz w:val="20"/>
                <w:szCs w:val="20"/>
              </w:rPr>
              <w:t>4</w:t>
            </w:r>
            <w:r>
              <w:rPr>
                <w:rFonts w:ascii="Times New Roman" w:hAnsi="Times New Roman" w:cs="Times New Roman"/>
                <w:b/>
                <w:bCs/>
                <w:color w:val="000000"/>
                <w:sz w:val="20"/>
                <w:szCs w:val="20"/>
              </w:rPr>
              <w:t>8</w:t>
            </w:r>
          </w:p>
        </w:tc>
      </w:tr>
      <w:tr w:rsidR="001F1433" w:rsidRPr="0070548D">
        <w:tc>
          <w:tcPr>
            <w:tcW w:w="7905" w:type="dxa"/>
          </w:tcPr>
          <w:p w:rsidR="001F1433" w:rsidRPr="0070548D" w:rsidRDefault="001F1433" w:rsidP="0070548D">
            <w:pPr>
              <w:spacing w:before="100" w:beforeAutospacing="1" w:afterAutospacing="1"/>
              <w:ind w:left="284"/>
              <w:rPr>
                <w:rFonts w:ascii="Times New Roman" w:hAnsi="Times New Roman" w:cs="Times New Roman"/>
                <w:b/>
                <w:bCs/>
                <w:color w:val="000000"/>
                <w:sz w:val="20"/>
                <w:szCs w:val="20"/>
              </w:rPr>
            </w:pPr>
            <w:r w:rsidRPr="00A25D7B">
              <w:rPr>
                <w:rFonts w:ascii="Times New Roman" w:hAnsi="Times New Roman" w:cs="Times New Roman"/>
                <w:color w:val="000000"/>
                <w:sz w:val="20"/>
                <w:szCs w:val="20"/>
              </w:rPr>
              <w:t>Инвестиции</w:t>
            </w:r>
          </w:p>
        </w:tc>
        <w:tc>
          <w:tcPr>
            <w:tcW w:w="1559"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r w:rsidRPr="00A25D7B">
              <w:rPr>
                <w:rFonts w:ascii="Times New Roman" w:hAnsi="Times New Roman" w:cs="Times New Roman"/>
                <w:b/>
                <w:bCs/>
                <w:color w:val="000000"/>
                <w:sz w:val="20"/>
                <w:szCs w:val="20"/>
              </w:rPr>
              <w:t>4</w:t>
            </w:r>
            <w:r>
              <w:rPr>
                <w:rFonts w:ascii="Times New Roman" w:hAnsi="Times New Roman" w:cs="Times New Roman"/>
                <w:b/>
                <w:bCs/>
                <w:color w:val="000000"/>
                <w:sz w:val="20"/>
                <w:szCs w:val="20"/>
              </w:rPr>
              <w:t>9</w:t>
            </w:r>
          </w:p>
        </w:tc>
      </w:tr>
      <w:tr w:rsidR="001F1433" w:rsidRPr="0070548D">
        <w:tc>
          <w:tcPr>
            <w:tcW w:w="7905" w:type="dxa"/>
          </w:tcPr>
          <w:p w:rsidR="001F1433" w:rsidRPr="0070548D" w:rsidRDefault="001F1433" w:rsidP="0070548D">
            <w:pPr>
              <w:spacing w:before="100" w:beforeAutospacing="1" w:afterAutospacing="1"/>
              <w:ind w:left="284"/>
              <w:rPr>
                <w:rFonts w:ascii="Times New Roman" w:hAnsi="Times New Roman" w:cs="Times New Roman"/>
                <w:b/>
                <w:bCs/>
                <w:color w:val="000000"/>
                <w:sz w:val="20"/>
                <w:szCs w:val="20"/>
              </w:rPr>
            </w:pPr>
            <w:r w:rsidRPr="00A25D7B">
              <w:rPr>
                <w:rFonts w:ascii="Times New Roman" w:hAnsi="Times New Roman" w:cs="Times New Roman"/>
                <w:color w:val="000000"/>
                <w:sz w:val="20"/>
                <w:szCs w:val="20"/>
              </w:rPr>
              <w:t>Внедрение RAB</w:t>
            </w:r>
          </w:p>
        </w:tc>
        <w:tc>
          <w:tcPr>
            <w:tcW w:w="1559" w:type="dxa"/>
          </w:tcPr>
          <w:p w:rsidR="001F1433" w:rsidRPr="0070548D" w:rsidRDefault="001F1433" w:rsidP="008340C8">
            <w:pPr>
              <w:spacing w:before="100" w:beforeAutospacing="1" w:afterAutospacing="1"/>
              <w:rPr>
                <w:rFonts w:ascii="Times New Roman" w:hAnsi="Times New Roman" w:cs="Times New Roman"/>
                <w:b/>
                <w:bCs/>
                <w:color w:val="000000"/>
                <w:sz w:val="20"/>
                <w:szCs w:val="20"/>
              </w:rPr>
            </w:pPr>
            <w:r w:rsidRPr="00A25D7B">
              <w:rPr>
                <w:rFonts w:ascii="Times New Roman" w:hAnsi="Times New Roman" w:cs="Times New Roman"/>
                <w:b/>
                <w:bCs/>
                <w:color w:val="000000"/>
                <w:sz w:val="20"/>
                <w:szCs w:val="20"/>
              </w:rPr>
              <w:t>6</w:t>
            </w:r>
            <w:r>
              <w:rPr>
                <w:rFonts w:ascii="Times New Roman" w:hAnsi="Times New Roman" w:cs="Times New Roman"/>
                <w:b/>
                <w:bCs/>
                <w:color w:val="000000"/>
                <w:sz w:val="20"/>
                <w:szCs w:val="20"/>
              </w:rPr>
              <w:t>3</w:t>
            </w:r>
          </w:p>
        </w:tc>
      </w:tr>
      <w:tr w:rsidR="001F1433" w:rsidRPr="0070548D">
        <w:tc>
          <w:tcPr>
            <w:tcW w:w="7905" w:type="dxa"/>
          </w:tcPr>
          <w:p w:rsidR="001F1433" w:rsidRPr="0070548D" w:rsidRDefault="001F1433" w:rsidP="0070548D">
            <w:pPr>
              <w:spacing w:before="100" w:beforeAutospacing="1" w:afterAutospacing="1"/>
              <w:ind w:left="284"/>
              <w:rPr>
                <w:rFonts w:ascii="Times New Roman" w:hAnsi="Times New Roman" w:cs="Times New Roman"/>
                <w:b/>
                <w:bCs/>
                <w:color w:val="000000"/>
                <w:sz w:val="20"/>
                <w:szCs w:val="20"/>
              </w:rPr>
            </w:pPr>
            <w:r w:rsidRPr="00A25D7B">
              <w:rPr>
                <w:rFonts w:ascii="Times New Roman" w:hAnsi="Times New Roman" w:cs="Times New Roman"/>
                <w:color w:val="000000"/>
                <w:sz w:val="20"/>
                <w:szCs w:val="20"/>
              </w:rPr>
              <w:t>Риски</w:t>
            </w:r>
          </w:p>
        </w:tc>
        <w:tc>
          <w:tcPr>
            <w:tcW w:w="1559"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r w:rsidRPr="00A25D7B">
              <w:rPr>
                <w:rFonts w:ascii="Times New Roman" w:hAnsi="Times New Roman" w:cs="Times New Roman"/>
                <w:b/>
                <w:bCs/>
                <w:color w:val="000000"/>
                <w:sz w:val="20"/>
                <w:szCs w:val="20"/>
              </w:rPr>
              <w:t>6</w:t>
            </w:r>
            <w:r>
              <w:rPr>
                <w:rFonts w:ascii="Times New Roman" w:hAnsi="Times New Roman" w:cs="Times New Roman"/>
                <w:b/>
                <w:bCs/>
                <w:color w:val="000000"/>
                <w:sz w:val="20"/>
                <w:szCs w:val="20"/>
              </w:rPr>
              <w:t>5</w:t>
            </w:r>
          </w:p>
        </w:tc>
      </w:tr>
      <w:tr w:rsidR="001F1433" w:rsidRPr="0070548D">
        <w:tc>
          <w:tcPr>
            <w:tcW w:w="7905"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r w:rsidRPr="00A25D7B">
              <w:rPr>
                <w:rFonts w:ascii="Times New Roman" w:hAnsi="Times New Roman" w:cs="Times New Roman"/>
                <w:color w:val="000000"/>
                <w:sz w:val="20"/>
                <w:szCs w:val="20"/>
              </w:rPr>
              <w:t>6.Финансовые показатели</w:t>
            </w:r>
          </w:p>
        </w:tc>
        <w:tc>
          <w:tcPr>
            <w:tcW w:w="1559"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r w:rsidRPr="00A25D7B">
              <w:rPr>
                <w:rFonts w:ascii="Times New Roman" w:hAnsi="Times New Roman" w:cs="Times New Roman"/>
                <w:b/>
                <w:bCs/>
                <w:color w:val="000000"/>
                <w:sz w:val="20"/>
                <w:szCs w:val="20"/>
              </w:rPr>
              <w:t>7</w:t>
            </w:r>
            <w:r>
              <w:rPr>
                <w:rFonts w:ascii="Times New Roman" w:hAnsi="Times New Roman" w:cs="Times New Roman"/>
                <w:b/>
                <w:bCs/>
                <w:color w:val="000000"/>
                <w:sz w:val="20"/>
                <w:szCs w:val="20"/>
              </w:rPr>
              <w:t>4</w:t>
            </w:r>
          </w:p>
        </w:tc>
      </w:tr>
      <w:tr w:rsidR="001F1433" w:rsidRPr="0070548D">
        <w:tc>
          <w:tcPr>
            <w:tcW w:w="7905"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r w:rsidRPr="00A25D7B">
              <w:rPr>
                <w:rFonts w:ascii="Times New Roman" w:hAnsi="Times New Roman" w:cs="Times New Roman"/>
                <w:color w:val="000000"/>
                <w:sz w:val="20"/>
                <w:szCs w:val="20"/>
              </w:rPr>
              <w:t>7.Персонал</w:t>
            </w:r>
          </w:p>
        </w:tc>
        <w:tc>
          <w:tcPr>
            <w:tcW w:w="1559" w:type="dxa"/>
          </w:tcPr>
          <w:p w:rsidR="001F1433" w:rsidRPr="0070548D" w:rsidRDefault="001F1433" w:rsidP="008340C8">
            <w:pPr>
              <w:spacing w:before="100" w:beforeAutospacing="1" w:afterAutospacing="1"/>
              <w:rPr>
                <w:rFonts w:ascii="Times New Roman" w:hAnsi="Times New Roman" w:cs="Times New Roman"/>
                <w:b/>
                <w:bCs/>
                <w:color w:val="000000"/>
                <w:sz w:val="20"/>
                <w:szCs w:val="20"/>
              </w:rPr>
            </w:pPr>
            <w:r w:rsidRPr="00A25D7B">
              <w:rPr>
                <w:rFonts w:ascii="Times New Roman" w:hAnsi="Times New Roman" w:cs="Times New Roman"/>
                <w:b/>
                <w:bCs/>
                <w:color w:val="000000"/>
                <w:sz w:val="20"/>
                <w:szCs w:val="20"/>
              </w:rPr>
              <w:t>7</w:t>
            </w:r>
            <w:r>
              <w:rPr>
                <w:rFonts w:ascii="Times New Roman" w:hAnsi="Times New Roman" w:cs="Times New Roman"/>
                <w:b/>
                <w:bCs/>
                <w:color w:val="000000"/>
                <w:sz w:val="20"/>
                <w:szCs w:val="20"/>
              </w:rPr>
              <w:t>8</w:t>
            </w:r>
          </w:p>
        </w:tc>
      </w:tr>
      <w:tr w:rsidR="001F1433" w:rsidRPr="0070548D">
        <w:tc>
          <w:tcPr>
            <w:tcW w:w="7905"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r w:rsidRPr="00A25D7B">
              <w:rPr>
                <w:rFonts w:ascii="Times New Roman" w:hAnsi="Times New Roman" w:cs="Times New Roman"/>
                <w:color w:val="000000"/>
                <w:sz w:val="20"/>
                <w:szCs w:val="20"/>
              </w:rPr>
              <w:t>8.Экологическая политика</w:t>
            </w:r>
          </w:p>
        </w:tc>
        <w:tc>
          <w:tcPr>
            <w:tcW w:w="1559" w:type="dxa"/>
          </w:tcPr>
          <w:p w:rsidR="001F1433" w:rsidRPr="0070548D" w:rsidRDefault="001F1433" w:rsidP="008340C8">
            <w:pPr>
              <w:spacing w:before="100" w:beforeAutospacing="1" w:afterAutospacing="1"/>
              <w:rPr>
                <w:rFonts w:ascii="Times New Roman" w:hAnsi="Times New Roman" w:cs="Times New Roman"/>
                <w:b/>
                <w:bCs/>
                <w:color w:val="000000"/>
                <w:sz w:val="20"/>
                <w:szCs w:val="20"/>
              </w:rPr>
            </w:pPr>
            <w:r>
              <w:rPr>
                <w:rFonts w:ascii="Times New Roman" w:hAnsi="Times New Roman" w:cs="Times New Roman"/>
                <w:b/>
                <w:bCs/>
                <w:color w:val="000000"/>
                <w:sz w:val="20"/>
                <w:szCs w:val="20"/>
              </w:rPr>
              <w:t>81</w:t>
            </w:r>
          </w:p>
        </w:tc>
      </w:tr>
      <w:tr w:rsidR="001F1433" w:rsidRPr="0070548D">
        <w:tc>
          <w:tcPr>
            <w:tcW w:w="7905" w:type="dxa"/>
          </w:tcPr>
          <w:p w:rsidR="001F1433" w:rsidRPr="0070548D" w:rsidRDefault="001F1433" w:rsidP="0070548D">
            <w:pPr>
              <w:spacing w:before="100" w:beforeAutospacing="1" w:afterAutospacing="1"/>
              <w:rPr>
                <w:rFonts w:ascii="Times New Roman" w:hAnsi="Times New Roman" w:cs="Times New Roman"/>
                <w:color w:val="000000"/>
                <w:sz w:val="20"/>
                <w:szCs w:val="20"/>
              </w:rPr>
            </w:pPr>
            <w:r w:rsidRPr="00A25D7B">
              <w:rPr>
                <w:rFonts w:ascii="Times New Roman" w:hAnsi="Times New Roman" w:cs="Times New Roman"/>
                <w:color w:val="000000"/>
                <w:sz w:val="20"/>
                <w:szCs w:val="20"/>
              </w:rPr>
              <w:t xml:space="preserve">Контакты </w:t>
            </w:r>
          </w:p>
        </w:tc>
        <w:tc>
          <w:tcPr>
            <w:tcW w:w="1559"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r>
              <w:rPr>
                <w:rFonts w:ascii="Times New Roman" w:hAnsi="Times New Roman" w:cs="Times New Roman"/>
                <w:b/>
                <w:bCs/>
                <w:color w:val="000000"/>
                <w:sz w:val="20"/>
                <w:szCs w:val="20"/>
              </w:rPr>
              <w:t>82</w:t>
            </w:r>
          </w:p>
        </w:tc>
      </w:tr>
      <w:tr w:rsidR="001F1433" w:rsidRPr="0070548D">
        <w:tc>
          <w:tcPr>
            <w:tcW w:w="7905" w:type="dxa"/>
          </w:tcPr>
          <w:p w:rsidR="001F1433" w:rsidRPr="0070548D" w:rsidRDefault="001F1433" w:rsidP="0070548D">
            <w:pPr>
              <w:spacing w:before="100" w:beforeAutospacing="1" w:afterAutospacing="1"/>
              <w:rPr>
                <w:rFonts w:ascii="Times New Roman" w:hAnsi="Times New Roman" w:cs="Times New Roman"/>
                <w:color w:val="000000"/>
                <w:sz w:val="20"/>
                <w:szCs w:val="20"/>
              </w:rPr>
            </w:pPr>
            <w:r w:rsidRPr="00A25D7B">
              <w:rPr>
                <w:rFonts w:ascii="Times New Roman" w:hAnsi="Times New Roman" w:cs="Times New Roman"/>
                <w:color w:val="000000"/>
                <w:sz w:val="20"/>
                <w:szCs w:val="20"/>
              </w:rPr>
              <w:t>Глоссарий</w:t>
            </w:r>
          </w:p>
        </w:tc>
        <w:tc>
          <w:tcPr>
            <w:tcW w:w="1559"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r w:rsidRPr="00A25D7B">
              <w:rPr>
                <w:rFonts w:ascii="Times New Roman" w:hAnsi="Times New Roman" w:cs="Times New Roman"/>
                <w:b/>
                <w:bCs/>
                <w:color w:val="000000"/>
                <w:sz w:val="20"/>
                <w:szCs w:val="20"/>
              </w:rPr>
              <w:t>8</w:t>
            </w:r>
            <w:r>
              <w:rPr>
                <w:rFonts w:ascii="Times New Roman" w:hAnsi="Times New Roman" w:cs="Times New Roman"/>
                <w:b/>
                <w:bCs/>
                <w:color w:val="000000"/>
                <w:sz w:val="20"/>
                <w:szCs w:val="20"/>
              </w:rPr>
              <w:t>3</w:t>
            </w:r>
          </w:p>
        </w:tc>
      </w:tr>
      <w:tr w:rsidR="001F1433" w:rsidRPr="0070548D">
        <w:tc>
          <w:tcPr>
            <w:tcW w:w="7905"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r w:rsidRPr="00A25D7B">
              <w:rPr>
                <w:rFonts w:ascii="Times New Roman" w:hAnsi="Times New Roman" w:cs="Times New Roman"/>
                <w:color w:val="000000"/>
                <w:sz w:val="20"/>
                <w:szCs w:val="20"/>
              </w:rPr>
              <w:t>Приложения</w:t>
            </w:r>
          </w:p>
        </w:tc>
        <w:tc>
          <w:tcPr>
            <w:tcW w:w="1559"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r>
              <w:rPr>
                <w:rFonts w:ascii="Times New Roman" w:hAnsi="Times New Roman" w:cs="Times New Roman"/>
                <w:b/>
                <w:bCs/>
                <w:color w:val="000000"/>
                <w:sz w:val="20"/>
                <w:szCs w:val="20"/>
              </w:rPr>
              <w:t>88</w:t>
            </w:r>
          </w:p>
        </w:tc>
      </w:tr>
      <w:tr w:rsidR="001F1433" w:rsidRPr="0070548D">
        <w:trPr>
          <w:trHeight w:val="347"/>
        </w:trPr>
        <w:tc>
          <w:tcPr>
            <w:tcW w:w="7905" w:type="dxa"/>
          </w:tcPr>
          <w:p w:rsidR="001F1433" w:rsidRPr="007F4E08" w:rsidRDefault="001F1433" w:rsidP="0070548D">
            <w:pPr>
              <w:spacing w:before="100" w:beforeAutospacing="1" w:afterAutospacing="1"/>
              <w:ind w:left="284"/>
              <w:rPr>
                <w:rFonts w:ascii="Times New Roman" w:hAnsi="Times New Roman" w:cs="Times New Roman"/>
                <w:color w:val="000000"/>
                <w:sz w:val="20"/>
                <w:szCs w:val="20"/>
              </w:rPr>
            </w:pPr>
            <w:r w:rsidRPr="00A25D7B">
              <w:rPr>
                <w:rFonts w:ascii="Times New Roman" w:hAnsi="Times New Roman" w:cs="Times New Roman"/>
                <w:color w:val="000000"/>
                <w:sz w:val="20"/>
                <w:szCs w:val="20"/>
              </w:rPr>
              <w:t>Приложение 1 - Финансовая отчетность за 2008г.</w:t>
            </w:r>
            <w:r w:rsidRPr="007F4E08">
              <w:rPr>
                <w:rFonts w:ascii="Times New Roman" w:hAnsi="Times New Roman" w:cs="Times New Roman"/>
                <w:color w:val="000000"/>
                <w:sz w:val="20"/>
                <w:szCs w:val="20"/>
              </w:rPr>
              <w:t xml:space="preserve"> </w:t>
            </w:r>
            <w:r>
              <w:rPr>
                <w:rFonts w:ascii="Times New Roman" w:hAnsi="Times New Roman" w:cs="Times New Roman"/>
                <w:color w:val="000000"/>
                <w:sz w:val="20"/>
                <w:szCs w:val="20"/>
              </w:rPr>
              <w:t>Заключение Ревизионной комиссии.</w:t>
            </w:r>
          </w:p>
        </w:tc>
        <w:tc>
          <w:tcPr>
            <w:tcW w:w="1559"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p>
        </w:tc>
      </w:tr>
      <w:tr w:rsidR="001F1433" w:rsidRPr="0070548D">
        <w:trPr>
          <w:trHeight w:val="347"/>
        </w:trPr>
        <w:tc>
          <w:tcPr>
            <w:tcW w:w="7905" w:type="dxa"/>
          </w:tcPr>
          <w:p w:rsidR="001F1433" w:rsidRPr="00A25D7B" w:rsidRDefault="001F1433" w:rsidP="0070548D">
            <w:pPr>
              <w:spacing w:before="100" w:beforeAutospacing="1" w:afterAutospacing="1"/>
              <w:ind w:left="284"/>
              <w:rPr>
                <w:rFonts w:ascii="Times New Roman" w:hAnsi="Times New Roman" w:cs="Times New Roman"/>
                <w:color w:val="000000"/>
                <w:sz w:val="20"/>
                <w:szCs w:val="20"/>
              </w:rPr>
            </w:pPr>
            <w:r>
              <w:rPr>
                <w:rFonts w:ascii="Times New Roman" w:hAnsi="Times New Roman" w:cs="Times New Roman"/>
                <w:color w:val="000000"/>
                <w:sz w:val="20"/>
                <w:szCs w:val="20"/>
              </w:rPr>
              <w:t xml:space="preserve">Приложение </w:t>
            </w:r>
            <w:r w:rsidRPr="00A25D7B">
              <w:rPr>
                <w:rFonts w:ascii="Times New Roman" w:hAnsi="Times New Roman" w:cs="Times New Roman"/>
                <w:color w:val="000000"/>
                <w:sz w:val="20"/>
                <w:szCs w:val="20"/>
              </w:rPr>
              <w:t>2 - Методы оценки активов Общества</w:t>
            </w:r>
          </w:p>
        </w:tc>
        <w:tc>
          <w:tcPr>
            <w:tcW w:w="1559"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p>
        </w:tc>
      </w:tr>
      <w:tr w:rsidR="001F1433" w:rsidRPr="0070548D">
        <w:trPr>
          <w:trHeight w:val="347"/>
        </w:trPr>
        <w:tc>
          <w:tcPr>
            <w:tcW w:w="7905" w:type="dxa"/>
          </w:tcPr>
          <w:p w:rsidR="001F1433" w:rsidRPr="00A25D7B" w:rsidRDefault="001F1433" w:rsidP="006353F1">
            <w:pPr>
              <w:spacing w:before="100" w:beforeAutospacing="1" w:afterAutospacing="1"/>
              <w:ind w:left="284"/>
              <w:rPr>
                <w:rFonts w:ascii="Times New Roman" w:hAnsi="Times New Roman" w:cs="Times New Roman"/>
                <w:color w:val="000000"/>
                <w:sz w:val="20"/>
                <w:szCs w:val="20"/>
              </w:rPr>
            </w:pPr>
            <w:r>
              <w:rPr>
                <w:rFonts w:ascii="Times New Roman" w:hAnsi="Times New Roman" w:cs="Times New Roman"/>
                <w:color w:val="000000"/>
                <w:sz w:val="20"/>
                <w:szCs w:val="20"/>
              </w:rPr>
              <w:t xml:space="preserve">Приложение </w:t>
            </w:r>
            <w:r w:rsidRPr="006353F1">
              <w:rPr>
                <w:rFonts w:ascii="Times New Roman" w:hAnsi="Times New Roman" w:cs="Times New Roman"/>
                <w:color w:val="000000"/>
                <w:sz w:val="20"/>
                <w:szCs w:val="20"/>
              </w:rPr>
              <w:t>3</w:t>
            </w:r>
            <w:r w:rsidRPr="00A25D7B">
              <w:rPr>
                <w:rFonts w:ascii="Times New Roman" w:hAnsi="Times New Roman" w:cs="Times New Roman"/>
                <w:color w:val="000000"/>
                <w:sz w:val="20"/>
                <w:szCs w:val="20"/>
              </w:rPr>
              <w:t xml:space="preserve"> - Основные положения учетной политики Общества</w:t>
            </w:r>
          </w:p>
        </w:tc>
        <w:tc>
          <w:tcPr>
            <w:tcW w:w="1559"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p>
        </w:tc>
      </w:tr>
      <w:tr w:rsidR="001F1433" w:rsidRPr="0070548D">
        <w:trPr>
          <w:trHeight w:val="347"/>
        </w:trPr>
        <w:tc>
          <w:tcPr>
            <w:tcW w:w="7905" w:type="dxa"/>
          </w:tcPr>
          <w:p w:rsidR="001F1433" w:rsidRPr="00A25D7B" w:rsidRDefault="001F1433" w:rsidP="0070548D">
            <w:pPr>
              <w:spacing w:before="100" w:beforeAutospacing="1" w:afterAutospacing="1"/>
              <w:ind w:left="284"/>
              <w:rPr>
                <w:rFonts w:ascii="Times New Roman" w:hAnsi="Times New Roman" w:cs="Times New Roman"/>
                <w:color w:val="000000"/>
                <w:sz w:val="20"/>
                <w:szCs w:val="20"/>
              </w:rPr>
            </w:pPr>
            <w:r>
              <w:rPr>
                <w:rFonts w:ascii="Times New Roman" w:hAnsi="Times New Roman" w:cs="Times New Roman"/>
                <w:color w:val="000000"/>
                <w:sz w:val="20"/>
                <w:szCs w:val="20"/>
              </w:rPr>
              <w:t xml:space="preserve">Приложение </w:t>
            </w:r>
            <w:r w:rsidRPr="006353F1">
              <w:rPr>
                <w:rFonts w:ascii="Times New Roman" w:hAnsi="Times New Roman" w:cs="Times New Roman"/>
                <w:color w:val="000000"/>
                <w:sz w:val="20"/>
                <w:szCs w:val="20"/>
              </w:rPr>
              <w:t>4</w:t>
            </w:r>
            <w:r w:rsidRPr="00A25D7B">
              <w:rPr>
                <w:rFonts w:ascii="Times New Roman" w:hAnsi="Times New Roman" w:cs="Times New Roman"/>
                <w:color w:val="000000"/>
                <w:sz w:val="20"/>
                <w:szCs w:val="20"/>
              </w:rPr>
              <w:t xml:space="preserve"> - Расшифровка отдельных производственных и финансовых показателей Общества</w:t>
            </w:r>
          </w:p>
        </w:tc>
        <w:tc>
          <w:tcPr>
            <w:tcW w:w="1559"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p>
        </w:tc>
      </w:tr>
      <w:tr w:rsidR="001F1433" w:rsidRPr="0070548D">
        <w:trPr>
          <w:trHeight w:val="347"/>
        </w:trPr>
        <w:tc>
          <w:tcPr>
            <w:tcW w:w="7905" w:type="dxa"/>
          </w:tcPr>
          <w:p w:rsidR="001F1433" w:rsidRPr="00A25D7B" w:rsidRDefault="001F1433" w:rsidP="0070548D">
            <w:pPr>
              <w:spacing w:before="100" w:beforeAutospacing="1" w:afterAutospacing="1"/>
              <w:ind w:left="284"/>
              <w:rPr>
                <w:rFonts w:ascii="Times New Roman" w:hAnsi="Times New Roman" w:cs="Times New Roman"/>
                <w:color w:val="000000"/>
                <w:sz w:val="20"/>
                <w:szCs w:val="20"/>
              </w:rPr>
            </w:pPr>
            <w:r>
              <w:rPr>
                <w:rFonts w:ascii="Times New Roman" w:hAnsi="Times New Roman" w:cs="Times New Roman"/>
                <w:color w:val="000000"/>
                <w:sz w:val="20"/>
                <w:szCs w:val="20"/>
              </w:rPr>
              <w:t xml:space="preserve">Приложение </w:t>
            </w:r>
            <w:r w:rsidRPr="006353F1">
              <w:rPr>
                <w:rFonts w:ascii="Times New Roman" w:hAnsi="Times New Roman" w:cs="Times New Roman"/>
                <w:color w:val="000000"/>
                <w:sz w:val="20"/>
                <w:szCs w:val="20"/>
              </w:rPr>
              <w:t>5</w:t>
            </w:r>
            <w:r w:rsidRPr="00A25D7B">
              <w:rPr>
                <w:rFonts w:ascii="Times New Roman" w:hAnsi="Times New Roman" w:cs="Times New Roman"/>
                <w:color w:val="000000"/>
                <w:sz w:val="20"/>
                <w:szCs w:val="20"/>
              </w:rPr>
              <w:t xml:space="preserve"> - Параметры </w:t>
            </w:r>
            <w:r w:rsidRPr="00A25D7B">
              <w:rPr>
                <w:rFonts w:ascii="Times New Roman" w:hAnsi="Times New Roman" w:cs="Times New Roman"/>
                <w:color w:val="000000"/>
                <w:sz w:val="20"/>
                <w:szCs w:val="20"/>
                <w:lang w:val="en-US"/>
              </w:rPr>
              <w:t>RAB</w:t>
            </w:r>
            <w:r w:rsidRPr="00A25D7B">
              <w:rPr>
                <w:rFonts w:ascii="Times New Roman" w:hAnsi="Times New Roman" w:cs="Times New Roman"/>
                <w:color w:val="000000"/>
                <w:sz w:val="20"/>
                <w:szCs w:val="20"/>
              </w:rPr>
              <w:t xml:space="preserve"> «пилотных» регионов</w:t>
            </w:r>
          </w:p>
        </w:tc>
        <w:tc>
          <w:tcPr>
            <w:tcW w:w="1559"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p>
        </w:tc>
      </w:tr>
      <w:tr w:rsidR="001F1433" w:rsidRPr="0070548D">
        <w:tc>
          <w:tcPr>
            <w:tcW w:w="7905" w:type="dxa"/>
          </w:tcPr>
          <w:p w:rsidR="001F1433" w:rsidRPr="00A25D7B" w:rsidRDefault="001F1433" w:rsidP="0070548D">
            <w:pPr>
              <w:spacing w:before="100" w:beforeAutospacing="1" w:afterAutospacing="1"/>
              <w:ind w:left="284"/>
              <w:rPr>
                <w:rFonts w:ascii="Times New Roman" w:hAnsi="Times New Roman" w:cs="Times New Roman"/>
                <w:color w:val="000000"/>
                <w:sz w:val="20"/>
                <w:szCs w:val="20"/>
              </w:rPr>
            </w:pPr>
            <w:r>
              <w:rPr>
                <w:rFonts w:ascii="Times New Roman" w:hAnsi="Times New Roman" w:cs="Times New Roman"/>
                <w:color w:val="000000"/>
                <w:sz w:val="20"/>
                <w:szCs w:val="20"/>
              </w:rPr>
              <w:t xml:space="preserve">Приложение </w:t>
            </w:r>
            <w:r>
              <w:rPr>
                <w:rFonts w:ascii="Times New Roman" w:hAnsi="Times New Roman" w:cs="Times New Roman"/>
                <w:color w:val="000000"/>
                <w:sz w:val="20"/>
                <w:szCs w:val="20"/>
                <w:lang w:val="en-US"/>
              </w:rPr>
              <w:t>6</w:t>
            </w:r>
            <w:r w:rsidRPr="00A25D7B">
              <w:rPr>
                <w:rFonts w:ascii="Times New Roman" w:hAnsi="Times New Roman" w:cs="Times New Roman"/>
                <w:color w:val="000000"/>
                <w:sz w:val="20"/>
                <w:szCs w:val="20"/>
              </w:rPr>
              <w:t xml:space="preserve"> - Права акционеров Общества</w:t>
            </w:r>
          </w:p>
        </w:tc>
        <w:tc>
          <w:tcPr>
            <w:tcW w:w="1559"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p>
        </w:tc>
      </w:tr>
      <w:tr w:rsidR="001F1433" w:rsidRPr="0070548D">
        <w:tc>
          <w:tcPr>
            <w:tcW w:w="7905" w:type="dxa"/>
          </w:tcPr>
          <w:p w:rsidR="001F1433" w:rsidRPr="0070548D" w:rsidRDefault="001F1433" w:rsidP="0070548D">
            <w:pPr>
              <w:spacing w:before="100" w:beforeAutospacing="1" w:afterAutospacing="1"/>
              <w:ind w:left="284"/>
              <w:rPr>
                <w:rFonts w:ascii="Times New Roman" w:hAnsi="Times New Roman" w:cs="Times New Roman"/>
                <w:color w:val="000000"/>
                <w:sz w:val="20"/>
                <w:szCs w:val="20"/>
              </w:rPr>
            </w:pPr>
            <w:r>
              <w:rPr>
                <w:rFonts w:ascii="Times New Roman" w:hAnsi="Times New Roman" w:cs="Times New Roman"/>
                <w:color w:val="000000"/>
                <w:sz w:val="20"/>
                <w:szCs w:val="20"/>
              </w:rPr>
              <w:t xml:space="preserve">Приложение </w:t>
            </w:r>
            <w:r w:rsidRPr="006353F1">
              <w:rPr>
                <w:rFonts w:ascii="Times New Roman" w:hAnsi="Times New Roman" w:cs="Times New Roman"/>
                <w:color w:val="000000"/>
                <w:sz w:val="20"/>
                <w:szCs w:val="20"/>
              </w:rPr>
              <w:t>7</w:t>
            </w:r>
            <w:r w:rsidRPr="00A25D7B">
              <w:rPr>
                <w:rFonts w:ascii="Times New Roman" w:hAnsi="Times New Roman" w:cs="Times New Roman"/>
                <w:color w:val="000000"/>
                <w:sz w:val="20"/>
                <w:szCs w:val="20"/>
              </w:rPr>
              <w:t xml:space="preserve"> - Отчет о соблюдении ОАО «МРСК Центра» Кодекса корпоративного поведения</w:t>
            </w:r>
          </w:p>
        </w:tc>
        <w:tc>
          <w:tcPr>
            <w:tcW w:w="1559"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p>
        </w:tc>
      </w:tr>
      <w:tr w:rsidR="001F1433" w:rsidRPr="0070548D">
        <w:tc>
          <w:tcPr>
            <w:tcW w:w="7905" w:type="dxa"/>
          </w:tcPr>
          <w:p w:rsidR="001F1433" w:rsidRPr="0070548D" w:rsidRDefault="001F1433" w:rsidP="0070548D">
            <w:pPr>
              <w:spacing w:before="100" w:beforeAutospacing="1" w:afterAutospacing="1"/>
              <w:ind w:left="284"/>
              <w:rPr>
                <w:rFonts w:ascii="Times New Roman" w:hAnsi="Times New Roman" w:cs="Times New Roman"/>
                <w:color w:val="000000"/>
                <w:sz w:val="20"/>
                <w:szCs w:val="20"/>
              </w:rPr>
            </w:pPr>
            <w:r>
              <w:rPr>
                <w:rFonts w:ascii="Times New Roman" w:hAnsi="Times New Roman" w:cs="Times New Roman"/>
                <w:color w:val="000000"/>
                <w:sz w:val="20"/>
                <w:szCs w:val="20"/>
              </w:rPr>
              <w:t xml:space="preserve">Приложение </w:t>
            </w:r>
            <w:r w:rsidRPr="006353F1">
              <w:rPr>
                <w:rFonts w:ascii="Times New Roman" w:hAnsi="Times New Roman" w:cs="Times New Roman"/>
                <w:color w:val="000000"/>
                <w:sz w:val="20"/>
                <w:szCs w:val="20"/>
              </w:rPr>
              <w:t>8</w:t>
            </w:r>
            <w:r w:rsidRPr="00A25D7B">
              <w:rPr>
                <w:rFonts w:ascii="Times New Roman" w:hAnsi="Times New Roman" w:cs="Times New Roman"/>
                <w:color w:val="000000"/>
                <w:sz w:val="20"/>
                <w:szCs w:val="20"/>
              </w:rPr>
              <w:t xml:space="preserve"> - </w:t>
            </w:r>
            <w:r w:rsidRPr="00A25D7B">
              <w:rPr>
                <w:rFonts w:ascii="Times New Roman" w:eastAsia="MS Mincho" w:hAnsi="Times New Roman" w:cs="Times New Roman"/>
                <w:color w:val="000000"/>
                <w:sz w:val="20"/>
                <w:szCs w:val="20"/>
              </w:rPr>
              <w:t>Отчет Совета директоров о приоритетных направлениях деятельности Общества. Наиболее важные решения, принятые Советом директоров Общества в 2008г. Сведения о сделках, совершенных Обществом в 2008г.</w:t>
            </w:r>
          </w:p>
        </w:tc>
        <w:tc>
          <w:tcPr>
            <w:tcW w:w="1559"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p>
        </w:tc>
      </w:tr>
      <w:tr w:rsidR="001F1433" w:rsidRPr="0070548D">
        <w:tc>
          <w:tcPr>
            <w:tcW w:w="7905" w:type="dxa"/>
          </w:tcPr>
          <w:p w:rsidR="001F1433" w:rsidRPr="0070548D" w:rsidRDefault="001F1433" w:rsidP="0070548D">
            <w:pPr>
              <w:spacing w:before="100" w:beforeAutospacing="1" w:afterAutospacing="1"/>
              <w:ind w:left="284"/>
              <w:rPr>
                <w:rFonts w:ascii="Times New Roman" w:hAnsi="Times New Roman" w:cs="Times New Roman"/>
                <w:color w:val="000000"/>
                <w:sz w:val="20"/>
                <w:szCs w:val="20"/>
              </w:rPr>
            </w:pPr>
            <w:r>
              <w:rPr>
                <w:rFonts w:ascii="Times New Roman" w:hAnsi="Times New Roman" w:cs="Times New Roman"/>
                <w:color w:val="000000"/>
                <w:sz w:val="20"/>
                <w:szCs w:val="20"/>
              </w:rPr>
              <w:t xml:space="preserve">Приложение </w:t>
            </w:r>
            <w:r w:rsidRPr="006353F1">
              <w:rPr>
                <w:rFonts w:ascii="Times New Roman" w:hAnsi="Times New Roman" w:cs="Times New Roman"/>
                <w:color w:val="000000"/>
                <w:sz w:val="20"/>
                <w:szCs w:val="20"/>
              </w:rPr>
              <w:t>9</w:t>
            </w:r>
            <w:r w:rsidRPr="00A25D7B">
              <w:rPr>
                <w:rFonts w:ascii="Times New Roman" w:hAnsi="Times New Roman" w:cs="Times New Roman"/>
                <w:color w:val="000000"/>
                <w:sz w:val="20"/>
                <w:szCs w:val="20"/>
              </w:rPr>
              <w:t xml:space="preserve"> - Подробная информация о членах Комитетов Совета директоров и членах Правления Общества</w:t>
            </w:r>
          </w:p>
        </w:tc>
        <w:tc>
          <w:tcPr>
            <w:tcW w:w="1559"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p>
        </w:tc>
      </w:tr>
      <w:tr w:rsidR="001F1433" w:rsidRPr="0070548D">
        <w:tc>
          <w:tcPr>
            <w:tcW w:w="7905" w:type="dxa"/>
          </w:tcPr>
          <w:p w:rsidR="001F1433" w:rsidRPr="0070548D" w:rsidRDefault="001F1433" w:rsidP="0070548D">
            <w:pPr>
              <w:spacing w:before="100" w:beforeAutospacing="1" w:afterAutospacing="1"/>
              <w:ind w:left="284"/>
              <w:rPr>
                <w:rFonts w:ascii="Times New Roman" w:hAnsi="Times New Roman" w:cs="Times New Roman"/>
                <w:color w:val="000000"/>
                <w:sz w:val="20"/>
                <w:szCs w:val="20"/>
              </w:rPr>
            </w:pPr>
            <w:r w:rsidRPr="00A25D7B">
              <w:rPr>
                <w:rFonts w:ascii="Times New Roman" w:hAnsi="Times New Roman" w:cs="Times New Roman"/>
                <w:color w:val="000000"/>
                <w:sz w:val="20"/>
                <w:szCs w:val="20"/>
              </w:rPr>
              <w:t>Приложение 10 - Порядок созыва, процедура подачи вопросов в повестку дня Общих собраний акционеров ОАО «МРСК Центра». Процедура выдвижения кандидатов в Совет директоров Общества.</w:t>
            </w:r>
          </w:p>
        </w:tc>
        <w:tc>
          <w:tcPr>
            <w:tcW w:w="1559"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p>
        </w:tc>
      </w:tr>
      <w:tr w:rsidR="001F1433" w:rsidRPr="0070548D">
        <w:tc>
          <w:tcPr>
            <w:tcW w:w="7905" w:type="dxa"/>
          </w:tcPr>
          <w:p w:rsidR="001F1433" w:rsidRPr="0070548D" w:rsidRDefault="001F1433" w:rsidP="0070548D">
            <w:pPr>
              <w:spacing w:before="100" w:beforeAutospacing="1" w:afterAutospacing="1"/>
              <w:ind w:left="284"/>
              <w:rPr>
                <w:rFonts w:ascii="Times New Roman" w:hAnsi="Times New Roman" w:cs="Times New Roman"/>
                <w:b/>
                <w:bCs/>
                <w:color w:val="000000"/>
                <w:sz w:val="20"/>
                <w:szCs w:val="20"/>
              </w:rPr>
            </w:pPr>
            <w:r>
              <w:rPr>
                <w:rFonts w:ascii="Times New Roman" w:hAnsi="Times New Roman" w:cs="Times New Roman"/>
                <w:color w:val="000000"/>
                <w:sz w:val="20"/>
                <w:szCs w:val="20"/>
              </w:rPr>
              <w:t xml:space="preserve">Приложение </w:t>
            </w:r>
            <w:r w:rsidRPr="006353F1">
              <w:rPr>
                <w:rFonts w:ascii="Times New Roman" w:hAnsi="Times New Roman" w:cs="Times New Roman"/>
                <w:color w:val="000000"/>
                <w:sz w:val="20"/>
                <w:szCs w:val="20"/>
              </w:rPr>
              <w:t>11</w:t>
            </w:r>
            <w:r w:rsidRPr="00A25D7B">
              <w:rPr>
                <w:rFonts w:ascii="Times New Roman" w:hAnsi="Times New Roman" w:cs="Times New Roman"/>
                <w:color w:val="000000"/>
                <w:sz w:val="20"/>
                <w:szCs w:val="20"/>
              </w:rPr>
              <w:t xml:space="preserve"> - Локальные нормативные акты Общества</w:t>
            </w:r>
          </w:p>
        </w:tc>
        <w:tc>
          <w:tcPr>
            <w:tcW w:w="1559"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p>
        </w:tc>
      </w:tr>
      <w:tr w:rsidR="001F1433" w:rsidRPr="0070548D">
        <w:tc>
          <w:tcPr>
            <w:tcW w:w="7905" w:type="dxa"/>
          </w:tcPr>
          <w:p w:rsidR="001F1433" w:rsidRPr="0070548D" w:rsidRDefault="001F1433" w:rsidP="0070548D">
            <w:pPr>
              <w:spacing w:before="100" w:beforeAutospacing="1" w:afterAutospacing="1"/>
              <w:ind w:left="284"/>
              <w:rPr>
                <w:rFonts w:ascii="Times New Roman" w:hAnsi="Times New Roman" w:cs="Times New Roman"/>
                <w:b/>
                <w:bCs/>
                <w:color w:val="000000"/>
                <w:sz w:val="20"/>
                <w:szCs w:val="20"/>
              </w:rPr>
            </w:pPr>
            <w:r>
              <w:rPr>
                <w:rFonts w:ascii="Times New Roman" w:hAnsi="Times New Roman" w:cs="Times New Roman"/>
                <w:color w:val="000000"/>
                <w:sz w:val="20"/>
                <w:szCs w:val="20"/>
              </w:rPr>
              <w:t>Приложение 1</w:t>
            </w:r>
            <w:r w:rsidRPr="006353F1">
              <w:rPr>
                <w:rFonts w:ascii="Times New Roman" w:hAnsi="Times New Roman" w:cs="Times New Roman"/>
                <w:color w:val="000000"/>
                <w:sz w:val="20"/>
                <w:szCs w:val="20"/>
              </w:rPr>
              <w:t>2</w:t>
            </w:r>
            <w:r w:rsidRPr="00A25D7B">
              <w:rPr>
                <w:rFonts w:ascii="Times New Roman" w:hAnsi="Times New Roman" w:cs="Times New Roman"/>
                <w:color w:val="000000"/>
                <w:sz w:val="20"/>
                <w:szCs w:val="20"/>
              </w:rPr>
              <w:t xml:space="preserve"> - Свидетельство о присвоении рейтинга корпоративного управления</w:t>
            </w:r>
          </w:p>
        </w:tc>
        <w:tc>
          <w:tcPr>
            <w:tcW w:w="1559"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p>
        </w:tc>
      </w:tr>
      <w:tr w:rsidR="001F1433" w:rsidRPr="0070548D">
        <w:tc>
          <w:tcPr>
            <w:tcW w:w="7905" w:type="dxa"/>
          </w:tcPr>
          <w:p w:rsidR="001F1433" w:rsidRPr="0070548D" w:rsidRDefault="001F1433" w:rsidP="006353F1">
            <w:pPr>
              <w:spacing w:before="100" w:beforeAutospacing="1" w:after="100" w:afterAutospacing="1"/>
              <w:ind w:left="284"/>
              <w:rPr>
                <w:rFonts w:ascii="Times New Roman" w:hAnsi="Times New Roman" w:cs="Times New Roman"/>
                <w:b/>
                <w:bCs/>
                <w:color w:val="000000"/>
                <w:sz w:val="20"/>
                <w:szCs w:val="20"/>
              </w:rPr>
            </w:pPr>
            <w:r>
              <w:rPr>
                <w:rFonts w:ascii="Times New Roman" w:hAnsi="Times New Roman" w:cs="Times New Roman"/>
                <w:color w:val="000000"/>
                <w:sz w:val="20"/>
                <w:szCs w:val="20"/>
              </w:rPr>
              <w:t xml:space="preserve">Приложение </w:t>
            </w:r>
            <w:r w:rsidRPr="006353F1">
              <w:rPr>
                <w:rFonts w:ascii="Times New Roman" w:hAnsi="Times New Roman" w:cs="Times New Roman"/>
                <w:color w:val="000000"/>
                <w:sz w:val="20"/>
                <w:szCs w:val="20"/>
              </w:rPr>
              <w:t>13</w:t>
            </w:r>
            <w:r w:rsidRPr="00A25D7B">
              <w:rPr>
                <w:rFonts w:ascii="Times New Roman" w:hAnsi="Times New Roman" w:cs="Times New Roman"/>
                <w:color w:val="000000"/>
                <w:sz w:val="20"/>
                <w:szCs w:val="20"/>
              </w:rPr>
              <w:t xml:space="preserve"> - Информация об участии Общества в других организациях в 2008г.</w:t>
            </w:r>
          </w:p>
        </w:tc>
        <w:tc>
          <w:tcPr>
            <w:tcW w:w="1559" w:type="dxa"/>
          </w:tcPr>
          <w:p w:rsidR="001F1433" w:rsidRPr="0070548D" w:rsidRDefault="001F1433" w:rsidP="0070548D">
            <w:pPr>
              <w:spacing w:before="100" w:beforeAutospacing="1" w:afterAutospacing="1"/>
              <w:rPr>
                <w:rFonts w:ascii="Times New Roman" w:hAnsi="Times New Roman" w:cs="Times New Roman"/>
                <w:b/>
                <w:bCs/>
                <w:color w:val="000000"/>
                <w:sz w:val="20"/>
                <w:szCs w:val="20"/>
              </w:rPr>
            </w:pPr>
          </w:p>
        </w:tc>
      </w:tr>
    </w:tbl>
    <w:p w:rsidR="001F1433" w:rsidRDefault="001F1433">
      <w:pPr>
        <w:rPr>
          <w:rFonts w:ascii="Times New Roman" w:hAnsi="Times New Roman" w:cs="Times New Roman"/>
          <w:b/>
          <w:bCs/>
          <w:sz w:val="28"/>
          <w:szCs w:val="28"/>
        </w:rPr>
      </w:pPr>
      <w:r>
        <w:rPr>
          <w:rFonts w:ascii="Times New Roman" w:hAnsi="Times New Roman" w:cs="Times New Roman"/>
          <w:b/>
          <w:bCs/>
          <w:sz w:val="28"/>
          <w:szCs w:val="28"/>
        </w:rPr>
        <w:br w:type="page"/>
        <w:t>Обращение председателя Совета директоров и Генерального директора к акционерам и инвесторам</w:t>
      </w:r>
    </w:p>
    <w:p w:rsidR="001F1433" w:rsidRPr="00303261" w:rsidRDefault="001F1433" w:rsidP="00CC3D9E">
      <w:pPr>
        <w:jc w:val="center"/>
        <w:rPr>
          <w:rFonts w:ascii="Times New Roman" w:hAnsi="Times New Roman" w:cs="Times New Roman"/>
          <w:b/>
          <w:bCs/>
          <w:sz w:val="28"/>
          <w:szCs w:val="28"/>
        </w:rPr>
      </w:pPr>
    </w:p>
    <w:tbl>
      <w:tblPr>
        <w:tblW w:w="0" w:type="auto"/>
        <w:tblInd w:w="-106" w:type="dxa"/>
        <w:tblLook w:val="01E0"/>
      </w:tblPr>
      <w:tblGrid>
        <w:gridCol w:w="4788"/>
        <w:gridCol w:w="4783"/>
      </w:tblGrid>
      <w:tr w:rsidR="001F1433" w:rsidRPr="0033165A">
        <w:tc>
          <w:tcPr>
            <w:tcW w:w="5184" w:type="dxa"/>
          </w:tcPr>
          <w:p w:rsidR="001F1433" w:rsidRPr="0033165A" w:rsidRDefault="001F1433" w:rsidP="00DB7264">
            <w:pPr>
              <w:rPr>
                <w:rFonts w:ascii="Times New Roman" w:hAnsi="Times New Roman" w:cs="Times New Roman"/>
                <w:sz w:val="24"/>
                <w:szCs w:val="24"/>
              </w:rPr>
            </w:pPr>
            <w:r w:rsidRPr="0033165A">
              <w:rPr>
                <w:rFonts w:ascii="Times New Roman" w:hAnsi="Times New Roman" w:cs="Times New Roman"/>
                <w:sz w:val="24"/>
                <w:szCs w:val="24"/>
              </w:rPr>
              <w:t>Председатель Совета директоров</w:t>
            </w:r>
          </w:p>
          <w:p w:rsidR="001F1433" w:rsidRPr="0033165A" w:rsidRDefault="001F1433" w:rsidP="00DB7264">
            <w:pPr>
              <w:rPr>
                <w:rFonts w:ascii="Times New Roman" w:hAnsi="Times New Roman" w:cs="Times New Roman"/>
                <w:sz w:val="24"/>
                <w:szCs w:val="24"/>
              </w:rPr>
            </w:pPr>
            <w:r w:rsidRPr="0033165A">
              <w:rPr>
                <w:rFonts w:ascii="Times New Roman" w:hAnsi="Times New Roman" w:cs="Times New Roman"/>
                <w:sz w:val="24"/>
                <w:szCs w:val="24"/>
              </w:rPr>
              <w:t>ОАО «МРСК Центра»</w:t>
            </w:r>
          </w:p>
          <w:p w:rsidR="001F1433" w:rsidRPr="0033165A" w:rsidRDefault="001F1433" w:rsidP="00DB7264">
            <w:pPr>
              <w:rPr>
                <w:rFonts w:ascii="Times New Roman" w:hAnsi="Times New Roman" w:cs="Times New Roman"/>
                <w:sz w:val="24"/>
                <w:szCs w:val="24"/>
              </w:rPr>
            </w:pPr>
            <w:r w:rsidRPr="0033165A">
              <w:rPr>
                <w:rFonts w:ascii="Times New Roman" w:hAnsi="Times New Roman" w:cs="Times New Roman"/>
                <w:sz w:val="24"/>
                <w:szCs w:val="24"/>
              </w:rPr>
              <w:t>А.А. Демин</w:t>
            </w:r>
          </w:p>
        </w:tc>
        <w:tc>
          <w:tcPr>
            <w:tcW w:w="5185" w:type="dxa"/>
          </w:tcPr>
          <w:p w:rsidR="001F1433" w:rsidRPr="0033165A" w:rsidRDefault="001F1433" w:rsidP="00DB7264">
            <w:pPr>
              <w:rPr>
                <w:rFonts w:ascii="Times New Roman" w:hAnsi="Times New Roman" w:cs="Times New Roman"/>
                <w:sz w:val="24"/>
                <w:szCs w:val="24"/>
              </w:rPr>
            </w:pPr>
            <w:r w:rsidRPr="0033165A">
              <w:rPr>
                <w:rFonts w:ascii="Times New Roman" w:hAnsi="Times New Roman" w:cs="Times New Roman"/>
                <w:sz w:val="24"/>
                <w:szCs w:val="24"/>
              </w:rPr>
              <w:t xml:space="preserve">Генеральный директор </w:t>
            </w:r>
          </w:p>
          <w:p w:rsidR="001F1433" w:rsidRPr="0033165A" w:rsidRDefault="001F1433" w:rsidP="00DB7264">
            <w:pPr>
              <w:rPr>
                <w:rFonts w:ascii="Times New Roman" w:hAnsi="Times New Roman" w:cs="Times New Roman"/>
                <w:sz w:val="24"/>
                <w:szCs w:val="24"/>
              </w:rPr>
            </w:pPr>
            <w:r w:rsidRPr="0033165A">
              <w:rPr>
                <w:rFonts w:ascii="Times New Roman" w:hAnsi="Times New Roman" w:cs="Times New Roman"/>
                <w:sz w:val="24"/>
                <w:szCs w:val="24"/>
              </w:rPr>
              <w:t>ОАО «МРСК Центра»</w:t>
            </w:r>
          </w:p>
          <w:p w:rsidR="001F1433" w:rsidRPr="0033165A" w:rsidRDefault="001F1433" w:rsidP="00DB7264">
            <w:pPr>
              <w:rPr>
                <w:rFonts w:ascii="Times New Roman" w:hAnsi="Times New Roman" w:cs="Times New Roman"/>
                <w:sz w:val="24"/>
                <w:szCs w:val="24"/>
              </w:rPr>
            </w:pPr>
            <w:r w:rsidRPr="0033165A">
              <w:rPr>
                <w:rFonts w:ascii="Times New Roman" w:hAnsi="Times New Roman" w:cs="Times New Roman"/>
                <w:sz w:val="24"/>
                <w:szCs w:val="24"/>
              </w:rPr>
              <w:t>Е.Ф. Макаров</w:t>
            </w:r>
          </w:p>
        </w:tc>
      </w:tr>
    </w:tbl>
    <w:p w:rsidR="001F1433" w:rsidRPr="00731EF7" w:rsidRDefault="001F1433" w:rsidP="00CC3D9E">
      <w:pPr>
        <w:rPr>
          <w:b/>
          <w:bCs/>
          <w:sz w:val="24"/>
          <w:szCs w:val="24"/>
        </w:rPr>
      </w:pPr>
    </w:p>
    <w:p w:rsidR="001F1433" w:rsidRPr="00731EF7" w:rsidRDefault="001F1433" w:rsidP="00CC3D9E">
      <w:pPr>
        <w:spacing w:line="360" w:lineRule="atLeast"/>
        <w:rPr>
          <w:rFonts w:ascii="Times New Roman" w:hAnsi="Times New Roman" w:cs="Times New Roman"/>
          <w:sz w:val="24"/>
          <w:szCs w:val="24"/>
        </w:rPr>
      </w:pPr>
      <w:r w:rsidRPr="00531DD6">
        <w:rPr>
          <w:rFonts w:ascii="Times New Roman" w:hAnsi="Times New Roman" w:cs="Times New Roman"/>
          <w:sz w:val="24"/>
          <w:szCs w:val="24"/>
        </w:rPr>
        <w:t>УВАЖАЕМЫЕ АКЦИОНЕРЫ И ИНВЕСТОРЫ!</w:t>
      </w:r>
    </w:p>
    <w:p w:rsidR="001F1433" w:rsidRPr="00731EF7" w:rsidRDefault="001F1433" w:rsidP="00CC3D9E">
      <w:pPr>
        <w:pStyle w:val="NormalWeb"/>
        <w:spacing w:before="0" w:beforeAutospacing="0" w:after="0" w:afterAutospacing="0"/>
        <w:ind w:firstLine="540"/>
        <w:jc w:val="both"/>
        <w:rPr>
          <w:rFonts w:ascii="Times New Roman" w:hAnsi="Times New Roman" w:cs="Times New Roman"/>
          <w:sz w:val="24"/>
          <w:szCs w:val="24"/>
        </w:rPr>
      </w:pPr>
    </w:p>
    <w:p w:rsidR="001F1433" w:rsidRPr="00731EF7" w:rsidRDefault="001F1433" w:rsidP="00FA67CE">
      <w:pPr>
        <w:pStyle w:val="NormalWeb"/>
        <w:spacing w:before="0" w:beforeAutospacing="0" w:after="0" w:afterAutospacing="0"/>
        <w:ind w:firstLine="540"/>
        <w:jc w:val="both"/>
        <w:rPr>
          <w:rFonts w:ascii="Times New Roman" w:hAnsi="Times New Roman" w:cs="Times New Roman"/>
          <w:sz w:val="24"/>
          <w:szCs w:val="24"/>
        </w:rPr>
      </w:pPr>
      <w:r w:rsidRPr="00531DD6">
        <w:rPr>
          <w:rFonts w:ascii="Times New Roman" w:hAnsi="Times New Roman" w:cs="Times New Roman"/>
          <w:sz w:val="24"/>
          <w:szCs w:val="24"/>
        </w:rPr>
        <w:t>2008 год для МРСК Центра</w:t>
      </w:r>
      <w:r>
        <w:rPr>
          <w:rFonts w:ascii="Times New Roman" w:hAnsi="Times New Roman" w:cs="Times New Roman"/>
          <w:sz w:val="24"/>
          <w:szCs w:val="24"/>
        </w:rPr>
        <w:t xml:space="preserve"> </w:t>
      </w:r>
      <w:r w:rsidRPr="003B147D">
        <w:rPr>
          <w:sz w:val="24"/>
          <w:szCs w:val="24"/>
        </w:rPr>
        <w:t>—</w:t>
      </w:r>
      <w:r>
        <w:rPr>
          <w:sz w:val="28"/>
          <w:szCs w:val="28"/>
        </w:rPr>
        <w:t xml:space="preserve"> </w:t>
      </w:r>
      <w:r w:rsidRPr="00531DD6">
        <w:rPr>
          <w:rFonts w:ascii="Times New Roman" w:hAnsi="Times New Roman" w:cs="Times New Roman"/>
          <w:sz w:val="24"/>
          <w:szCs w:val="24"/>
        </w:rPr>
        <w:t>год завершения процесса межрегионального объединения распределительных сетевых активов</w:t>
      </w:r>
      <w:r>
        <w:rPr>
          <w:rFonts w:ascii="Times New Roman" w:hAnsi="Times New Roman" w:cs="Times New Roman"/>
          <w:sz w:val="24"/>
          <w:szCs w:val="24"/>
        </w:rPr>
        <w:t>.</w:t>
      </w:r>
      <w:r w:rsidRPr="00531DD6">
        <w:rPr>
          <w:rFonts w:ascii="Times New Roman" w:hAnsi="Times New Roman" w:cs="Times New Roman"/>
          <w:sz w:val="24"/>
          <w:szCs w:val="24"/>
        </w:rPr>
        <w:t xml:space="preserve"> Результат реформирования</w:t>
      </w:r>
      <w:r>
        <w:rPr>
          <w:rFonts w:ascii="Times New Roman" w:hAnsi="Times New Roman" w:cs="Times New Roman"/>
          <w:sz w:val="24"/>
          <w:szCs w:val="24"/>
        </w:rPr>
        <w:t xml:space="preserve"> </w:t>
      </w:r>
      <w:r>
        <w:rPr>
          <w:sz w:val="28"/>
          <w:szCs w:val="28"/>
        </w:rPr>
        <w:t xml:space="preserve"> </w:t>
      </w:r>
      <w:r w:rsidRPr="003B147D">
        <w:rPr>
          <w:sz w:val="24"/>
          <w:szCs w:val="24"/>
        </w:rPr>
        <w:t>—</w:t>
      </w:r>
      <w:r>
        <w:rPr>
          <w:sz w:val="28"/>
          <w:szCs w:val="28"/>
        </w:rPr>
        <w:t xml:space="preserve"> </w:t>
      </w:r>
      <w:r w:rsidRPr="00531DD6">
        <w:rPr>
          <w:rFonts w:ascii="Times New Roman" w:hAnsi="Times New Roman" w:cs="Times New Roman"/>
          <w:sz w:val="24"/>
          <w:szCs w:val="24"/>
        </w:rPr>
        <w:t xml:space="preserve"> </w:t>
      </w:r>
      <w:r>
        <w:rPr>
          <w:rFonts w:ascii="Times New Roman" w:hAnsi="Times New Roman" w:cs="Times New Roman"/>
          <w:sz w:val="24"/>
          <w:szCs w:val="24"/>
        </w:rPr>
        <w:t xml:space="preserve">это </w:t>
      </w:r>
      <w:r w:rsidRPr="00531DD6">
        <w:rPr>
          <w:rFonts w:ascii="Times New Roman" w:hAnsi="Times New Roman" w:cs="Times New Roman"/>
          <w:sz w:val="24"/>
          <w:szCs w:val="24"/>
        </w:rPr>
        <w:t xml:space="preserve"> создание межрегиональной</w:t>
      </w:r>
      <w:r>
        <w:rPr>
          <w:rFonts w:ascii="Times New Roman" w:hAnsi="Times New Roman" w:cs="Times New Roman"/>
          <w:sz w:val="24"/>
          <w:szCs w:val="24"/>
        </w:rPr>
        <w:t xml:space="preserve"> операционной</w:t>
      </w:r>
      <w:r w:rsidRPr="00531DD6">
        <w:rPr>
          <w:rFonts w:ascii="Times New Roman" w:hAnsi="Times New Roman" w:cs="Times New Roman"/>
          <w:sz w:val="24"/>
          <w:szCs w:val="24"/>
        </w:rPr>
        <w:t xml:space="preserve"> Компании, осуществляющей деятельность на территории 11 областей центра России. Компания занимает естественно-монопольное положение, контролируя более 83% рынка распределения электрической энергии. Реформирование затронуло всю электроэнергетическую отрасль России. В результате прекращения деятельности ОАО РАО «ЕЭС России» </w:t>
      </w:r>
      <w:r>
        <w:rPr>
          <w:rFonts w:ascii="Times New Roman" w:hAnsi="Times New Roman" w:cs="Times New Roman"/>
          <w:sz w:val="24"/>
          <w:szCs w:val="24"/>
        </w:rPr>
        <w:t>с 1 июля 2008 года</w:t>
      </w:r>
      <w:r w:rsidRPr="00C075C1">
        <w:rPr>
          <w:rFonts w:ascii="Times New Roman" w:hAnsi="Times New Roman" w:cs="Times New Roman"/>
          <w:sz w:val="24"/>
          <w:szCs w:val="24"/>
        </w:rPr>
        <w:t xml:space="preserve"> </w:t>
      </w:r>
      <w:r w:rsidRPr="00531DD6">
        <w:rPr>
          <w:rFonts w:ascii="Times New Roman" w:hAnsi="Times New Roman" w:cs="Times New Roman"/>
          <w:sz w:val="24"/>
          <w:szCs w:val="24"/>
        </w:rPr>
        <w:t>мажоритарным акционером ОАО «МРСК Центра»</w:t>
      </w:r>
      <w:r>
        <w:rPr>
          <w:rFonts w:ascii="Times New Roman" w:hAnsi="Times New Roman" w:cs="Times New Roman"/>
          <w:sz w:val="24"/>
          <w:szCs w:val="24"/>
        </w:rPr>
        <w:t xml:space="preserve"> </w:t>
      </w:r>
      <w:r w:rsidRPr="00531DD6">
        <w:rPr>
          <w:rFonts w:ascii="Times New Roman" w:hAnsi="Times New Roman" w:cs="Times New Roman"/>
          <w:sz w:val="24"/>
          <w:szCs w:val="24"/>
        </w:rPr>
        <w:t>стало ОАО «Холдинг МРСК» с долей 50,23% от Уставного капитала</w:t>
      </w:r>
      <w:r>
        <w:rPr>
          <w:rFonts w:ascii="Times New Roman" w:hAnsi="Times New Roman" w:cs="Times New Roman"/>
          <w:sz w:val="24"/>
          <w:szCs w:val="24"/>
        </w:rPr>
        <w:t xml:space="preserve"> Общества</w:t>
      </w:r>
      <w:r w:rsidRPr="00531DD6">
        <w:rPr>
          <w:rFonts w:ascii="Times New Roman" w:hAnsi="Times New Roman" w:cs="Times New Roman"/>
          <w:sz w:val="24"/>
          <w:szCs w:val="24"/>
        </w:rPr>
        <w:t xml:space="preserve">. </w:t>
      </w:r>
    </w:p>
    <w:p w:rsidR="001F1433" w:rsidRPr="00731EF7" w:rsidRDefault="001F1433" w:rsidP="00FA67CE">
      <w:pPr>
        <w:pStyle w:val="NormalWeb"/>
        <w:spacing w:before="0" w:beforeAutospacing="0" w:after="0" w:afterAutospacing="0"/>
        <w:ind w:firstLine="540"/>
        <w:jc w:val="both"/>
        <w:rPr>
          <w:rFonts w:ascii="Times New Roman" w:hAnsi="Times New Roman" w:cs="Times New Roman"/>
          <w:sz w:val="24"/>
          <w:szCs w:val="24"/>
        </w:rPr>
      </w:pPr>
    </w:p>
    <w:p w:rsidR="001F1433" w:rsidRPr="00731EF7" w:rsidRDefault="001F1433" w:rsidP="00FA67CE">
      <w:pPr>
        <w:pStyle w:val="NormalWeb"/>
        <w:spacing w:before="0" w:beforeAutospacing="0" w:after="0" w:afterAutospacing="0"/>
        <w:ind w:firstLine="540"/>
        <w:jc w:val="both"/>
        <w:rPr>
          <w:rFonts w:ascii="Times New Roman" w:hAnsi="Times New Roman" w:cs="Times New Roman"/>
          <w:sz w:val="24"/>
          <w:szCs w:val="24"/>
        </w:rPr>
      </w:pPr>
      <w:r w:rsidRPr="00531DD6">
        <w:rPr>
          <w:rFonts w:ascii="Times New Roman" w:hAnsi="Times New Roman" w:cs="Times New Roman"/>
          <w:sz w:val="24"/>
          <w:szCs w:val="24"/>
        </w:rPr>
        <w:t xml:space="preserve">Присоединение региональных сетевых </w:t>
      </w:r>
      <w:r>
        <w:rPr>
          <w:rFonts w:ascii="Times New Roman" w:hAnsi="Times New Roman" w:cs="Times New Roman"/>
          <w:sz w:val="24"/>
          <w:szCs w:val="24"/>
        </w:rPr>
        <w:t>к</w:t>
      </w:r>
      <w:r w:rsidRPr="00531DD6">
        <w:rPr>
          <w:rFonts w:ascii="Times New Roman" w:hAnsi="Times New Roman" w:cs="Times New Roman"/>
          <w:sz w:val="24"/>
          <w:szCs w:val="24"/>
        </w:rPr>
        <w:t xml:space="preserve">омпаний (РСК) произошло 31 марта 2008 года, поэтому </w:t>
      </w:r>
      <w:r>
        <w:rPr>
          <w:rFonts w:ascii="Times New Roman" w:hAnsi="Times New Roman" w:cs="Times New Roman"/>
          <w:sz w:val="24"/>
          <w:szCs w:val="24"/>
        </w:rPr>
        <w:t xml:space="preserve">в отчете о результатах деятельности Компании за 2008 год </w:t>
      </w:r>
      <w:r w:rsidRPr="00531DD6">
        <w:rPr>
          <w:rFonts w:ascii="Times New Roman" w:hAnsi="Times New Roman" w:cs="Times New Roman"/>
          <w:sz w:val="24"/>
          <w:szCs w:val="24"/>
        </w:rPr>
        <w:t xml:space="preserve">аудированная финансовая отчетность содержит результаты операционной деятельности не за весь год. Для предоставления полной информации об операционной деятельности </w:t>
      </w:r>
      <w:r>
        <w:rPr>
          <w:rFonts w:ascii="Times New Roman" w:hAnsi="Times New Roman" w:cs="Times New Roman"/>
          <w:sz w:val="24"/>
          <w:szCs w:val="24"/>
        </w:rPr>
        <w:t xml:space="preserve"> за весь отчетный период </w:t>
      </w:r>
      <w:r w:rsidRPr="00531DD6">
        <w:rPr>
          <w:rFonts w:ascii="Times New Roman" w:hAnsi="Times New Roman" w:cs="Times New Roman"/>
          <w:sz w:val="24"/>
          <w:szCs w:val="24"/>
        </w:rPr>
        <w:t xml:space="preserve">годовой отчет содержит консолидированные данные по МРСК Центра и </w:t>
      </w:r>
      <w:r>
        <w:rPr>
          <w:rFonts w:ascii="Times New Roman" w:hAnsi="Times New Roman" w:cs="Times New Roman"/>
          <w:sz w:val="24"/>
          <w:szCs w:val="24"/>
        </w:rPr>
        <w:t xml:space="preserve">данные за </w:t>
      </w:r>
      <w:r>
        <w:rPr>
          <w:rFonts w:ascii="Times New Roman" w:hAnsi="Times New Roman" w:cs="Times New Roman"/>
          <w:sz w:val="24"/>
          <w:szCs w:val="24"/>
          <w:lang w:val="en-US"/>
        </w:rPr>
        <w:t>I</w:t>
      </w:r>
      <w:r>
        <w:rPr>
          <w:rFonts w:ascii="Times New Roman" w:hAnsi="Times New Roman" w:cs="Times New Roman"/>
          <w:sz w:val="24"/>
          <w:szCs w:val="24"/>
        </w:rPr>
        <w:t xml:space="preserve"> квартал 2008 года </w:t>
      </w:r>
      <w:r w:rsidRPr="00531DD6">
        <w:rPr>
          <w:rFonts w:ascii="Times New Roman" w:hAnsi="Times New Roman" w:cs="Times New Roman"/>
          <w:sz w:val="24"/>
          <w:szCs w:val="24"/>
        </w:rPr>
        <w:t>присоединивши</w:t>
      </w:r>
      <w:r>
        <w:rPr>
          <w:rFonts w:ascii="Times New Roman" w:hAnsi="Times New Roman" w:cs="Times New Roman"/>
          <w:sz w:val="24"/>
          <w:szCs w:val="24"/>
        </w:rPr>
        <w:t>х</w:t>
      </w:r>
      <w:r w:rsidRPr="00531DD6">
        <w:rPr>
          <w:rFonts w:ascii="Times New Roman" w:hAnsi="Times New Roman" w:cs="Times New Roman"/>
          <w:sz w:val="24"/>
          <w:szCs w:val="24"/>
        </w:rPr>
        <w:t xml:space="preserve">ся РСК.  </w:t>
      </w:r>
    </w:p>
    <w:p w:rsidR="001F1433" w:rsidRPr="00731EF7" w:rsidRDefault="001F1433" w:rsidP="00FA67CE">
      <w:pPr>
        <w:pStyle w:val="NormalWeb"/>
        <w:spacing w:before="0" w:beforeAutospacing="0" w:after="0" w:afterAutospacing="0"/>
        <w:ind w:firstLine="540"/>
        <w:jc w:val="both"/>
        <w:rPr>
          <w:rFonts w:ascii="Times New Roman" w:hAnsi="Times New Roman" w:cs="Times New Roman"/>
          <w:sz w:val="24"/>
          <w:szCs w:val="24"/>
        </w:rPr>
      </w:pPr>
    </w:p>
    <w:p w:rsidR="001F1433" w:rsidRDefault="001F1433">
      <w:pPr>
        <w:pStyle w:val="NormalWeb"/>
        <w:spacing w:before="0" w:beforeAutospacing="0" w:after="0" w:afterAutospacing="0"/>
        <w:ind w:firstLine="540"/>
        <w:jc w:val="both"/>
        <w:rPr>
          <w:rFonts w:ascii="Times New Roman" w:hAnsi="Times New Roman" w:cs="Times New Roman"/>
          <w:sz w:val="24"/>
          <w:szCs w:val="24"/>
        </w:rPr>
      </w:pPr>
      <w:r w:rsidRPr="00531DD6">
        <w:rPr>
          <w:rFonts w:ascii="Times New Roman" w:hAnsi="Times New Roman" w:cs="Times New Roman"/>
          <w:sz w:val="24"/>
          <w:szCs w:val="24"/>
        </w:rPr>
        <w:t>Выручка  в отчетном году составила 43,</w:t>
      </w:r>
      <w:r>
        <w:rPr>
          <w:rFonts w:ascii="Times New Roman" w:hAnsi="Times New Roman" w:cs="Times New Roman"/>
          <w:sz w:val="24"/>
          <w:szCs w:val="24"/>
        </w:rPr>
        <w:t>55</w:t>
      </w:r>
      <w:r w:rsidRPr="00531DD6">
        <w:rPr>
          <w:rFonts w:ascii="Times New Roman" w:hAnsi="Times New Roman" w:cs="Times New Roman"/>
          <w:sz w:val="24"/>
          <w:szCs w:val="24"/>
        </w:rPr>
        <w:t xml:space="preserve"> млрд рублей, что на 34% выше данного показателя 2007 года. Большое влияние на рост выручки оказал переход на новую систему расчетов между сбытовыми и сетевыми организациями, при которой выручка других территориальных сетевых организаций проходит транзитом по счетам МРСК Центра. Без учета транзитной выручки других ТСО собственная выручка Компании составила 36,</w:t>
      </w:r>
      <w:r>
        <w:rPr>
          <w:rFonts w:ascii="Times New Roman" w:hAnsi="Times New Roman" w:cs="Times New Roman"/>
          <w:sz w:val="24"/>
          <w:szCs w:val="24"/>
        </w:rPr>
        <w:t>86</w:t>
      </w:r>
      <w:r w:rsidRPr="00531DD6">
        <w:rPr>
          <w:rFonts w:ascii="Times New Roman" w:hAnsi="Times New Roman" w:cs="Times New Roman"/>
          <w:sz w:val="24"/>
          <w:szCs w:val="24"/>
        </w:rPr>
        <w:t xml:space="preserve"> млрд рублей. Рост собственной выручки в 2008 году составил 17%. Консолидированная чистая прибыль за 2008 год составила </w:t>
      </w:r>
      <w:r>
        <w:rPr>
          <w:rFonts w:ascii="Times New Roman" w:hAnsi="Times New Roman" w:cs="Times New Roman"/>
          <w:sz w:val="24"/>
          <w:szCs w:val="24"/>
        </w:rPr>
        <w:t>0,87</w:t>
      </w:r>
      <w:r w:rsidRPr="00531DD6">
        <w:rPr>
          <w:rFonts w:ascii="Times New Roman" w:hAnsi="Times New Roman" w:cs="Times New Roman"/>
          <w:sz w:val="24"/>
          <w:szCs w:val="24"/>
        </w:rPr>
        <w:t xml:space="preserve"> мл</w:t>
      </w:r>
      <w:r>
        <w:rPr>
          <w:rFonts w:ascii="Times New Roman" w:hAnsi="Times New Roman" w:cs="Times New Roman"/>
          <w:sz w:val="24"/>
          <w:szCs w:val="24"/>
        </w:rPr>
        <w:t>рд</w:t>
      </w:r>
      <w:r w:rsidRPr="00531DD6">
        <w:rPr>
          <w:rFonts w:ascii="Times New Roman" w:hAnsi="Times New Roman" w:cs="Times New Roman"/>
          <w:sz w:val="24"/>
          <w:szCs w:val="24"/>
        </w:rPr>
        <w:t xml:space="preserve"> рублей. Это меньше неконсолидированной чистой прибыли МРСК Центра, которая составила 2,</w:t>
      </w:r>
      <w:r>
        <w:rPr>
          <w:rFonts w:ascii="Times New Roman" w:hAnsi="Times New Roman" w:cs="Times New Roman"/>
          <w:sz w:val="24"/>
          <w:szCs w:val="24"/>
        </w:rPr>
        <w:t>17</w:t>
      </w:r>
      <w:r w:rsidRPr="00531DD6">
        <w:rPr>
          <w:rFonts w:ascii="Times New Roman" w:hAnsi="Times New Roman" w:cs="Times New Roman"/>
          <w:sz w:val="24"/>
          <w:szCs w:val="24"/>
        </w:rPr>
        <w:t xml:space="preserve"> млрд. рублей. Более низкое значение консолидированной прибыли связано со списаниями в РСК в </w:t>
      </w:r>
      <w:r>
        <w:rPr>
          <w:rFonts w:ascii="Times New Roman" w:hAnsi="Times New Roman" w:cs="Times New Roman"/>
          <w:sz w:val="24"/>
          <w:szCs w:val="24"/>
          <w:lang w:val="en-US"/>
        </w:rPr>
        <w:t>I</w:t>
      </w:r>
      <w:r w:rsidRPr="00531DD6">
        <w:rPr>
          <w:rFonts w:ascii="Times New Roman" w:hAnsi="Times New Roman" w:cs="Times New Roman"/>
          <w:sz w:val="24"/>
          <w:szCs w:val="24"/>
        </w:rPr>
        <w:t xml:space="preserve"> квартале 2008 года накопившейся за годы работы безнадежной к взысканию дебиторской задолженности. </w:t>
      </w:r>
    </w:p>
    <w:p w:rsidR="001F1433" w:rsidRDefault="001F1433">
      <w:pPr>
        <w:spacing w:after="0" w:line="240" w:lineRule="auto"/>
        <w:jc w:val="both"/>
        <w:rPr>
          <w:rFonts w:ascii="Times New Roman" w:hAnsi="Times New Roman" w:cs="Times New Roman"/>
          <w:sz w:val="24"/>
          <w:szCs w:val="24"/>
        </w:rPr>
      </w:pPr>
    </w:p>
    <w:p w:rsidR="001F1433" w:rsidRPr="00731EF7" w:rsidRDefault="001F1433" w:rsidP="00FA67CE">
      <w:pPr>
        <w:ind w:firstLine="540"/>
        <w:jc w:val="both"/>
        <w:rPr>
          <w:rFonts w:ascii="Times New Roman" w:hAnsi="Times New Roman" w:cs="Times New Roman"/>
          <w:sz w:val="24"/>
          <w:szCs w:val="24"/>
        </w:rPr>
      </w:pPr>
      <w:r w:rsidRPr="00531DD6">
        <w:rPr>
          <w:rFonts w:ascii="Times New Roman" w:hAnsi="Times New Roman" w:cs="Times New Roman"/>
          <w:sz w:val="24"/>
          <w:szCs w:val="24"/>
        </w:rPr>
        <w:t>21 мая 2008 года начались торги акциями МРСК Центра на ведущих российских фондовых биржах: ММВБ и РТС. Фондовые рынки в мире, в том числе и российский фондовый рынок, имели отрицательную динамику в прошедшем году. Котировки акций МРСК Центра также снижались, тем не менее, по сравнению с</w:t>
      </w:r>
      <w:r>
        <w:rPr>
          <w:rFonts w:ascii="Times New Roman" w:hAnsi="Times New Roman" w:cs="Times New Roman"/>
          <w:sz w:val="24"/>
          <w:szCs w:val="24"/>
        </w:rPr>
        <w:t xml:space="preserve">о  средним изменением </w:t>
      </w:r>
      <w:r w:rsidRPr="00531DD6">
        <w:rPr>
          <w:rFonts w:ascii="Times New Roman" w:hAnsi="Times New Roman" w:cs="Times New Roman"/>
          <w:sz w:val="24"/>
          <w:szCs w:val="24"/>
        </w:rPr>
        <w:t xml:space="preserve"> котиров</w:t>
      </w:r>
      <w:r>
        <w:rPr>
          <w:rFonts w:ascii="Times New Roman" w:hAnsi="Times New Roman" w:cs="Times New Roman"/>
          <w:sz w:val="24"/>
          <w:szCs w:val="24"/>
        </w:rPr>
        <w:t>о</w:t>
      </w:r>
      <w:r w:rsidRPr="00531DD6">
        <w:rPr>
          <w:rFonts w:ascii="Times New Roman" w:hAnsi="Times New Roman" w:cs="Times New Roman"/>
          <w:sz w:val="24"/>
          <w:szCs w:val="24"/>
        </w:rPr>
        <w:t>к акций других компаний отрасли, акции МРСК Центра выглядели лучше. Положительная разница относительно энергетического индекса ММВБ (</w:t>
      </w:r>
      <w:r w:rsidRPr="00531DD6">
        <w:rPr>
          <w:rFonts w:ascii="Times New Roman" w:hAnsi="Times New Roman" w:cs="Times New Roman"/>
          <w:sz w:val="24"/>
          <w:szCs w:val="24"/>
          <w:lang w:val="en-US"/>
        </w:rPr>
        <w:t>MICEX</w:t>
      </w:r>
      <w:r w:rsidRPr="00531DD6">
        <w:rPr>
          <w:rFonts w:ascii="Times New Roman" w:hAnsi="Times New Roman" w:cs="Times New Roman"/>
          <w:sz w:val="24"/>
          <w:szCs w:val="24"/>
        </w:rPr>
        <w:t xml:space="preserve"> </w:t>
      </w:r>
      <w:r w:rsidRPr="00531DD6">
        <w:rPr>
          <w:rFonts w:ascii="Times New Roman" w:hAnsi="Times New Roman" w:cs="Times New Roman"/>
          <w:sz w:val="24"/>
          <w:szCs w:val="24"/>
          <w:lang w:val="en-US"/>
        </w:rPr>
        <w:t>PWR</w:t>
      </w:r>
      <w:r w:rsidRPr="00531DD6">
        <w:rPr>
          <w:rFonts w:ascii="Times New Roman" w:hAnsi="Times New Roman" w:cs="Times New Roman"/>
          <w:sz w:val="24"/>
          <w:szCs w:val="24"/>
        </w:rPr>
        <w:t xml:space="preserve">) составила 5%. </w:t>
      </w:r>
    </w:p>
    <w:p w:rsidR="001F1433" w:rsidRDefault="001F1433" w:rsidP="00E359D3">
      <w:pPr>
        <w:pStyle w:val="NormalWeb"/>
        <w:spacing w:before="0" w:beforeAutospacing="0" w:after="0" w:afterAutospacing="0"/>
        <w:ind w:firstLine="540"/>
        <w:jc w:val="both"/>
        <w:rPr>
          <w:rFonts w:ascii="Times New Roman" w:hAnsi="Times New Roman" w:cs="Times New Roman"/>
          <w:sz w:val="24"/>
          <w:szCs w:val="24"/>
        </w:rPr>
      </w:pPr>
      <w:r w:rsidRPr="00DE38E7">
        <w:rPr>
          <w:rFonts w:ascii="Times New Roman" w:hAnsi="Times New Roman" w:cs="Times New Roman"/>
          <w:sz w:val="24"/>
          <w:szCs w:val="24"/>
        </w:rPr>
        <w:t xml:space="preserve">Присоединение РСК к МРСК Центра позволило оптимизировать численность персонала путем </w:t>
      </w:r>
      <w:r>
        <w:rPr>
          <w:rFonts w:ascii="Times New Roman" w:hAnsi="Times New Roman" w:cs="Times New Roman"/>
          <w:sz w:val="24"/>
          <w:szCs w:val="24"/>
        </w:rPr>
        <w:t>централизации</w:t>
      </w:r>
      <w:r w:rsidRPr="00DE38E7">
        <w:rPr>
          <w:rFonts w:ascii="Times New Roman" w:hAnsi="Times New Roman" w:cs="Times New Roman"/>
          <w:sz w:val="24"/>
          <w:szCs w:val="24"/>
        </w:rPr>
        <w:t xml:space="preserve"> части функционала и сокращения дублирующих функций. По сравнению с 2007 годом численность персонала сокращена более чем на 2000 человек. Менеджмент Компании проводит сбалансированную социальную политику в отношении персонала, которая учитывает интересы двух сторон: Работодателя и Работников. Заключенный 1 июля 2008 года </w:t>
      </w:r>
      <w:r>
        <w:rPr>
          <w:rFonts w:ascii="Times New Roman" w:hAnsi="Times New Roman" w:cs="Times New Roman"/>
          <w:sz w:val="24"/>
          <w:szCs w:val="24"/>
        </w:rPr>
        <w:t xml:space="preserve">Единый </w:t>
      </w:r>
      <w:r w:rsidRPr="00DE38E7">
        <w:rPr>
          <w:rFonts w:ascii="Times New Roman" w:hAnsi="Times New Roman" w:cs="Times New Roman"/>
          <w:sz w:val="24"/>
          <w:szCs w:val="24"/>
        </w:rPr>
        <w:t>коллективный договор обеспечивает стабильную бесконфликтную работу трудового коллектива.</w:t>
      </w:r>
    </w:p>
    <w:p w:rsidR="001F1433" w:rsidRDefault="001F1433" w:rsidP="00E359D3">
      <w:pPr>
        <w:pStyle w:val="NormalWeb"/>
        <w:spacing w:before="0" w:beforeAutospacing="0" w:after="0" w:afterAutospacing="0"/>
        <w:ind w:firstLine="540"/>
        <w:jc w:val="both"/>
        <w:rPr>
          <w:rFonts w:ascii="Times New Roman" w:hAnsi="Times New Roman" w:cs="Times New Roman"/>
          <w:sz w:val="24"/>
          <w:szCs w:val="24"/>
        </w:rPr>
      </w:pPr>
    </w:p>
    <w:p w:rsidR="001F1433" w:rsidRPr="00731EF7" w:rsidRDefault="001F1433" w:rsidP="00FA67CE">
      <w:pPr>
        <w:pStyle w:val="NormalWeb"/>
        <w:spacing w:before="0" w:beforeAutospacing="0" w:after="0" w:afterAutospacing="0"/>
        <w:ind w:firstLine="540"/>
        <w:jc w:val="both"/>
        <w:rPr>
          <w:rFonts w:ascii="Times New Roman" w:hAnsi="Times New Roman" w:cs="Times New Roman"/>
          <w:sz w:val="24"/>
          <w:szCs w:val="24"/>
        </w:rPr>
      </w:pPr>
      <w:r>
        <w:rPr>
          <w:rFonts w:ascii="Times New Roman" w:hAnsi="Times New Roman" w:cs="Times New Roman"/>
          <w:sz w:val="24"/>
          <w:szCs w:val="24"/>
        </w:rPr>
        <w:t>Менеджмент Компании активно участвовал в разработке и продвижении новой системы тарифообразования, которая основана на доходности инвестированного капитала (</w:t>
      </w:r>
      <w:r>
        <w:rPr>
          <w:rFonts w:ascii="Times New Roman" w:hAnsi="Times New Roman" w:cs="Times New Roman"/>
          <w:sz w:val="24"/>
          <w:szCs w:val="24"/>
          <w:lang w:val="en-US"/>
        </w:rPr>
        <w:t>RAB</w:t>
      </w:r>
      <w:r w:rsidRPr="00531DD6">
        <w:rPr>
          <w:rFonts w:ascii="Times New Roman" w:hAnsi="Times New Roman" w:cs="Times New Roman"/>
          <w:sz w:val="24"/>
          <w:szCs w:val="24"/>
        </w:rPr>
        <w:t>-</w:t>
      </w:r>
      <w:r>
        <w:rPr>
          <w:rFonts w:ascii="Times New Roman" w:hAnsi="Times New Roman" w:cs="Times New Roman"/>
          <w:sz w:val="24"/>
          <w:szCs w:val="24"/>
        </w:rPr>
        <w:t>регулирование). Успешный результат этих усилий</w:t>
      </w:r>
      <w:r>
        <w:rPr>
          <w:sz w:val="28"/>
          <w:szCs w:val="28"/>
        </w:rPr>
        <w:t xml:space="preserve"> </w:t>
      </w:r>
      <w:r w:rsidRPr="003B147D">
        <w:rPr>
          <w:sz w:val="24"/>
          <w:szCs w:val="24"/>
        </w:rPr>
        <w:t>—</w:t>
      </w:r>
      <w:r>
        <w:rPr>
          <w:sz w:val="28"/>
          <w:szCs w:val="28"/>
        </w:rPr>
        <w:t xml:space="preserve"> </w:t>
      </w:r>
      <w:r>
        <w:rPr>
          <w:rFonts w:ascii="Times New Roman" w:hAnsi="Times New Roman" w:cs="Times New Roman"/>
          <w:sz w:val="24"/>
          <w:szCs w:val="24"/>
        </w:rPr>
        <w:t xml:space="preserve">это переход трех пилотных филиалов </w:t>
      </w:r>
      <w:r w:rsidRPr="00C075C1">
        <w:rPr>
          <w:rFonts w:ascii="Times New Roman" w:hAnsi="Times New Roman" w:cs="Times New Roman"/>
          <w:sz w:val="24"/>
          <w:szCs w:val="24"/>
        </w:rPr>
        <w:t>Компании</w:t>
      </w:r>
      <w:r>
        <w:rPr>
          <w:rFonts w:ascii="Times New Roman" w:hAnsi="Times New Roman" w:cs="Times New Roman"/>
          <w:sz w:val="24"/>
          <w:szCs w:val="24"/>
        </w:rPr>
        <w:t xml:space="preserve"> на новую систему тарифообразования  уже с 1 </w:t>
      </w:r>
      <w:r w:rsidRPr="00C068AB">
        <w:rPr>
          <w:rFonts w:ascii="Times New Roman" w:hAnsi="Times New Roman" w:cs="Times New Roman"/>
          <w:sz w:val="24"/>
          <w:szCs w:val="24"/>
        </w:rPr>
        <w:t>января</w:t>
      </w:r>
      <w:r>
        <w:rPr>
          <w:rFonts w:ascii="Times New Roman" w:hAnsi="Times New Roman" w:cs="Times New Roman"/>
          <w:sz w:val="24"/>
          <w:szCs w:val="24"/>
        </w:rPr>
        <w:t xml:space="preserve"> 2009</w:t>
      </w:r>
      <w:r w:rsidRPr="00A25D7B">
        <w:rPr>
          <w:rFonts w:ascii="Times New Roman" w:hAnsi="Times New Roman" w:cs="Times New Roman"/>
          <w:sz w:val="24"/>
          <w:szCs w:val="24"/>
        </w:rPr>
        <w:t xml:space="preserve"> </w:t>
      </w:r>
      <w:r>
        <w:rPr>
          <w:rFonts w:ascii="Times New Roman" w:hAnsi="Times New Roman" w:cs="Times New Roman"/>
          <w:sz w:val="24"/>
          <w:szCs w:val="24"/>
        </w:rPr>
        <w:t xml:space="preserve">года. </w:t>
      </w:r>
      <w:r w:rsidRPr="00531DD6">
        <w:rPr>
          <w:rFonts w:ascii="Times New Roman" w:hAnsi="Times New Roman" w:cs="Times New Roman"/>
          <w:sz w:val="24"/>
          <w:szCs w:val="24"/>
        </w:rPr>
        <w:t xml:space="preserve"> Из </w:t>
      </w:r>
      <w:r>
        <w:rPr>
          <w:rFonts w:ascii="Times New Roman" w:hAnsi="Times New Roman" w:cs="Times New Roman"/>
          <w:sz w:val="24"/>
          <w:szCs w:val="24"/>
        </w:rPr>
        <w:t xml:space="preserve">девяти </w:t>
      </w:r>
      <w:r w:rsidRPr="00531DD6">
        <w:rPr>
          <w:rFonts w:ascii="Times New Roman" w:hAnsi="Times New Roman" w:cs="Times New Roman"/>
          <w:sz w:val="24"/>
          <w:szCs w:val="24"/>
        </w:rPr>
        <w:t xml:space="preserve">пилотных регионов по переходу на </w:t>
      </w:r>
      <w:r w:rsidRPr="00531DD6">
        <w:rPr>
          <w:rFonts w:ascii="Times New Roman" w:hAnsi="Times New Roman" w:cs="Times New Roman"/>
          <w:sz w:val="24"/>
          <w:szCs w:val="24"/>
          <w:lang w:val="en-US"/>
        </w:rPr>
        <w:t>RAB</w:t>
      </w:r>
      <w:r w:rsidRPr="00531DD6">
        <w:rPr>
          <w:rFonts w:ascii="Times New Roman" w:hAnsi="Times New Roman" w:cs="Times New Roman"/>
          <w:sz w:val="24"/>
          <w:szCs w:val="24"/>
        </w:rPr>
        <w:t xml:space="preserve">-регулирование в России </w:t>
      </w:r>
      <w:r>
        <w:rPr>
          <w:rFonts w:ascii="Times New Roman" w:hAnsi="Times New Roman" w:cs="Times New Roman"/>
          <w:sz w:val="24"/>
          <w:szCs w:val="24"/>
        </w:rPr>
        <w:t>три</w:t>
      </w:r>
      <w:r w:rsidRPr="00531DD6">
        <w:rPr>
          <w:rFonts w:ascii="Times New Roman" w:hAnsi="Times New Roman" w:cs="Times New Roman"/>
          <w:sz w:val="24"/>
          <w:szCs w:val="24"/>
        </w:rPr>
        <w:t xml:space="preserve"> являются регионами</w:t>
      </w:r>
      <w:r>
        <w:rPr>
          <w:rFonts w:ascii="Times New Roman" w:hAnsi="Times New Roman" w:cs="Times New Roman"/>
          <w:sz w:val="24"/>
          <w:szCs w:val="24"/>
        </w:rPr>
        <w:t>,</w:t>
      </w:r>
      <w:r w:rsidRPr="00531DD6">
        <w:rPr>
          <w:rFonts w:ascii="Times New Roman" w:hAnsi="Times New Roman" w:cs="Times New Roman"/>
          <w:sz w:val="24"/>
          <w:szCs w:val="24"/>
        </w:rPr>
        <w:t xml:space="preserve"> где </w:t>
      </w:r>
      <w:r>
        <w:rPr>
          <w:rFonts w:ascii="Times New Roman" w:hAnsi="Times New Roman" w:cs="Times New Roman"/>
          <w:sz w:val="24"/>
          <w:szCs w:val="24"/>
        </w:rPr>
        <w:t xml:space="preserve">работает </w:t>
      </w:r>
      <w:r w:rsidRPr="00531DD6">
        <w:rPr>
          <w:rFonts w:ascii="Times New Roman" w:hAnsi="Times New Roman" w:cs="Times New Roman"/>
          <w:sz w:val="24"/>
          <w:szCs w:val="24"/>
        </w:rPr>
        <w:t xml:space="preserve">МРСК Центра. Таким образом, Компания стала лидером по внедрению новой системы тарифообразования. Менеджмент Компании связывает с внедрением </w:t>
      </w:r>
      <w:r w:rsidRPr="00531DD6">
        <w:rPr>
          <w:rFonts w:ascii="Times New Roman" w:hAnsi="Times New Roman" w:cs="Times New Roman"/>
          <w:sz w:val="24"/>
          <w:szCs w:val="24"/>
          <w:lang w:val="en-US"/>
        </w:rPr>
        <w:t>RAB</w:t>
      </w:r>
      <w:r w:rsidRPr="00531DD6">
        <w:rPr>
          <w:rFonts w:ascii="Times New Roman" w:hAnsi="Times New Roman" w:cs="Times New Roman"/>
          <w:sz w:val="24"/>
          <w:szCs w:val="24"/>
        </w:rPr>
        <w:t>-методологии увеличение прибыльности основной деятельности</w:t>
      </w:r>
      <w:r>
        <w:rPr>
          <w:sz w:val="28"/>
          <w:szCs w:val="28"/>
        </w:rPr>
        <w:t xml:space="preserve"> </w:t>
      </w:r>
      <w:r w:rsidRPr="003B147D">
        <w:rPr>
          <w:sz w:val="24"/>
          <w:szCs w:val="24"/>
        </w:rPr>
        <w:t>—</w:t>
      </w:r>
      <w:r>
        <w:rPr>
          <w:sz w:val="28"/>
          <w:szCs w:val="28"/>
        </w:rPr>
        <w:t xml:space="preserve"> </w:t>
      </w:r>
      <w:r w:rsidRPr="00531DD6">
        <w:rPr>
          <w:rFonts w:ascii="Times New Roman" w:hAnsi="Times New Roman" w:cs="Times New Roman"/>
          <w:sz w:val="24"/>
          <w:szCs w:val="24"/>
        </w:rPr>
        <w:t xml:space="preserve">распределения электрической энергии. </w:t>
      </w:r>
    </w:p>
    <w:p w:rsidR="001F1433" w:rsidRDefault="001F1433" w:rsidP="00FA67CE">
      <w:pPr>
        <w:pStyle w:val="NormalWeb"/>
        <w:spacing w:before="0" w:beforeAutospacing="0" w:after="0" w:afterAutospacing="0"/>
        <w:ind w:firstLine="540"/>
        <w:jc w:val="both"/>
        <w:rPr>
          <w:rFonts w:ascii="Times New Roman" w:hAnsi="Times New Roman" w:cs="Times New Roman"/>
          <w:sz w:val="24"/>
          <w:szCs w:val="24"/>
          <w:u w:val="single"/>
        </w:rPr>
      </w:pPr>
    </w:p>
    <w:p w:rsidR="001F1433" w:rsidRDefault="001F1433" w:rsidP="00FA67CE">
      <w:pPr>
        <w:pStyle w:val="NormalWeb"/>
        <w:spacing w:before="0" w:beforeAutospacing="0" w:after="0" w:afterAutospacing="0"/>
        <w:ind w:firstLine="540"/>
        <w:jc w:val="both"/>
        <w:rPr>
          <w:rFonts w:ascii="Times New Roman" w:hAnsi="Times New Roman" w:cs="Times New Roman"/>
          <w:color w:val="auto"/>
          <w:sz w:val="24"/>
          <w:szCs w:val="24"/>
        </w:rPr>
      </w:pPr>
      <w:r w:rsidRPr="002A0BFA">
        <w:rPr>
          <w:rFonts w:ascii="Times New Roman" w:hAnsi="Times New Roman" w:cs="Times New Roman"/>
          <w:color w:val="auto"/>
          <w:sz w:val="24"/>
          <w:szCs w:val="24"/>
        </w:rPr>
        <w:t>В начале 2008 года открыта комплексная программа по созданию системы управления активами, позволяющ</w:t>
      </w:r>
      <w:r>
        <w:rPr>
          <w:rFonts w:ascii="Times New Roman" w:hAnsi="Times New Roman" w:cs="Times New Roman"/>
          <w:color w:val="auto"/>
          <w:sz w:val="24"/>
          <w:szCs w:val="24"/>
        </w:rPr>
        <w:t>ая</w:t>
      </w:r>
      <w:r w:rsidRPr="002A0BFA">
        <w:rPr>
          <w:rFonts w:ascii="Times New Roman" w:hAnsi="Times New Roman" w:cs="Times New Roman"/>
          <w:color w:val="auto"/>
          <w:sz w:val="24"/>
          <w:szCs w:val="24"/>
        </w:rPr>
        <w:t xml:space="preserve"> существенно повысить эффективность управления электросетевым комплексом. Система основана на принятии решений о сроках и объемах воздействий на оборудование на основании оценки его технического состояния и рисков утраты его функциональности. Завершение программы запланировано на конец 2009 года.</w:t>
      </w:r>
    </w:p>
    <w:p w:rsidR="001F1433" w:rsidRPr="00731EF7" w:rsidRDefault="001F1433" w:rsidP="00FA67CE">
      <w:pPr>
        <w:pStyle w:val="NormalWeb"/>
        <w:spacing w:before="0" w:beforeAutospacing="0" w:after="0" w:afterAutospacing="0"/>
        <w:ind w:firstLine="540"/>
        <w:jc w:val="both"/>
        <w:rPr>
          <w:rFonts w:ascii="Times New Roman" w:hAnsi="Times New Roman" w:cs="Times New Roman"/>
          <w:sz w:val="24"/>
          <w:szCs w:val="24"/>
          <w:u w:val="single"/>
        </w:rPr>
      </w:pPr>
    </w:p>
    <w:p w:rsidR="001F1433" w:rsidRPr="00731EF7" w:rsidRDefault="001F1433" w:rsidP="00FA67CE">
      <w:pPr>
        <w:pStyle w:val="NormalWeb"/>
        <w:spacing w:before="0" w:beforeAutospacing="0" w:after="0" w:afterAutospacing="0"/>
        <w:ind w:firstLine="540"/>
        <w:jc w:val="both"/>
        <w:rPr>
          <w:rFonts w:ascii="Times New Roman" w:hAnsi="Times New Roman" w:cs="Times New Roman"/>
          <w:sz w:val="24"/>
          <w:szCs w:val="24"/>
        </w:rPr>
      </w:pPr>
      <w:r>
        <w:rPr>
          <w:rFonts w:ascii="Times New Roman" w:hAnsi="Times New Roman" w:cs="Times New Roman"/>
          <w:sz w:val="24"/>
          <w:szCs w:val="24"/>
        </w:rPr>
        <w:t>Стратегическое в</w:t>
      </w:r>
      <w:r w:rsidRPr="00531DD6">
        <w:rPr>
          <w:rFonts w:ascii="Times New Roman" w:hAnsi="Times New Roman" w:cs="Times New Roman"/>
          <w:sz w:val="24"/>
          <w:szCs w:val="24"/>
        </w:rPr>
        <w:t>идение менеджмента на перспективу до 2016 года</w:t>
      </w:r>
      <w:r>
        <w:rPr>
          <w:rFonts w:ascii="Times New Roman" w:hAnsi="Times New Roman" w:cs="Times New Roman"/>
          <w:sz w:val="24"/>
          <w:szCs w:val="24"/>
        </w:rPr>
        <w:t xml:space="preserve"> заключается в достижении</w:t>
      </w:r>
      <w:r w:rsidRPr="00531DD6">
        <w:rPr>
          <w:rFonts w:ascii="Times New Roman" w:hAnsi="Times New Roman" w:cs="Times New Roman"/>
          <w:sz w:val="24"/>
          <w:szCs w:val="24"/>
        </w:rPr>
        <w:t xml:space="preserve"> </w:t>
      </w:r>
      <w:r>
        <w:rPr>
          <w:rFonts w:ascii="Times New Roman" w:hAnsi="Times New Roman" w:cs="Times New Roman"/>
          <w:sz w:val="24"/>
          <w:szCs w:val="24"/>
        </w:rPr>
        <w:t xml:space="preserve"> Компанией главной цели</w:t>
      </w:r>
      <w:r>
        <w:rPr>
          <w:sz w:val="28"/>
          <w:szCs w:val="28"/>
        </w:rPr>
        <w:t xml:space="preserve"> </w:t>
      </w:r>
      <w:r w:rsidRPr="00C068AB">
        <w:rPr>
          <w:sz w:val="24"/>
          <w:szCs w:val="24"/>
        </w:rPr>
        <w:t>—</w:t>
      </w:r>
      <w:r>
        <w:rPr>
          <w:sz w:val="28"/>
          <w:szCs w:val="28"/>
        </w:rPr>
        <w:t xml:space="preserve"> </w:t>
      </w:r>
      <w:r>
        <w:rPr>
          <w:rFonts w:ascii="Times New Roman" w:hAnsi="Times New Roman" w:cs="Times New Roman"/>
          <w:sz w:val="24"/>
          <w:szCs w:val="24"/>
        </w:rPr>
        <w:t>«</w:t>
      </w:r>
      <w:r w:rsidRPr="00531DD6">
        <w:rPr>
          <w:rFonts w:ascii="Times New Roman" w:hAnsi="Times New Roman" w:cs="Times New Roman"/>
          <w:sz w:val="24"/>
          <w:szCs w:val="24"/>
        </w:rPr>
        <w:t xml:space="preserve">отраслевое </w:t>
      </w:r>
      <w:r>
        <w:rPr>
          <w:rFonts w:ascii="Times New Roman" w:hAnsi="Times New Roman" w:cs="Times New Roman"/>
          <w:sz w:val="24"/>
          <w:szCs w:val="24"/>
        </w:rPr>
        <w:t>лидерство»</w:t>
      </w:r>
      <w:r w:rsidRPr="00531DD6">
        <w:rPr>
          <w:rFonts w:ascii="Times New Roman" w:hAnsi="Times New Roman" w:cs="Times New Roman"/>
          <w:sz w:val="24"/>
          <w:szCs w:val="24"/>
        </w:rPr>
        <w:t xml:space="preserve">. </w:t>
      </w:r>
      <w:r>
        <w:rPr>
          <w:rFonts w:ascii="Times New Roman" w:hAnsi="Times New Roman" w:cs="Times New Roman"/>
          <w:sz w:val="24"/>
          <w:szCs w:val="24"/>
        </w:rPr>
        <w:t xml:space="preserve"> </w:t>
      </w:r>
      <w:r w:rsidRPr="00531DD6">
        <w:rPr>
          <w:rFonts w:ascii="Times New Roman" w:hAnsi="Times New Roman" w:cs="Times New Roman"/>
          <w:sz w:val="24"/>
          <w:szCs w:val="24"/>
        </w:rPr>
        <w:t>Д</w:t>
      </w:r>
      <w:r>
        <w:rPr>
          <w:rFonts w:ascii="Times New Roman" w:hAnsi="Times New Roman" w:cs="Times New Roman"/>
          <w:sz w:val="24"/>
          <w:szCs w:val="24"/>
        </w:rPr>
        <w:t xml:space="preserve">ля этого Компания сконцентрировала </w:t>
      </w:r>
      <w:r w:rsidRPr="00531DD6">
        <w:rPr>
          <w:rFonts w:ascii="Times New Roman" w:hAnsi="Times New Roman" w:cs="Times New Roman"/>
          <w:sz w:val="24"/>
          <w:szCs w:val="24"/>
        </w:rPr>
        <w:t>усили</w:t>
      </w:r>
      <w:r>
        <w:rPr>
          <w:rFonts w:ascii="Times New Roman" w:hAnsi="Times New Roman" w:cs="Times New Roman"/>
          <w:sz w:val="24"/>
          <w:szCs w:val="24"/>
        </w:rPr>
        <w:t>я</w:t>
      </w:r>
      <w:r w:rsidRPr="00531DD6">
        <w:rPr>
          <w:rFonts w:ascii="Times New Roman" w:hAnsi="Times New Roman" w:cs="Times New Roman"/>
          <w:sz w:val="24"/>
          <w:szCs w:val="24"/>
        </w:rPr>
        <w:t xml:space="preserve"> на </w:t>
      </w:r>
      <w:r>
        <w:rPr>
          <w:rFonts w:ascii="Times New Roman" w:hAnsi="Times New Roman" w:cs="Times New Roman"/>
          <w:sz w:val="24"/>
          <w:szCs w:val="24"/>
        </w:rPr>
        <w:t>шести</w:t>
      </w:r>
      <w:r w:rsidRPr="00531DD6">
        <w:rPr>
          <w:rFonts w:ascii="Times New Roman" w:hAnsi="Times New Roman" w:cs="Times New Roman"/>
          <w:sz w:val="24"/>
          <w:szCs w:val="24"/>
        </w:rPr>
        <w:t xml:space="preserve"> стратегических направлениях</w:t>
      </w:r>
      <w:r>
        <w:rPr>
          <w:rFonts w:ascii="Times New Roman" w:hAnsi="Times New Roman" w:cs="Times New Roman"/>
          <w:sz w:val="24"/>
          <w:szCs w:val="24"/>
        </w:rPr>
        <w:t>: акционерная стоимость, функционирование и развитие электросетевого комплекса, продажа услуг, эффективность бизнеса, система управления и персонал</w:t>
      </w:r>
      <w:r w:rsidRPr="00531DD6">
        <w:rPr>
          <w:rFonts w:ascii="Times New Roman" w:hAnsi="Times New Roman" w:cs="Times New Roman"/>
          <w:sz w:val="24"/>
          <w:szCs w:val="24"/>
        </w:rPr>
        <w:t xml:space="preserve">. Совет директоров и менеджмент уверены, что в среднесрочной перспективе Компания увеличит прогнозируемость результатов деятельности, что серьезно снизит риски инвестирования в ценные бумаги МРСК Центра. </w:t>
      </w:r>
    </w:p>
    <w:p w:rsidR="001F1433" w:rsidRDefault="001F1433" w:rsidP="00CC3D9E">
      <w:pPr>
        <w:ind w:firstLine="540"/>
        <w:jc w:val="both"/>
        <w:rPr>
          <w:rFonts w:ascii="Times New Roman" w:hAnsi="Times New Roman" w:cs="Times New Roman"/>
          <w:sz w:val="20"/>
          <w:szCs w:val="20"/>
        </w:rPr>
      </w:pPr>
    </w:p>
    <w:p w:rsidR="001F1433" w:rsidRPr="00EE5881" w:rsidRDefault="001F1433" w:rsidP="00CC3D9E">
      <w:pPr>
        <w:ind w:firstLine="540"/>
        <w:jc w:val="both"/>
        <w:rPr>
          <w:rFonts w:ascii="Times New Roman" w:hAnsi="Times New Roman" w:cs="Times New Roman"/>
          <w:sz w:val="20"/>
          <w:szCs w:val="20"/>
        </w:rPr>
      </w:pPr>
    </w:p>
    <w:p w:rsidR="001F1433" w:rsidRPr="00731EF7" w:rsidRDefault="001F1433" w:rsidP="00CC3D9E">
      <w:pPr>
        <w:ind w:firstLine="540"/>
        <w:jc w:val="both"/>
        <w:rPr>
          <w:rFonts w:ascii="Times New Roman" w:hAnsi="Times New Roman" w:cs="Times New Roman"/>
          <w:sz w:val="24"/>
          <w:szCs w:val="24"/>
        </w:rPr>
      </w:pPr>
      <w:r w:rsidRPr="00531DD6">
        <w:rPr>
          <w:rFonts w:ascii="Times New Roman" w:hAnsi="Times New Roman" w:cs="Times New Roman"/>
          <w:sz w:val="24"/>
          <w:szCs w:val="24"/>
        </w:rPr>
        <w:t xml:space="preserve">Председатель Совета директоров </w:t>
      </w:r>
      <w:r w:rsidRPr="00531DD6">
        <w:rPr>
          <w:rFonts w:ascii="Times New Roman" w:hAnsi="Times New Roman" w:cs="Times New Roman"/>
          <w:sz w:val="24"/>
          <w:szCs w:val="24"/>
        </w:rPr>
        <w:tab/>
      </w:r>
      <w:r w:rsidRPr="00531DD6">
        <w:rPr>
          <w:rFonts w:ascii="Times New Roman" w:hAnsi="Times New Roman" w:cs="Times New Roman"/>
          <w:sz w:val="24"/>
          <w:szCs w:val="24"/>
        </w:rPr>
        <w:tab/>
      </w:r>
      <w:r w:rsidRPr="00531DD6">
        <w:rPr>
          <w:rFonts w:ascii="Times New Roman" w:hAnsi="Times New Roman" w:cs="Times New Roman"/>
          <w:sz w:val="24"/>
          <w:szCs w:val="24"/>
        </w:rPr>
        <w:tab/>
        <w:t>Генеральный директор</w:t>
      </w:r>
    </w:p>
    <w:p w:rsidR="001F1433" w:rsidRPr="00731EF7" w:rsidRDefault="001F1433" w:rsidP="00CC3D9E">
      <w:pPr>
        <w:ind w:firstLine="540"/>
        <w:jc w:val="both"/>
        <w:rPr>
          <w:rFonts w:ascii="Times New Roman" w:hAnsi="Times New Roman" w:cs="Times New Roman"/>
          <w:sz w:val="24"/>
          <w:szCs w:val="24"/>
        </w:rPr>
      </w:pPr>
      <w:r w:rsidRPr="00531DD6">
        <w:rPr>
          <w:rFonts w:ascii="Times New Roman" w:hAnsi="Times New Roman" w:cs="Times New Roman"/>
          <w:sz w:val="24"/>
          <w:szCs w:val="24"/>
        </w:rPr>
        <w:t xml:space="preserve">Андрей Александрович Демин     </w:t>
      </w:r>
      <w:r>
        <w:rPr>
          <w:rFonts w:ascii="Times New Roman" w:hAnsi="Times New Roman" w:cs="Times New Roman"/>
          <w:sz w:val="24"/>
          <w:szCs w:val="24"/>
        </w:rPr>
        <w:t xml:space="preserve"> </w:t>
      </w:r>
      <w:r w:rsidRPr="00531DD6">
        <w:rPr>
          <w:rFonts w:ascii="Times New Roman" w:hAnsi="Times New Roman" w:cs="Times New Roman"/>
          <w:sz w:val="24"/>
          <w:szCs w:val="24"/>
        </w:rPr>
        <w:t xml:space="preserve">              </w:t>
      </w:r>
      <w:r w:rsidRPr="00531DD6">
        <w:rPr>
          <w:rFonts w:ascii="Times New Roman" w:hAnsi="Times New Roman" w:cs="Times New Roman"/>
          <w:sz w:val="24"/>
          <w:szCs w:val="24"/>
        </w:rPr>
        <w:tab/>
      </w:r>
      <w:r w:rsidRPr="00531DD6">
        <w:rPr>
          <w:rFonts w:ascii="Times New Roman" w:hAnsi="Times New Roman" w:cs="Times New Roman"/>
          <w:sz w:val="24"/>
          <w:szCs w:val="24"/>
        </w:rPr>
        <w:tab/>
        <w:t>Евгений Федорович Макаров</w:t>
      </w:r>
    </w:p>
    <w:p w:rsidR="001F1433" w:rsidRPr="00B43EB7" w:rsidRDefault="001F1433">
      <w:pPr>
        <w:rPr>
          <w:rFonts w:ascii="Times New Roman" w:hAnsi="Times New Roman" w:cs="Times New Roman"/>
          <w:b/>
          <w:bCs/>
          <w:sz w:val="28"/>
          <w:szCs w:val="28"/>
        </w:rPr>
      </w:pPr>
      <w:r w:rsidRPr="00B43EB7">
        <w:rPr>
          <w:rFonts w:ascii="Times New Roman" w:hAnsi="Times New Roman" w:cs="Times New Roman"/>
          <w:b/>
          <w:bCs/>
          <w:sz w:val="28"/>
          <w:szCs w:val="28"/>
        </w:rPr>
        <w:br w:type="page"/>
      </w:r>
    </w:p>
    <w:p w:rsidR="001F1433" w:rsidRDefault="001F1433" w:rsidP="000A18A2">
      <w:pPr>
        <w:jc w:val="center"/>
        <w:rPr>
          <w:rFonts w:ascii="Times New Roman" w:hAnsi="Times New Roman" w:cs="Times New Roman"/>
          <w:b/>
          <w:bCs/>
          <w:sz w:val="28"/>
          <w:szCs w:val="28"/>
        </w:rPr>
      </w:pPr>
      <w:r>
        <w:rPr>
          <w:rFonts w:ascii="Times New Roman" w:hAnsi="Times New Roman" w:cs="Times New Roman"/>
          <w:b/>
          <w:bCs/>
          <w:sz w:val="28"/>
          <w:szCs w:val="28"/>
          <w:lang w:val="en-US"/>
        </w:rPr>
        <w:t>1</w:t>
      </w:r>
      <w:r>
        <w:rPr>
          <w:rFonts w:ascii="Times New Roman" w:hAnsi="Times New Roman" w:cs="Times New Roman"/>
          <w:b/>
          <w:bCs/>
          <w:sz w:val="28"/>
          <w:szCs w:val="28"/>
        </w:rPr>
        <w:t>. ОСНОВНЫЕ ПОКАЗАТЕЛИ</w:t>
      </w:r>
    </w:p>
    <w:p w:rsidR="001F1433" w:rsidRDefault="001F1433" w:rsidP="000A18A2">
      <w:pPr>
        <w:jc w:val="center"/>
        <w:rPr>
          <w:rFonts w:ascii="Times New Roman" w:hAnsi="Times New Roman" w:cs="Times New Roman"/>
          <w:b/>
          <w:bCs/>
          <w:sz w:val="28"/>
          <w:szCs w:val="28"/>
        </w:rPr>
      </w:pPr>
    </w:p>
    <w:tbl>
      <w:tblPr>
        <w:tblW w:w="7054" w:type="dxa"/>
        <w:tblInd w:w="2"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ayout w:type="fixed"/>
        <w:tblCellMar>
          <w:left w:w="0" w:type="dxa"/>
          <w:right w:w="0" w:type="dxa"/>
        </w:tblCellMar>
        <w:tblLook w:val="00A0"/>
      </w:tblPr>
      <w:tblGrid>
        <w:gridCol w:w="4129"/>
        <w:gridCol w:w="2925"/>
      </w:tblGrid>
      <w:tr w:rsidR="001F1433" w:rsidRPr="0033165A">
        <w:trPr>
          <w:trHeight w:val="555"/>
        </w:trPr>
        <w:tc>
          <w:tcPr>
            <w:tcW w:w="4129" w:type="dxa"/>
            <w:shd w:val="clear" w:color="auto" w:fill="B6DDE8"/>
            <w:tcMar>
              <w:top w:w="15" w:type="dxa"/>
              <w:left w:w="108" w:type="dxa"/>
              <w:bottom w:w="0" w:type="dxa"/>
              <w:right w:w="108" w:type="dxa"/>
            </w:tcMar>
          </w:tcPr>
          <w:p w:rsidR="001F1433" w:rsidRPr="00C71A81" w:rsidRDefault="001F1433" w:rsidP="004F7EB3">
            <w:pPr>
              <w:pStyle w:val="NormalWeb"/>
              <w:spacing w:before="0" w:beforeAutospacing="0" w:after="0" w:afterAutospacing="0"/>
              <w:rPr>
                <w:rFonts w:ascii="Times New Roman" w:hAnsi="Times New Roman" w:cs="Times New Roman"/>
                <w:sz w:val="28"/>
                <w:szCs w:val="28"/>
              </w:rPr>
            </w:pPr>
            <w:r w:rsidRPr="00C71A81">
              <w:rPr>
                <w:rFonts w:ascii="Times New Roman" w:hAnsi="Times New Roman" w:cs="Times New Roman"/>
                <w:sz w:val="28"/>
                <w:szCs w:val="28"/>
              </w:rPr>
              <w:t>Капитализация</w:t>
            </w:r>
          </w:p>
          <w:p w:rsidR="001F1433" w:rsidRDefault="001F1433" w:rsidP="004F7EB3">
            <w:pPr>
              <w:pStyle w:val="NormalWeb"/>
              <w:spacing w:before="0" w:beforeAutospacing="0" w:after="0" w:afterAutospacing="0"/>
              <w:rPr>
                <w:rFonts w:ascii="Times New Roman" w:hAnsi="Times New Roman" w:cs="Times New Roman"/>
                <w:sz w:val="28"/>
                <w:szCs w:val="28"/>
              </w:rPr>
            </w:pPr>
            <w:r w:rsidRPr="00C71A81">
              <w:rPr>
                <w:rFonts w:ascii="Times New Roman" w:hAnsi="Times New Roman" w:cs="Times New Roman"/>
                <w:sz w:val="28"/>
                <w:szCs w:val="28"/>
              </w:rPr>
              <w:t>(на 31.12.2008</w:t>
            </w:r>
            <w:r>
              <w:rPr>
                <w:rFonts w:ascii="Times New Roman" w:hAnsi="Times New Roman" w:cs="Times New Roman"/>
                <w:sz w:val="28"/>
                <w:szCs w:val="28"/>
                <w:lang w:val="en-US"/>
              </w:rPr>
              <w:t xml:space="preserve"> </w:t>
            </w:r>
            <w:r w:rsidRPr="00C71A81">
              <w:rPr>
                <w:rFonts w:ascii="Times New Roman" w:hAnsi="Times New Roman" w:cs="Times New Roman"/>
                <w:sz w:val="28"/>
                <w:szCs w:val="28"/>
              </w:rPr>
              <w:t>г.)</w:t>
            </w:r>
          </w:p>
          <w:p w:rsidR="001F1433" w:rsidRPr="00C71A81" w:rsidRDefault="001F1433" w:rsidP="004F7EB3">
            <w:pPr>
              <w:pStyle w:val="NormalWeb"/>
              <w:spacing w:before="0" w:beforeAutospacing="0" w:after="0" w:afterAutospacing="0"/>
              <w:rPr>
                <w:rFonts w:ascii="Times New Roman" w:hAnsi="Times New Roman" w:cs="Times New Roman"/>
                <w:sz w:val="28"/>
                <w:szCs w:val="28"/>
              </w:rPr>
            </w:pPr>
          </w:p>
        </w:tc>
        <w:tc>
          <w:tcPr>
            <w:tcW w:w="2925" w:type="dxa"/>
            <w:shd w:val="clear" w:color="auto" w:fill="B6DDE8"/>
            <w:tcMar>
              <w:top w:w="15" w:type="dxa"/>
              <w:left w:w="108" w:type="dxa"/>
              <w:bottom w:w="0" w:type="dxa"/>
              <w:right w:w="108" w:type="dxa"/>
            </w:tcMar>
          </w:tcPr>
          <w:p w:rsidR="001F1433" w:rsidRPr="00C71A81" w:rsidRDefault="001F1433" w:rsidP="004F7EB3">
            <w:pPr>
              <w:pStyle w:val="NormalWeb"/>
              <w:spacing w:before="0" w:beforeAutospacing="0" w:after="0" w:afterAutospacing="0"/>
              <w:jc w:val="both"/>
              <w:rPr>
                <w:rFonts w:ascii="Times New Roman" w:hAnsi="Times New Roman" w:cs="Times New Roman"/>
                <w:sz w:val="28"/>
                <w:szCs w:val="28"/>
              </w:rPr>
            </w:pPr>
            <w:r w:rsidRPr="00C71A81">
              <w:rPr>
                <w:rFonts w:ascii="Times New Roman" w:hAnsi="Times New Roman" w:cs="Times New Roman"/>
                <w:sz w:val="28"/>
                <w:szCs w:val="28"/>
              </w:rPr>
              <w:t>16</w:t>
            </w:r>
            <w:r>
              <w:rPr>
                <w:rFonts w:ascii="Times New Roman" w:hAnsi="Times New Roman" w:cs="Times New Roman"/>
                <w:sz w:val="28"/>
                <w:szCs w:val="28"/>
              </w:rPr>
              <w:t>,</w:t>
            </w:r>
            <w:r w:rsidRPr="00C71A81">
              <w:rPr>
                <w:rFonts w:ascii="Times New Roman" w:hAnsi="Times New Roman" w:cs="Times New Roman"/>
                <w:sz w:val="28"/>
                <w:szCs w:val="28"/>
              </w:rPr>
              <w:t>1 млрд руб.</w:t>
            </w:r>
          </w:p>
          <w:p w:rsidR="001F1433" w:rsidRPr="00C71A81" w:rsidRDefault="001F1433" w:rsidP="004F7EB3">
            <w:pPr>
              <w:pStyle w:val="NormalWeb"/>
              <w:spacing w:before="0" w:beforeAutospacing="0" w:after="0" w:afterAutospacing="0"/>
              <w:jc w:val="both"/>
              <w:rPr>
                <w:rFonts w:ascii="Times New Roman" w:hAnsi="Times New Roman" w:cs="Times New Roman"/>
                <w:sz w:val="28"/>
                <w:szCs w:val="28"/>
              </w:rPr>
            </w:pPr>
            <w:r w:rsidRPr="00C71A81">
              <w:rPr>
                <w:rFonts w:ascii="Times New Roman" w:hAnsi="Times New Roman" w:cs="Times New Roman"/>
                <w:sz w:val="28"/>
                <w:szCs w:val="28"/>
              </w:rPr>
              <w:t xml:space="preserve">549  млн </w:t>
            </w:r>
            <w:r w:rsidRPr="00C71A81">
              <w:rPr>
                <w:rFonts w:ascii="Times New Roman" w:hAnsi="Times New Roman" w:cs="Times New Roman"/>
                <w:sz w:val="28"/>
                <w:szCs w:val="28"/>
                <w:lang w:val="en-US"/>
              </w:rPr>
              <w:t>USD</w:t>
            </w:r>
          </w:p>
        </w:tc>
      </w:tr>
      <w:tr w:rsidR="001F1433" w:rsidRPr="0033165A">
        <w:trPr>
          <w:trHeight w:val="549"/>
        </w:trPr>
        <w:tc>
          <w:tcPr>
            <w:tcW w:w="4129" w:type="dxa"/>
            <w:shd w:val="clear" w:color="auto" w:fill="B6DDE8"/>
            <w:tcMar>
              <w:top w:w="15" w:type="dxa"/>
              <w:left w:w="108" w:type="dxa"/>
              <w:bottom w:w="0" w:type="dxa"/>
              <w:right w:w="108" w:type="dxa"/>
            </w:tcMar>
          </w:tcPr>
          <w:p w:rsidR="001F1433" w:rsidRPr="00C71A81" w:rsidRDefault="001F1433" w:rsidP="004F7EB3">
            <w:pPr>
              <w:pStyle w:val="NormalWeb"/>
              <w:spacing w:before="0" w:beforeAutospacing="0" w:after="0" w:afterAutospacing="0"/>
              <w:rPr>
                <w:rFonts w:ascii="Times New Roman" w:hAnsi="Times New Roman" w:cs="Times New Roman"/>
                <w:sz w:val="28"/>
                <w:szCs w:val="28"/>
              </w:rPr>
            </w:pPr>
            <w:r w:rsidRPr="00C71A81">
              <w:rPr>
                <w:rFonts w:ascii="Times New Roman" w:hAnsi="Times New Roman" w:cs="Times New Roman"/>
                <w:sz w:val="28"/>
                <w:szCs w:val="28"/>
              </w:rPr>
              <w:t>Количество акционеров</w:t>
            </w:r>
          </w:p>
          <w:p w:rsidR="001F1433" w:rsidRDefault="001F1433" w:rsidP="004F7EB3">
            <w:pPr>
              <w:pStyle w:val="NormalWeb"/>
              <w:spacing w:before="0" w:beforeAutospacing="0" w:after="0" w:afterAutospacing="0"/>
              <w:rPr>
                <w:rFonts w:ascii="Times New Roman" w:hAnsi="Times New Roman" w:cs="Times New Roman"/>
                <w:sz w:val="28"/>
                <w:szCs w:val="28"/>
              </w:rPr>
            </w:pPr>
            <w:r w:rsidRPr="00C71A81">
              <w:rPr>
                <w:rFonts w:ascii="Times New Roman" w:hAnsi="Times New Roman" w:cs="Times New Roman"/>
                <w:sz w:val="28"/>
                <w:szCs w:val="28"/>
              </w:rPr>
              <w:t>(на 31.12.2008</w:t>
            </w:r>
            <w:r>
              <w:rPr>
                <w:rFonts w:ascii="Times New Roman" w:hAnsi="Times New Roman" w:cs="Times New Roman"/>
                <w:sz w:val="28"/>
                <w:szCs w:val="28"/>
                <w:lang w:val="en-US"/>
              </w:rPr>
              <w:t xml:space="preserve"> </w:t>
            </w:r>
            <w:r>
              <w:rPr>
                <w:rFonts w:ascii="Times New Roman" w:hAnsi="Times New Roman" w:cs="Times New Roman"/>
                <w:sz w:val="28"/>
                <w:szCs w:val="28"/>
              </w:rPr>
              <w:t>г.</w:t>
            </w:r>
            <w:r w:rsidRPr="00C71A81">
              <w:rPr>
                <w:rFonts w:ascii="Times New Roman" w:hAnsi="Times New Roman" w:cs="Times New Roman"/>
                <w:sz w:val="28"/>
                <w:szCs w:val="28"/>
              </w:rPr>
              <w:t>)</w:t>
            </w:r>
          </w:p>
          <w:p w:rsidR="001F1433" w:rsidRPr="00C71A81" w:rsidRDefault="001F1433" w:rsidP="004F7EB3">
            <w:pPr>
              <w:pStyle w:val="NormalWeb"/>
              <w:spacing w:before="0" w:beforeAutospacing="0" w:after="0" w:afterAutospacing="0"/>
              <w:rPr>
                <w:rFonts w:ascii="Times New Roman" w:hAnsi="Times New Roman" w:cs="Times New Roman"/>
                <w:sz w:val="28"/>
                <w:szCs w:val="28"/>
              </w:rPr>
            </w:pPr>
          </w:p>
        </w:tc>
        <w:tc>
          <w:tcPr>
            <w:tcW w:w="2925" w:type="dxa"/>
            <w:shd w:val="clear" w:color="auto" w:fill="B6DDE8"/>
            <w:tcMar>
              <w:top w:w="15" w:type="dxa"/>
              <w:left w:w="108" w:type="dxa"/>
              <w:bottom w:w="0" w:type="dxa"/>
              <w:right w:w="108" w:type="dxa"/>
            </w:tcMar>
          </w:tcPr>
          <w:p w:rsidR="001F1433" w:rsidRPr="00C71A81" w:rsidRDefault="001F1433" w:rsidP="004F7EB3">
            <w:pPr>
              <w:pStyle w:val="NormalWeb"/>
              <w:spacing w:before="0" w:beforeAutospacing="0" w:after="0" w:afterAutospacing="0"/>
              <w:rPr>
                <w:rFonts w:ascii="Times New Roman" w:hAnsi="Times New Roman" w:cs="Times New Roman"/>
                <w:sz w:val="28"/>
                <w:szCs w:val="28"/>
              </w:rPr>
            </w:pPr>
            <w:r w:rsidRPr="00C71A81">
              <w:rPr>
                <w:rFonts w:ascii="Times New Roman" w:hAnsi="Times New Roman" w:cs="Times New Roman"/>
                <w:sz w:val="28"/>
                <w:szCs w:val="28"/>
              </w:rPr>
              <w:t>Более 17500</w:t>
            </w:r>
          </w:p>
        </w:tc>
      </w:tr>
      <w:tr w:rsidR="001F1433" w:rsidRPr="0033165A">
        <w:trPr>
          <w:trHeight w:val="375"/>
        </w:trPr>
        <w:tc>
          <w:tcPr>
            <w:tcW w:w="4129" w:type="dxa"/>
            <w:shd w:val="clear" w:color="auto" w:fill="B6DDE8"/>
            <w:tcMar>
              <w:top w:w="15" w:type="dxa"/>
              <w:left w:w="108" w:type="dxa"/>
              <w:bottom w:w="0" w:type="dxa"/>
              <w:right w:w="108" w:type="dxa"/>
            </w:tcMar>
          </w:tcPr>
          <w:p w:rsidR="001F1433" w:rsidRDefault="001F1433" w:rsidP="004F7EB3">
            <w:pPr>
              <w:pStyle w:val="NormalWeb"/>
              <w:spacing w:before="0" w:beforeAutospacing="0" w:after="0" w:afterAutospacing="0"/>
              <w:rPr>
                <w:rFonts w:ascii="Times New Roman" w:hAnsi="Times New Roman" w:cs="Times New Roman"/>
                <w:sz w:val="28"/>
                <w:szCs w:val="28"/>
              </w:rPr>
            </w:pPr>
            <w:r w:rsidRPr="00C71A81">
              <w:rPr>
                <w:rFonts w:ascii="Times New Roman" w:hAnsi="Times New Roman" w:cs="Times New Roman"/>
                <w:sz w:val="28"/>
                <w:szCs w:val="28"/>
              </w:rPr>
              <w:t>Выручка</w:t>
            </w:r>
            <w:r w:rsidRPr="00C71A81">
              <w:rPr>
                <w:rFonts w:ascii="Times New Roman" w:hAnsi="Times New Roman" w:cs="Times New Roman"/>
                <w:sz w:val="28"/>
                <w:szCs w:val="28"/>
                <w:lang w:val="en-US"/>
              </w:rPr>
              <w:t xml:space="preserve"> </w:t>
            </w:r>
            <w:r w:rsidRPr="00C71A81">
              <w:rPr>
                <w:rFonts w:ascii="Times New Roman" w:hAnsi="Times New Roman" w:cs="Times New Roman"/>
                <w:sz w:val="28"/>
                <w:szCs w:val="28"/>
              </w:rPr>
              <w:t>(2008</w:t>
            </w:r>
            <w:r>
              <w:rPr>
                <w:rFonts w:ascii="Times New Roman" w:hAnsi="Times New Roman" w:cs="Times New Roman"/>
                <w:sz w:val="28"/>
                <w:szCs w:val="28"/>
              </w:rPr>
              <w:t xml:space="preserve"> </w:t>
            </w:r>
            <w:r w:rsidRPr="00C71A81">
              <w:rPr>
                <w:rFonts w:ascii="Times New Roman" w:hAnsi="Times New Roman" w:cs="Times New Roman"/>
                <w:sz w:val="28"/>
                <w:szCs w:val="28"/>
              </w:rPr>
              <w:t>г.)</w:t>
            </w:r>
          </w:p>
          <w:p w:rsidR="001F1433" w:rsidRPr="00C71A81" w:rsidRDefault="001F1433" w:rsidP="004F7EB3">
            <w:pPr>
              <w:pStyle w:val="NormalWeb"/>
              <w:spacing w:before="0" w:beforeAutospacing="0" w:after="0" w:afterAutospacing="0"/>
              <w:rPr>
                <w:rFonts w:ascii="Times New Roman" w:hAnsi="Times New Roman" w:cs="Times New Roman"/>
                <w:sz w:val="28"/>
                <w:szCs w:val="28"/>
              </w:rPr>
            </w:pPr>
          </w:p>
        </w:tc>
        <w:tc>
          <w:tcPr>
            <w:tcW w:w="2925" w:type="dxa"/>
            <w:shd w:val="clear" w:color="auto" w:fill="B6DDE8"/>
            <w:tcMar>
              <w:top w:w="15" w:type="dxa"/>
              <w:left w:w="108" w:type="dxa"/>
              <w:bottom w:w="0" w:type="dxa"/>
              <w:right w:w="108" w:type="dxa"/>
            </w:tcMar>
          </w:tcPr>
          <w:p w:rsidR="001F1433" w:rsidRPr="00C71A81" w:rsidRDefault="001F1433" w:rsidP="004F7EB3">
            <w:pPr>
              <w:pStyle w:val="NormalWeb"/>
              <w:spacing w:before="0" w:beforeAutospacing="0" w:after="0" w:afterAutospacing="0"/>
              <w:rPr>
                <w:rFonts w:ascii="Times New Roman" w:hAnsi="Times New Roman" w:cs="Times New Roman"/>
                <w:sz w:val="28"/>
                <w:szCs w:val="28"/>
              </w:rPr>
            </w:pPr>
            <w:r w:rsidRPr="00C71A81">
              <w:rPr>
                <w:rFonts w:ascii="Times New Roman" w:hAnsi="Times New Roman" w:cs="Times New Roman"/>
                <w:sz w:val="28"/>
                <w:szCs w:val="28"/>
              </w:rPr>
              <w:t>43</w:t>
            </w:r>
            <w:r>
              <w:rPr>
                <w:rFonts w:ascii="Times New Roman" w:hAnsi="Times New Roman" w:cs="Times New Roman"/>
                <w:sz w:val="28"/>
                <w:szCs w:val="28"/>
              </w:rPr>
              <w:t>,</w:t>
            </w:r>
            <w:r w:rsidRPr="00C71A81">
              <w:rPr>
                <w:rFonts w:ascii="Times New Roman" w:hAnsi="Times New Roman" w:cs="Times New Roman"/>
                <w:sz w:val="28"/>
                <w:szCs w:val="28"/>
              </w:rPr>
              <w:t>6 млрд руб.</w:t>
            </w:r>
          </w:p>
        </w:tc>
      </w:tr>
      <w:tr w:rsidR="001F1433" w:rsidRPr="0033165A">
        <w:trPr>
          <w:trHeight w:val="394"/>
        </w:trPr>
        <w:tc>
          <w:tcPr>
            <w:tcW w:w="4129" w:type="dxa"/>
            <w:shd w:val="clear" w:color="auto" w:fill="B6DDE8"/>
            <w:tcMar>
              <w:top w:w="15" w:type="dxa"/>
              <w:left w:w="108" w:type="dxa"/>
              <w:bottom w:w="0" w:type="dxa"/>
              <w:right w:w="108" w:type="dxa"/>
            </w:tcMar>
          </w:tcPr>
          <w:p w:rsidR="001F1433" w:rsidRDefault="001F1433" w:rsidP="004F7EB3">
            <w:pPr>
              <w:pStyle w:val="NormalWeb"/>
              <w:spacing w:before="0" w:beforeAutospacing="0" w:after="0" w:afterAutospacing="0"/>
              <w:rPr>
                <w:rFonts w:ascii="Times New Roman" w:hAnsi="Times New Roman" w:cs="Times New Roman"/>
                <w:sz w:val="28"/>
                <w:szCs w:val="28"/>
              </w:rPr>
            </w:pPr>
            <w:r w:rsidRPr="00C71A81">
              <w:rPr>
                <w:rFonts w:ascii="Times New Roman" w:hAnsi="Times New Roman" w:cs="Times New Roman"/>
                <w:sz w:val="28"/>
                <w:szCs w:val="28"/>
              </w:rPr>
              <w:t>Чистая прибыль</w:t>
            </w:r>
            <w:r w:rsidRPr="00490D46">
              <w:rPr>
                <w:rFonts w:ascii="Times New Roman" w:hAnsi="Times New Roman" w:cs="Times New Roman"/>
                <w:sz w:val="28"/>
                <w:szCs w:val="28"/>
              </w:rPr>
              <w:t xml:space="preserve"> </w:t>
            </w:r>
            <w:r w:rsidRPr="00C71A81">
              <w:rPr>
                <w:rFonts w:ascii="Times New Roman" w:hAnsi="Times New Roman" w:cs="Times New Roman"/>
                <w:sz w:val="28"/>
                <w:szCs w:val="28"/>
              </w:rPr>
              <w:t>(2008</w:t>
            </w:r>
            <w:r>
              <w:rPr>
                <w:rFonts w:ascii="Times New Roman" w:hAnsi="Times New Roman" w:cs="Times New Roman"/>
                <w:sz w:val="28"/>
                <w:szCs w:val="28"/>
              </w:rPr>
              <w:t xml:space="preserve"> </w:t>
            </w:r>
            <w:r w:rsidRPr="00C71A81">
              <w:rPr>
                <w:rFonts w:ascii="Times New Roman" w:hAnsi="Times New Roman" w:cs="Times New Roman"/>
                <w:sz w:val="28"/>
                <w:szCs w:val="28"/>
              </w:rPr>
              <w:t>г.)</w:t>
            </w:r>
          </w:p>
          <w:p w:rsidR="001F1433" w:rsidRPr="00C71A81" w:rsidRDefault="001F1433" w:rsidP="004F7EB3">
            <w:pPr>
              <w:pStyle w:val="NormalWeb"/>
              <w:spacing w:before="0" w:beforeAutospacing="0" w:after="0" w:afterAutospacing="0"/>
              <w:rPr>
                <w:rFonts w:ascii="Times New Roman" w:hAnsi="Times New Roman" w:cs="Times New Roman"/>
                <w:sz w:val="28"/>
                <w:szCs w:val="28"/>
              </w:rPr>
            </w:pPr>
          </w:p>
        </w:tc>
        <w:tc>
          <w:tcPr>
            <w:tcW w:w="2925" w:type="dxa"/>
            <w:shd w:val="clear" w:color="auto" w:fill="B6DDE8"/>
            <w:tcMar>
              <w:top w:w="15" w:type="dxa"/>
              <w:left w:w="108" w:type="dxa"/>
              <w:bottom w:w="0" w:type="dxa"/>
              <w:right w:w="108" w:type="dxa"/>
            </w:tcMar>
          </w:tcPr>
          <w:p w:rsidR="001F1433" w:rsidRPr="00C71A81" w:rsidRDefault="001F1433" w:rsidP="004F7EB3">
            <w:pPr>
              <w:pStyle w:val="NormalWeb"/>
              <w:spacing w:before="0" w:beforeAutospacing="0" w:after="0" w:afterAutospacing="0"/>
              <w:rPr>
                <w:rFonts w:ascii="Times New Roman" w:hAnsi="Times New Roman" w:cs="Times New Roman"/>
                <w:sz w:val="28"/>
                <w:szCs w:val="28"/>
              </w:rPr>
            </w:pPr>
            <w:r w:rsidRPr="00C71A81">
              <w:rPr>
                <w:rFonts w:ascii="Times New Roman" w:hAnsi="Times New Roman" w:cs="Times New Roman"/>
                <w:sz w:val="28"/>
                <w:szCs w:val="28"/>
              </w:rPr>
              <w:t>0</w:t>
            </w:r>
            <w:r>
              <w:rPr>
                <w:rFonts w:ascii="Times New Roman" w:hAnsi="Times New Roman" w:cs="Times New Roman"/>
                <w:sz w:val="28"/>
                <w:szCs w:val="28"/>
              </w:rPr>
              <w:t>,</w:t>
            </w:r>
            <w:r w:rsidRPr="00C71A81">
              <w:rPr>
                <w:rFonts w:ascii="Times New Roman" w:hAnsi="Times New Roman" w:cs="Times New Roman"/>
                <w:sz w:val="28"/>
                <w:szCs w:val="28"/>
              </w:rPr>
              <w:t>9 млрд руб.</w:t>
            </w:r>
          </w:p>
        </w:tc>
      </w:tr>
      <w:tr w:rsidR="001F1433" w:rsidRPr="0033165A">
        <w:trPr>
          <w:trHeight w:val="531"/>
        </w:trPr>
        <w:tc>
          <w:tcPr>
            <w:tcW w:w="4129" w:type="dxa"/>
            <w:shd w:val="clear" w:color="auto" w:fill="B6DDE8"/>
            <w:tcMar>
              <w:top w:w="15" w:type="dxa"/>
              <w:left w:w="108" w:type="dxa"/>
              <w:bottom w:w="0" w:type="dxa"/>
              <w:right w:w="108" w:type="dxa"/>
            </w:tcMar>
          </w:tcPr>
          <w:p w:rsidR="001F1433" w:rsidRPr="00C71A81" w:rsidRDefault="001F1433" w:rsidP="004F7EB3">
            <w:pPr>
              <w:pStyle w:val="NormalWeb"/>
              <w:spacing w:before="0" w:beforeAutospacing="0" w:after="0" w:afterAutospacing="0"/>
              <w:rPr>
                <w:rFonts w:ascii="Times New Roman" w:hAnsi="Times New Roman" w:cs="Times New Roman"/>
                <w:sz w:val="28"/>
                <w:szCs w:val="28"/>
              </w:rPr>
            </w:pPr>
            <w:r w:rsidRPr="00C71A81">
              <w:rPr>
                <w:rFonts w:ascii="Times New Roman" w:hAnsi="Times New Roman" w:cs="Times New Roman"/>
                <w:sz w:val="28"/>
                <w:szCs w:val="28"/>
              </w:rPr>
              <w:t>Стоимость чистых активов</w:t>
            </w:r>
          </w:p>
          <w:p w:rsidR="001F1433" w:rsidRDefault="001F1433" w:rsidP="004F7EB3">
            <w:pPr>
              <w:pStyle w:val="NormalWeb"/>
              <w:spacing w:before="0" w:beforeAutospacing="0" w:after="0" w:afterAutospacing="0"/>
              <w:rPr>
                <w:rFonts w:ascii="Times New Roman" w:hAnsi="Times New Roman" w:cs="Times New Roman"/>
                <w:sz w:val="28"/>
                <w:szCs w:val="28"/>
              </w:rPr>
            </w:pPr>
            <w:r w:rsidRPr="00C71A81">
              <w:rPr>
                <w:rFonts w:ascii="Times New Roman" w:hAnsi="Times New Roman" w:cs="Times New Roman"/>
                <w:sz w:val="28"/>
                <w:szCs w:val="28"/>
              </w:rPr>
              <w:t>(на 31.12.2008</w:t>
            </w:r>
            <w:r>
              <w:rPr>
                <w:rFonts w:ascii="Times New Roman" w:hAnsi="Times New Roman" w:cs="Times New Roman"/>
                <w:sz w:val="28"/>
                <w:szCs w:val="28"/>
              </w:rPr>
              <w:t xml:space="preserve"> </w:t>
            </w:r>
            <w:r w:rsidRPr="00C71A81">
              <w:rPr>
                <w:rFonts w:ascii="Times New Roman" w:hAnsi="Times New Roman" w:cs="Times New Roman"/>
                <w:sz w:val="28"/>
                <w:szCs w:val="28"/>
              </w:rPr>
              <w:t>г.)</w:t>
            </w:r>
          </w:p>
          <w:p w:rsidR="001F1433" w:rsidRPr="00C71A81" w:rsidRDefault="001F1433" w:rsidP="004F7EB3">
            <w:pPr>
              <w:pStyle w:val="NormalWeb"/>
              <w:spacing w:before="0" w:beforeAutospacing="0" w:after="0" w:afterAutospacing="0"/>
              <w:rPr>
                <w:rFonts w:ascii="Times New Roman" w:hAnsi="Times New Roman" w:cs="Times New Roman"/>
                <w:sz w:val="28"/>
                <w:szCs w:val="28"/>
              </w:rPr>
            </w:pPr>
          </w:p>
        </w:tc>
        <w:tc>
          <w:tcPr>
            <w:tcW w:w="2925" w:type="dxa"/>
            <w:shd w:val="clear" w:color="auto" w:fill="B6DDE8"/>
            <w:tcMar>
              <w:top w:w="15" w:type="dxa"/>
              <w:left w:w="108" w:type="dxa"/>
              <w:bottom w:w="0" w:type="dxa"/>
              <w:right w:w="108" w:type="dxa"/>
            </w:tcMar>
          </w:tcPr>
          <w:p w:rsidR="001F1433" w:rsidRPr="00C71A81" w:rsidRDefault="001F1433" w:rsidP="004F7EB3">
            <w:pPr>
              <w:pStyle w:val="NormalWeb"/>
              <w:spacing w:before="0" w:beforeAutospacing="0" w:after="0" w:afterAutospacing="0"/>
              <w:rPr>
                <w:rFonts w:ascii="Times New Roman" w:hAnsi="Times New Roman" w:cs="Times New Roman"/>
                <w:sz w:val="28"/>
                <w:szCs w:val="28"/>
              </w:rPr>
            </w:pPr>
            <w:r w:rsidRPr="00C71A81">
              <w:rPr>
                <w:rFonts w:ascii="Times New Roman" w:hAnsi="Times New Roman" w:cs="Times New Roman"/>
                <w:sz w:val="28"/>
                <w:szCs w:val="28"/>
              </w:rPr>
              <w:t>39,</w:t>
            </w:r>
            <w:r w:rsidRPr="00490D46">
              <w:rPr>
                <w:rFonts w:ascii="Times New Roman" w:hAnsi="Times New Roman" w:cs="Times New Roman"/>
                <w:sz w:val="28"/>
                <w:szCs w:val="28"/>
              </w:rPr>
              <w:t>7</w:t>
            </w:r>
            <w:r w:rsidRPr="00C71A81">
              <w:rPr>
                <w:rFonts w:ascii="Times New Roman" w:hAnsi="Times New Roman" w:cs="Times New Roman"/>
                <w:sz w:val="28"/>
                <w:szCs w:val="28"/>
              </w:rPr>
              <w:t xml:space="preserve"> млрд руб.</w:t>
            </w:r>
          </w:p>
        </w:tc>
      </w:tr>
      <w:tr w:rsidR="001F1433" w:rsidRPr="0033165A">
        <w:trPr>
          <w:trHeight w:val="397"/>
        </w:trPr>
        <w:tc>
          <w:tcPr>
            <w:tcW w:w="4129" w:type="dxa"/>
            <w:shd w:val="clear" w:color="auto" w:fill="B6DDE8"/>
            <w:tcMar>
              <w:top w:w="15" w:type="dxa"/>
              <w:left w:w="108" w:type="dxa"/>
              <w:bottom w:w="0" w:type="dxa"/>
              <w:right w:w="108" w:type="dxa"/>
            </w:tcMar>
          </w:tcPr>
          <w:p w:rsidR="001F1433" w:rsidRPr="00C71A81" w:rsidRDefault="001F1433" w:rsidP="004F7EB3">
            <w:pPr>
              <w:pStyle w:val="NormalWeb"/>
              <w:spacing w:before="0" w:beforeAutospacing="0" w:after="0" w:afterAutospacing="0"/>
              <w:rPr>
                <w:rFonts w:ascii="Times New Roman" w:hAnsi="Times New Roman" w:cs="Times New Roman"/>
                <w:sz w:val="28"/>
                <w:szCs w:val="28"/>
              </w:rPr>
            </w:pPr>
            <w:r w:rsidRPr="00C71A81">
              <w:rPr>
                <w:rFonts w:ascii="Times New Roman" w:hAnsi="Times New Roman" w:cs="Times New Roman"/>
                <w:sz w:val="28"/>
                <w:szCs w:val="28"/>
              </w:rPr>
              <w:t>Полезный отпуск</w:t>
            </w:r>
          </w:p>
          <w:p w:rsidR="001F1433" w:rsidRDefault="001F1433" w:rsidP="004F7EB3">
            <w:pPr>
              <w:pStyle w:val="NormalWeb"/>
              <w:spacing w:before="0" w:beforeAutospacing="0" w:after="0" w:afterAutospacing="0"/>
              <w:rPr>
                <w:rFonts w:ascii="Times New Roman" w:hAnsi="Times New Roman" w:cs="Times New Roman"/>
                <w:sz w:val="28"/>
                <w:szCs w:val="28"/>
              </w:rPr>
            </w:pPr>
            <w:r w:rsidRPr="00C71A81">
              <w:rPr>
                <w:rFonts w:ascii="Times New Roman" w:hAnsi="Times New Roman" w:cs="Times New Roman"/>
                <w:sz w:val="28"/>
                <w:szCs w:val="28"/>
              </w:rPr>
              <w:t xml:space="preserve">(без </w:t>
            </w:r>
            <w:r>
              <w:rPr>
                <w:rFonts w:ascii="Times New Roman" w:hAnsi="Times New Roman" w:cs="Times New Roman"/>
                <w:sz w:val="28"/>
                <w:szCs w:val="28"/>
              </w:rPr>
              <w:t xml:space="preserve">учета других ТСО </w:t>
            </w:r>
            <w:r w:rsidRPr="00C71A81">
              <w:rPr>
                <w:rFonts w:ascii="Times New Roman" w:hAnsi="Times New Roman" w:cs="Times New Roman"/>
                <w:sz w:val="28"/>
                <w:szCs w:val="28"/>
              </w:rPr>
              <w:t xml:space="preserve"> 2008</w:t>
            </w:r>
            <w:r>
              <w:rPr>
                <w:rFonts w:ascii="Times New Roman" w:hAnsi="Times New Roman" w:cs="Times New Roman"/>
                <w:sz w:val="28"/>
                <w:szCs w:val="28"/>
              </w:rPr>
              <w:t xml:space="preserve"> </w:t>
            </w:r>
            <w:r w:rsidRPr="00C71A81">
              <w:rPr>
                <w:rFonts w:ascii="Times New Roman" w:hAnsi="Times New Roman" w:cs="Times New Roman"/>
                <w:sz w:val="28"/>
                <w:szCs w:val="28"/>
              </w:rPr>
              <w:t>г.)</w:t>
            </w:r>
          </w:p>
          <w:p w:rsidR="001F1433" w:rsidRPr="00C71A81" w:rsidRDefault="001F1433" w:rsidP="004F7EB3">
            <w:pPr>
              <w:pStyle w:val="NormalWeb"/>
              <w:spacing w:before="0" w:beforeAutospacing="0" w:after="0" w:afterAutospacing="0"/>
              <w:rPr>
                <w:rFonts w:ascii="Times New Roman" w:hAnsi="Times New Roman" w:cs="Times New Roman"/>
                <w:sz w:val="28"/>
                <w:szCs w:val="28"/>
              </w:rPr>
            </w:pPr>
          </w:p>
        </w:tc>
        <w:tc>
          <w:tcPr>
            <w:tcW w:w="2925" w:type="dxa"/>
            <w:shd w:val="clear" w:color="auto" w:fill="B6DDE8"/>
            <w:tcMar>
              <w:top w:w="15" w:type="dxa"/>
              <w:left w:w="108" w:type="dxa"/>
              <w:bottom w:w="0" w:type="dxa"/>
              <w:right w:w="108" w:type="dxa"/>
            </w:tcMar>
          </w:tcPr>
          <w:p w:rsidR="001F1433" w:rsidRPr="00C71A81" w:rsidRDefault="001F1433" w:rsidP="00532245">
            <w:pPr>
              <w:pStyle w:val="NormalWeb"/>
              <w:spacing w:before="0" w:beforeAutospacing="0" w:after="0" w:afterAutospacing="0"/>
              <w:rPr>
                <w:rFonts w:ascii="Times New Roman" w:hAnsi="Times New Roman" w:cs="Times New Roman"/>
                <w:sz w:val="28"/>
                <w:szCs w:val="28"/>
              </w:rPr>
            </w:pPr>
            <w:r w:rsidRPr="00C71A81">
              <w:rPr>
                <w:rFonts w:ascii="Times New Roman" w:hAnsi="Times New Roman" w:cs="Times New Roman"/>
                <w:color w:val="auto"/>
                <w:sz w:val="28"/>
                <w:szCs w:val="28"/>
              </w:rPr>
              <w:t>56</w:t>
            </w:r>
            <w:r>
              <w:rPr>
                <w:rFonts w:ascii="Times New Roman" w:hAnsi="Times New Roman" w:cs="Times New Roman"/>
                <w:color w:val="auto"/>
                <w:sz w:val="28"/>
                <w:szCs w:val="28"/>
              </w:rPr>
              <w:t>,</w:t>
            </w:r>
            <w:r w:rsidRPr="00C71A81">
              <w:rPr>
                <w:rFonts w:ascii="Times New Roman" w:hAnsi="Times New Roman" w:cs="Times New Roman"/>
                <w:color w:val="auto"/>
                <w:sz w:val="28"/>
                <w:szCs w:val="28"/>
              </w:rPr>
              <w:t xml:space="preserve">6 </w:t>
            </w:r>
            <w:r>
              <w:rPr>
                <w:rFonts w:ascii="Times New Roman" w:hAnsi="Times New Roman" w:cs="Times New Roman"/>
                <w:color w:val="auto"/>
                <w:sz w:val="28"/>
                <w:szCs w:val="28"/>
              </w:rPr>
              <w:t>млрд</w:t>
            </w:r>
            <w:r w:rsidRPr="00C71A81">
              <w:rPr>
                <w:rFonts w:ascii="Times New Roman" w:hAnsi="Times New Roman" w:cs="Times New Roman"/>
                <w:color w:val="auto"/>
                <w:sz w:val="28"/>
                <w:szCs w:val="28"/>
              </w:rPr>
              <w:t xml:space="preserve"> кВтч</w:t>
            </w:r>
          </w:p>
        </w:tc>
      </w:tr>
      <w:tr w:rsidR="001F1433" w:rsidRPr="0033165A">
        <w:trPr>
          <w:trHeight w:val="489"/>
        </w:trPr>
        <w:tc>
          <w:tcPr>
            <w:tcW w:w="4129" w:type="dxa"/>
            <w:shd w:val="clear" w:color="auto" w:fill="B6DDE8"/>
            <w:tcMar>
              <w:top w:w="15" w:type="dxa"/>
              <w:left w:w="108" w:type="dxa"/>
              <w:bottom w:w="0" w:type="dxa"/>
              <w:right w:w="108" w:type="dxa"/>
            </w:tcMar>
          </w:tcPr>
          <w:p w:rsidR="001F1433" w:rsidRPr="00C71A81" w:rsidRDefault="001F1433" w:rsidP="004F7EB3">
            <w:pPr>
              <w:pStyle w:val="NormalWeb"/>
              <w:spacing w:before="0" w:beforeAutospacing="0" w:after="0" w:afterAutospacing="0"/>
              <w:rPr>
                <w:rFonts w:ascii="Times New Roman" w:hAnsi="Times New Roman" w:cs="Times New Roman"/>
                <w:sz w:val="28"/>
                <w:szCs w:val="28"/>
              </w:rPr>
            </w:pPr>
            <w:r w:rsidRPr="00C71A81">
              <w:rPr>
                <w:rFonts w:ascii="Times New Roman" w:hAnsi="Times New Roman" w:cs="Times New Roman"/>
                <w:sz w:val="28"/>
                <w:szCs w:val="28"/>
              </w:rPr>
              <w:t>Протяженность линий</w:t>
            </w:r>
          </w:p>
          <w:p w:rsidR="001F1433" w:rsidRPr="00C71A81" w:rsidRDefault="001F1433" w:rsidP="004F7EB3">
            <w:pPr>
              <w:pStyle w:val="NormalWeb"/>
              <w:spacing w:before="0" w:beforeAutospacing="0" w:after="0" w:afterAutospacing="0"/>
              <w:rPr>
                <w:rFonts w:ascii="Times New Roman" w:hAnsi="Times New Roman" w:cs="Times New Roman"/>
                <w:sz w:val="28"/>
                <w:szCs w:val="28"/>
              </w:rPr>
            </w:pPr>
            <w:r w:rsidRPr="00C71A81">
              <w:rPr>
                <w:rFonts w:ascii="Times New Roman" w:hAnsi="Times New Roman" w:cs="Times New Roman"/>
                <w:sz w:val="28"/>
                <w:szCs w:val="28"/>
              </w:rPr>
              <w:t>(по трассе ВЛ 0.4</w:t>
            </w:r>
            <w:r>
              <w:rPr>
                <w:sz w:val="28"/>
                <w:szCs w:val="28"/>
              </w:rPr>
              <w:t xml:space="preserve"> </w:t>
            </w:r>
            <w:r w:rsidRPr="00C068AB">
              <w:rPr>
                <w:sz w:val="24"/>
                <w:szCs w:val="24"/>
              </w:rPr>
              <w:t>—</w:t>
            </w:r>
            <w:r>
              <w:rPr>
                <w:sz w:val="28"/>
                <w:szCs w:val="28"/>
              </w:rPr>
              <w:t xml:space="preserve"> </w:t>
            </w:r>
            <w:r w:rsidRPr="00C71A81">
              <w:rPr>
                <w:rFonts w:ascii="Times New Roman" w:hAnsi="Times New Roman" w:cs="Times New Roman"/>
                <w:sz w:val="28"/>
                <w:szCs w:val="28"/>
              </w:rPr>
              <w:t xml:space="preserve">110 кВ  </w:t>
            </w:r>
          </w:p>
          <w:p w:rsidR="001F1433" w:rsidRDefault="001F1433" w:rsidP="004F7EB3">
            <w:pPr>
              <w:pStyle w:val="NormalWeb"/>
              <w:spacing w:before="0" w:beforeAutospacing="0" w:after="0" w:afterAutospacing="0"/>
              <w:rPr>
                <w:rFonts w:ascii="Times New Roman" w:hAnsi="Times New Roman" w:cs="Times New Roman"/>
                <w:sz w:val="28"/>
                <w:szCs w:val="28"/>
              </w:rPr>
            </w:pPr>
            <w:r w:rsidRPr="00C71A81">
              <w:rPr>
                <w:rFonts w:ascii="Times New Roman" w:hAnsi="Times New Roman" w:cs="Times New Roman"/>
                <w:sz w:val="28"/>
                <w:szCs w:val="28"/>
              </w:rPr>
              <w:t>на 31.12.2008</w:t>
            </w:r>
            <w:r>
              <w:rPr>
                <w:rFonts w:ascii="Times New Roman" w:hAnsi="Times New Roman" w:cs="Times New Roman"/>
                <w:sz w:val="28"/>
                <w:szCs w:val="28"/>
              </w:rPr>
              <w:t xml:space="preserve"> </w:t>
            </w:r>
            <w:r w:rsidRPr="00C71A81">
              <w:rPr>
                <w:rFonts w:ascii="Times New Roman" w:hAnsi="Times New Roman" w:cs="Times New Roman"/>
                <w:sz w:val="28"/>
                <w:szCs w:val="28"/>
              </w:rPr>
              <w:t>г.)</w:t>
            </w:r>
          </w:p>
          <w:p w:rsidR="001F1433" w:rsidRPr="00C71A81" w:rsidRDefault="001F1433" w:rsidP="004F7EB3">
            <w:pPr>
              <w:pStyle w:val="NormalWeb"/>
              <w:spacing w:before="0" w:beforeAutospacing="0" w:after="0" w:afterAutospacing="0"/>
              <w:rPr>
                <w:rFonts w:ascii="Times New Roman" w:hAnsi="Times New Roman" w:cs="Times New Roman"/>
                <w:sz w:val="28"/>
                <w:szCs w:val="28"/>
              </w:rPr>
            </w:pPr>
          </w:p>
        </w:tc>
        <w:tc>
          <w:tcPr>
            <w:tcW w:w="2925" w:type="dxa"/>
            <w:shd w:val="clear" w:color="auto" w:fill="B6DDE8"/>
            <w:tcMar>
              <w:top w:w="15" w:type="dxa"/>
              <w:left w:w="108" w:type="dxa"/>
              <w:bottom w:w="0" w:type="dxa"/>
              <w:right w:w="108" w:type="dxa"/>
            </w:tcMar>
          </w:tcPr>
          <w:p w:rsidR="001F1433" w:rsidRPr="00C71A81" w:rsidRDefault="001F1433" w:rsidP="004F7EB3">
            <w:pPr>
              <w:pStyle w:val="NormalWeb"/>
              <w:spacing w:before="0" w:beforeAutospacing="0" w:after="0" w:afterAutospacing="0"/>
              <w:rPr>
                <w:rFonts w:ascii="Times New Roman" w:hAnsi="Times New Roman" w:cs="Times New Roman"/>
                <w:sz w:val="28"/>
                <w:szCs w:val="28"/>
              </w:rPr>
            </w:pPr>
            <w:r w:rsidRPr="00C71A81">
              <w:rPr>
                <w:rFonts w:ascii="Times New Roman" w:hAnsi="Times New Roman" w:cs="Times New Roman"/>
                <w:sz w:val="28"/>
                <w:szCs w:val="28"/>
              </w:rPr>
              <w:t>362</w:t>
            </w:r>
            <w:r>
              <w:rPr>
                <w:rFonts w:ascii="Times New Roman" w:hAnsi="Times New Roman" w:cs="Times New Roman"/>
                <w:sz w:val="28"/>
                <w:szCs w:val="28"/>
              </w:rPr>
              <w:t> </w:t>
            </w:r>
            <w:r w:rsidRPr="00C71A81">
              <w:rPr>
                <w:rFonts w:ascii="Times New Roman" w:hAnsi="Times New Roman" w:cs="Times New Roman"/>
                <w:sz w:val="28"/>
                <w:szCs w:val="28"/>
              </w:rPr>
              <w:t>329</w:t>
            </w:r>
            <w:r>
              <w:rPr>
                <w:rFonts w:ascii="Times New Roman" w:hAnsi="Times New Roman" w:cs="Times New Roman"/>
                <w:sz w:val="28"/>
                <w:szCs w:val="28"/>
              </w:rPr>
              <w:t>,</w:t>
            </w:r>
            <w:r w:rsidRPr="00C71A81">
              <w:rPr>
                <w:rFonts w:ascii="Times New Roman" w:hAnsi="Times New Roman" w:cs="Times New Roman"/>
                <w:sz w:val="28"/>
                <w:szCs w:val="28"/>
              </w:rPr>
              <w:t xml:space="preserve">2 </w:t>
            </w:r>
            <w:r w:rsidRPr="00C71A81">
              <w:rPr>
                <w:rFonts w:ascii="Times New Roman" w:hAnsi="Times New Roman" w:cs="Times New Roman"/>
                <w:sz w:val="28"/>
                <w:szCs w:val="28"/>
                <w:lang w:val="en-US"/>
              </w:rPr>
              <w:t xml:space="preserve"> </w:t>
            </w:r>
            <w:r w:rsidRPr="00C71A81">
              <w:rPr>
                <w:rFonts w:ascii="Times New Roman" w:hAnsi="Times New Roman" w:cs="Times New Roman"/>
                <w:sz w:val="28"/>
                <w:szCs w:val="28"/>
              </w:rPr>
              <w:t>км</w:t>
            </w:r>
          </w:p>
        </w:tc>
      </w:tr>
      <w:tr w:rsidR="001F1433" w:rsidRPr="0033165A">
        <w:trPr>
          <w:trHeight w:val="398"/>
        </w:trPr>
        <w:tc>
          <w:tcPr>
            <w:tcW w:w="4129" w:type="dxa"/>
            <w:shd w:val="clear" w:color="auto" w:fill="B6DDE8"/>
            <w:tcMar>
              <w:top w:w="15" w:type="dxa"/>
              <w:left w:w="108" w:type="dxa"/>
              <w:bottom w:w="0" w:type="dxa"/>
              <w:right w:w="108" w:type="dxa"/>
            </w:tcMar>
          </w:tcPr>
          <w:p w:rsidR="001F1433" w:rsidRPr="00C71A81" w:rsidRDefault="001F1433" w:rsidP="004F7EB3">
            <w:pPr>
              <w:pStyle w:val="NormalWeb"/>
              <w:spacing w:before="0" w:beforeAutospacing="0" w:after="0" w:afterAutospacing="0"/>
              <w:rPr>
                <w:rFonts w:ascii="Times New Roman" w:hAnsi="Times New Roman" w:cs="Times New Roman"/>
                <w:sz w:val="28"/>
                <w:szCs w:val="28"/>
              </w:rPr>
            </w:pPr>
            <w:r w:rsidRPr="00C71A81">
              <w:rPr>
                <w:rFonts w:ascii="Times New Roman" w:hAnsi="Times New Roman" w:cs="Times New Roman"/>
                <w:sz w:val="28"/>
                <w:szCs w:val="28"/>
              </w:rPr>
              <w:t>Мощность подстанций</w:t>
            </w:r>
          </w:p>
          <w:p w:rsidR="001F1433" w:rsidRPr="00C71A81" w:rsidRDefault="001F1433" w:rsidP="004F7EB3">
            <w:pPr>
              <w:pStyle w:val="NormalWeb"/>
              <w:spacing w:before="0" w:beforeAutospacing="0" w:after="0" w:afterAutospacing="0"/>
              <w:rPr>
                <w:rFonts w:ascii="Times New Roman" w:hAnsi="Times New Roman" w:cs="Times New Roman"/>
                <w:sz w:val="28"/>
                <w:szCs w:val="28"/>
              </w:rPr>
            </w:pPr>
            <w:r w:rsidRPr="00C71A81">
              <w:rPr>
                <w:rFonts w:ascii="Times New Roman" w:hAnsi="Times New Roman" w:cs="Times New Roman"/>
                <w:sz w:val="28"/>
                <w:szCs w:val="28"/>
              </w:rPr>
              <w:t>(на 31.12.2008</w:t>
            </w:r>
            <w:r>
              <w:rPr>
                <w:rFonts w:ascii="Times New Roman" w:hAnsi="Times New Roman" w:cs="Times New Roman"/>
                <w:sz w:val="28"/>
                <w:szCs w:val="28"/>
              </w:rPr>
              <w:t xml:space="preserve"> </w:t>
            </w:r>
            <w:r w:rsidRPr="00C71A81">
              <w:rPr>
                <w:rFonts w:ascii="Times New Roman" w:hAnsi="Times New Roman" w:cs="Times New Roman"/>
                <w:sz w:val="28"/>
                <w:szCs w:val="28"/>
              </w:rPr>
              <w:t>г.)</w:t>
            </w:r>
          </w:p>
        </w:tc>
        <w:tc>
          <w:tcPr>
            <w:tcW w:w="2925" w:type="dxa"/>
            <w:shd w:val="clear" w:color="auto" w:fill="B6DDE8"/>
            <w:tcMar>
              <w:top w:w="15" w:type="dxa"/>
              <w:left w:w="108" w:type="dxa"/>
              <w:bottom w:w="0" w:type="dxa"/>
              <w:right w:w="108" w:type="dxa"/>
            </w:tcMar>
          </w:tcPr>
          <w:p w:rsidR="001F1433" w:rsidRPr="00C71A81" w:rsidRDefault="001F1433" w:rsidP="004F7EB3">
            <w:pPr>
              <w:pStyle w:val="NormalWeb"/>
              <w:spacing w:before="0" w:beforeAutospacing="0" w:after="0" w:afterAutospacing="0"/>
              <w:jc w:val="center"/>
              <w:rPr>
                <w:rFonts w:ascii="Times New Roman" w:hAnsi="Times New Roman" w:cs="Times New Roman"/>
                <w:sz w:val="28"/>
                <w:szCs w:val="28"/>
              </w:rPr>
            </w:pPr>
          </w:p>
        </w:tc>
      </w:tr>
      <w:tr w:rsidR="001F1433" w:rsidRPr="0033165A">
        <w:trPr>
          <w:trHeight w:val="353"/>
        </w:trPr>
        <w:tc>
          <w:tcPr>
            <w:tcW w:w="4129" w:type="dxa"/>
            <w:shd w:val="clear" w:color="auto" w:fill="B6DDE8"/>
            <w:tcMar>
              <w:top w:w="15" w:type="dxa"/>
              <w:left w:w="108" w:type="dxa"/>
              <w:bottom w:w="0" w:type="dxa"/>
              <w:right w:w="108" w:type="dxa"/>
            </w:tcMar>
          </w:tcPr>
          <w:p w:rsidR="001F1433" w:rsidRPr="00C71A81" w:rsidRDefault="001F1433" w:rsidP="004F7EB3">
            <w:pPr>
              <w:pStyle w:val="NormalWeb"/>
              <w:spacing w:before="0" w:beforeAutospacing="0" w:after="0" w:afterAutospacing="0"/>
              <w:ind w:firstLine="426"/>
              <w:rPr>
                <w:rFonts w:ascii="Times New Roman" w:hAnsi="Times New Roman" w:cs="Times New Roman"/>
                <w:sz w:val="28"/>
                <w:szCs w:val="28"/>
              </w:rPr>
            </w:pPr>
            <w:r w:rsidRPr="00C71A81">
              <w:rPr>
                <w:rFonts w:ascii="Times New Roman" w:hAnsi="Times New Roman" w:cs="Times New Roman"/>
                <w:sz w:val="28"/>
                <w:szCs w:val="28"/>
              </w:rPr>
              <w:t>35</w:t>
            </w:r>
            <w:r>
              <w:rPr>
                <w:sz w:val="28"/>
                <w:szCs w:val="28"/>
              </w:rPr>
              <w:t xml:space="preserve"> </w:t>
            </w:r>
            <w:r w:rsidRPr="00C068AB">
              <w:rPr>
                <w:sz w:val="24"/>
                <w:szCs w:val="24"/>
              </w:rPr>
              <w:t>—</w:t>
            </w:r>
            <w:r>
              <w:rPr>
                <w:sz w:val="28"/>
                <w:szCs w:val="28"/>
              </w:rPr>
              <w:t xml:space="preserve"> </w:t>
            </w:r>
            <w:r w:rsidRPr="00C71A81">
              <w:rPr>
                <w:rFonts w:ascii="Times New Roman" w:hAnsi="Times New Roman" w:cs="Times New Roman"/>
                <w:sz w:val="28"/>
                <w:szCs w:val="28"/>
              </w:rPr>
              <w:t>110 кВ</w:t>
            </w:r>
          </w:p>
        </w:tc>
        <w:tc>
          <w:tcPr>
            <w:tcW w:w="2925" w:type="dxa"/>
            <w:shd w:val="clear" w:color="auto" w:fill="B6DDE8"/>
            <w:tcMar>
              <w:top w:w="15" w:type="dxa"/>
              <w:left w:w="15" w:type="dxa"/>
              <w:bottom w:w="0" w:type="dxa"/>
              <w:right w:w="15" w:type="dxa"/>
            </w:tcMar>
          </w:tcPr>
          <w:p w:rsidR="001F1433" w:rsidRPr="00C71A81" w:rsidRDefault="001F1433" w:rsidP="008544C8">
            <w:pPr>
              <w:pStyle w:val="NormalWeb"/>
              <w:spacing w:before="0" w:beforeAutospacing="0" w:after="0" w:afterAutospacing="0"/>
              <w:rPr>
                <w:rFonts w:ascii="Times New Roman" w:hAnsi="Times New Roman" w:cs="Times New Roman"/>
                <w:sz w:val="28"/>
                <w:szCs w:val="28"/>
              </w:rPr>
            </w:pPr>
            <w:r w:rsidRPr="00C71A81">
              <w:rPr>
                <w:rFonts w:ascii="Times New Roman" w:hAnsi="Times New Roman" w:cs="Times New Roman"/>
                <w:sz w:val="28"/>
                <w:szCs w:val="28"/>
              </w:rPr>
              <w:t>305</w:t>
            </w:r>
            <w:r>
              <w:rPr>
                <w:rFonts w:ascii="Times New Roman" w:hAnsi="Times New Roman" w:cs="Times New Roman"/>
                <w:sz w:val="28"/>
                <w:szCs w:val="28"/>
                <w:lang w:val="en-US"/>
              </w:rPr>
              <w:t>9</w:t>
            </w:r>
            <w:r w:rsidRPr="00C71A81">
              <w:rPr>
                <w:rFonts w:ascii="Times New Roman" w:hAnsi="Times New Roman" w:cs="Times New Roman"/>
                <w:sz w:val="28"/>
                <w:szCs w:val="28"/>
              </w:rPr>
              <w:t>2</w:t>
            </w:r>
            <w:r>
              <w:rPr>
                <w:rFonts w:ascii="Times New Roman" w:hAnsi="Times New Roman" w:cs="Times New Roman"/>
                <w:sz w:val="28"/>
                <w:szCs w:val="28"/>
              </w:rPr>
              <w:t>,7</w:t>
            </w:r>
            <w:r w:rsidRPr="00C71A81">
              <w:rPr>
                <w:rFonts w:ascii="Times New Roman" w:hAnsi="Times New Roman" w:cs="Times New Roman"/>
                <w:sz w:val="28"/>
                <w:szCs w:val="28"/>
                <w:lang w:val="en-US"/>
              </w:rPr>
              <w:t xml:space="preserve"> </w:t>
            </w:r>
            <w:r w:rsidRPr="00C71A81">
              <w:rPr>
                <w:rFonts w:ascii="Times New Roman" w:hAnsi="Times New Roman" w:cs="Times New Roman"/>
                <w:sz w:val="28"/>
                <w:szCs w:val="28"/>
              </w:rPr>
              <w:t>МВА</w:t>
            </w:r>
          </w:p>
        </w:tc>
      </w:tr>
      <w:tr w:rsidR="001F1433" w:rsidRPr="0033165A">
        <w:trPr>
          <w:trHeight w:val="381"/>
        </w:trPr>
        <w:tc>
          <w:tcPr>
            <w:tcW w:w="4129" w:type="dxa"/>
            <w:shd w:val="clear" w:color="auto" w:fill="B6DDE8"/>
            <w:tcMar>
              <w:top w:w="15" w:type="dxa"/>
              <w:left w:w="108" w:type="dxa"/>
              <w:bottom w:w="0" w:type="dxa"/>
              <w:right w:w="108" w:type="dxa"/>
            </w:tcMar>
          </w:tcPr>
          <w:p w:rsidR="001F1433" w:rsidRDefault="001F1433" w:rsidP="004F7EB3">
            <w:pPr>
              <w:pStyle w:val="NormalWeb"/>
              <w:spacing w:before="0" w:beforeAutospacing="0" w:after="0" w:afterAutospacing="0"/>
              <w:ind w:firstLine="426"/>
              <w:rPr>
                <w:rFonts w:ascii="Times New Roman" w:hAnsi="Times New Roman" w:cs="Times New Roman"/>
                <w:sz w:val="28"/>
                <w:szCs w:val="28"/>
              </w:rPr>
            </w:pPr>
            <w:r w:rsidRPr="00C71A81">
              <w:rPr>
                <w:rFonts w:ascii="Times New Roman" w:hAnsi="Times New Roman" w:cs="Times New Roman"/>
                <w:sz w:val="28"/>
                <w:szCs w:val="28"/>
              </w:rPr>
              <w:t>6</w:t>
            </w:r>
            <w:r>
              <w:rPr>
                <w:sz w:val="28"/>
                <w:szCs w:val="28"/>
              </w:rPr>
              <w:t xml:space="preserve"> </w:t>
            </w:r>
            <w:r w:rsidRPr="00C068AB">
              <w:rPr>
                <w:sz w:val="24"/>
                <w:szCs w:val="24"/>
              </w:rPr>
              <w:t>—</w:t>
            </w:r>
            <w:r>
              <w:rPr>
                <w:sz w:val="28"/>
                <w:szCs w:val="28"/>
              </w:rPr>
              <w:t xml:space="preserve"> </w:t>
            </w:r>
            <w:r w:rsidRPr="00C71A81">
              <w:rPr>
                <w:rFonts w:ascii="Times New Roman" w:hAnsi="Times New Roman" w:cs="Times New Roman"/>
                <w:sz w:val="28"/>
                <w:szCs w:val="28"/>
              </w:rPr>
              <w:t>35/0,4 кВ</w:t>
            </w:r>
          </w:p>
          <w:p w:rsidR="001F1433" w:rsidRPr="00C71A81" w:rsidRDefault="001F1433" w:rsidP="004F7EB3">
            <w:pPr>
              <w:pStyle w:val="NormalWeb"/>
              <w:spacing w:before="0" w:beforeAutospacing="0" w:after="0" w:afterAutospacing="0"/>
              <w:ind w:firstLine="426"/>
              <w:rPr>
                <w:rFonts w:ascii="Times New Roman" w:hAnsi="Times New Roman" w:cs="Times New Roman"/>
                <w:sz w:val="28"/>
                <w:szCs w:val="28"/>
                <w:highlight w:val="yellow"/>
              </w:rPr>
            </w:pPr>
          </w:p>
        </w:tc>
        <w:tc>
          <w:tcPr>
            <w:tcW w:w="2925" w:type="dxa"/>
            <w:shd w:val="clear" w:color="auto" w:fill="B6DDE8"/>
            <w:tcMar>
              <w:top w:w="15" w:type="dxa"/>
              <w:left w:w="15" w:type="dxa"/>
              <w:bottom w:w="0" w:type="dxa"/>
              <w:right w:w="15" w:type="dxa"/>
            </w:tcMar>
          </w:tcPr>
          <w:p w:rsidR="001F1433" w:rsidRPr="00C71A81" w:rsidRDefault="001F1433" w:rsidP="004F7EB3">
            <w:pPr>
              <w:pStyle w:val="NormalWeb"/>
              <w:spacing w:before="0" w:beforeAutospacing="0" w:after="0" w:afterAutospacing="0"/>
              <w:rPr>
                <w:rFonts w:ascii="Times New Roman" w:hAnsi="Times New Roman" w:cs="Times New Roman"/>
                <w:sz w:val="28"/>
                <w:szCs w:val="28"/>
                <w:highlight w:val="yellow"/>
              </w:rPr>
            </w:pPr>
            <w:r w:rsidRPr="00C71A81">
              <w:rPr>
                <w:rFonts w:ascii="Times New Roman" w:hAnsi="Times New Roman" w:cs="Times New Roman"/>
                <w:sz w:val="28"/>
                <w:szCs w:val="28"/>
              </w:rPr>
              <w:t>14460,11  МВА</w:t>
            </w:r>
          </w:p>
        </w:tc>
      </w:tr>
      <w:tr w:rsidR="001F1433" w:rsidRPr="0033165A">
        <w:trPr>
          <w:trHeight w:val="543"/>
        </w:trPr>
        <w:tc>
          <w:tcPr>
            <w:tcW w:w="4129" w:type="dxa"/>
            <w:shd w:val="clear" w:color="auto" w:fill="B6DDE8"/>
            <w:tcMar>
              <w:top w:w="15" w:type="dxa"/>
              <w:left w:w="108" w:type="dxa"/>
              <w:bottom w:w="0" w:type="dxa"/>
              <w:right w:w="108" w:type="dxa"/>
            </w:tcMar>
          </w:tcPr>
          <w:p w:rsidR="001F1433" w:rsidRPr="00C71A81" w:rsidRDefault="001F1433" w:rsidP="004F7EB3">
            <w:pPr>
              <w:pStyle w:val="NormalWeb"/>
              <w:spacing w:before="0" w:beforeAutospacing="0" w:after="0" w:afterAutospacing="0"/>
              <w:rPr>
                <w:rFonts w:ascii="Times New Roman" w:hAnsi="Times New Roman" w:cs="Times New Roman"/>
                <w:sz w:val="28"/>
                <w:szCs w:val="28"/>
              </w:rPr>
            </w:pPr>
            <w:r w:rsidRPr="00C71A81">
              <w:rPr>
                <w:rFonts w:ascii="Times New Roman" w:hAnsi="Times New Roman" w:cs="Times New Roman"/>
                <w:sz w:val="28"/>
                <w:szCs w:val="28"/>
              </w:rPr>
              <w:t>Численность персонала</w:t>
            </w:r>
          </w:p>
          <w:p w:rsidR="001F1433" w:rsidRPr="00C71A81" w:rsidRDefault="001F1433" w:rsidP="004F7EB3">
            <w:pPr>
              <w:pStyle w:val="NormalWeb"/>
              <w:spacing w:before="0" w:beforeAutospacing="0" w:after="0" w:afterAutospacing="0"/>
              <w:rPr>
                <w:rFonts w:ascii="Times New Roman" w:hAnsi="Times New Roman" w:cs="Times New Roman"/>
                <w:sz w:val="28"/>
                <w:szCs w:val="28"/>
                <w:highlight w:val="yellow"/>
              </w:rPr>
            </w:pPr>
            <w:r w:rsidRPr="00C71A81">
              <w:rPr>
                <w:rFonts w:ascii="Times New Roman" w:hAnsi="Times New Roman" w:cs="Times New Roman"/>
                <w:sz w:val="28"/>
                <w:szCs w:val="28"/>
              </w:rPr>
              <w:t>(на 31.12.2008</w:t>
            </w:r>
            <w:r>
              <w:rPr>
                <w:rFonts w:ascii="Times New Roman" w:hAnsi="Times New Roman" w:cs="Times New Roman"/>
                <w:sz w:val="28"/>
                <w:szCs w:val="28"/>
              </w:rPr>
              <w:t xml:space="preserve"> г.</w:t>
            </w:r>
            <w:r w:rsidRPr="00C71A81">
              <w:rPr>
                <w:rFonts w:ascii="Times New Roman" w:hAnsi="Times New Roman" w:cs="Times New Roman"/>
                <w:sz w:val="28"/>
                <w:szCs w:val="28"/>
              </w:rPr>
              <w:t>)</w:t>
            </w:r>
          </w:p>
        </w:tc>
        <w:tc>
          <w:tcPr>
            <w:tcW w:w="2925" w:type="dxa"/>
            <w:shd w:val="clear" w:color="auto" w:fill="B6DDE8"/>
            <w:tcMar>
              <w:top w:w="15" w:type="dxa"/>
              <w:left w:w="108" w:type="dxa"/>
              <w:bottom w:w="0" w:type="dxa"/>
              <w:right w:w="108" w:type="dxa"/>
            </w:tcMar>
          </w:tcPr>
          <w:p w:rsidR="001F1433" w:rsidRPr="00C71A81" w:rsidRDefault="001F1433" w:rsidP="004F7EB3">
            <w:pPr>
              <w:pStyle w:val="NormalWeb"/>
              <w:spacing w:before="0" w:beforeAutospacing="0" w:after="0" w:afterAutospacing="0"/>
              <w:rPr>
                <w:rFonts w:ascii="Times New Roman" w:hAnsi="Times New Roman" w:cs="Times New Roman"/>
                <w:sz w:val="28"/>
                <w:szCs w:val="28"/>
              </w:rPr>
            </w:pPr>
            <w:r w:rsidRPr="00C71A81">
              <w:rPr>
                <w:rFonts w:ascii="Times New Roman" w:hAnsi="Times New Roman" w:cs="Times New Roman"/>
                <w:sz w:val="28"/>
                <w:szCs w:val="28"/>
              </w:rPr>
              <w:t>23 680</w:t>
            </w:r>
            <w:r w:rsidRPr="00C71A81">
              <w:rPr>
                <w:rFonts w:ascii="Times New Roman" w:hAnsi="Times New Roman" w:cs="Times New Roman"/>
                <w:b/>
                <w:bCs/>
                <w:sz w:val="28"/>
                <w:szCs w:val="28"/>
              </w:rPr>
              <w:t xml:space="preserve"> </w:t>
            </w:r>
            <w:r w:rsidRPr="00C71A81">
              <w:rPr>
                <w:rFonts w:ascii="Times New Roman" w:hAnsi="Times New Roman" w:cs="Times New Roman"/>
                <w:sz w:val="28"/>
                <w:szCs w:val="28"/>
              </w:rPr>
              <w:t>человек</w:t>
            </w:r>
          </w:p>
          <w:p w:rsidR="001F1433" w:rsidRPr="00C71A81" w:rsidRDefault="001F1433" w:rsidP="00484312">
            <w:pPr>
              <w:pStyle w:val="NormalWeb"/>
              <w:spacing w:before="0" w:beforeAutospacing="0" w:after="0" w:afterAutospacing="0"/>
              <w:rPr>
                <w:rFonts w:ascii="Times New Roman" w:hAnsi="Times New Roman" w:cs="Times New Roman"/>
                <w:sz w:val="28"/>
                <w:szCs w:val="28"/>
              </w:rPr>
            </w:pPr>
          </w:p>
        </w:tc>
      </w:tr>
    </w:tbl>
    <w:p w:rsidR="001F1433" w:rsidRPr="009D67FE" w:rsidRDefault="001F1433" w:rsidP="009D67FE">
      <w:pPr>
        <w:jc w:val="center"/>
        <w:rPr>
          <w:rFonts w:ascii="Times New Roman" w:hAnsi="Times New Roman" w:cs="Times New Roman"/>
          <w:lang w:val="en-US"/>
        </w:rPr>
      </w:pPr>
    </w:p>
    <w:p w:rsidR="001F1433" w:rsidRPr="00630E1E" w:rsidRDefault="001F1433" w:rsidP="00FA67CE">
      <w:pPr>
        <w:pStyle w:val="NoSpacing"/>
        <w:jc w:val="both"/>
        <w:rPr>
          <w:rFonts w:ascii="Times New Roman" w:hAnsi="Times New Roman" w:cs="Times New Roman"/>
        </w:rPr>
      </w:pPr>
      <w:r w:rsidRPr="00630E1E">
        <w:rPr>
          <w:rFonts w:ascii="Times New Roman" w:hAnsi="Times New Roman" w:cs="Times New Roman"/>
        </w:rPr>
        <w:t>Так как региональные сетевые компании присоединились к МРСК Центра 31.03.08</w:t>
      </w:r>
      <w:r>
        <w:rPr>
          <w:rFonts w:ascii="Times New Roman" w:hAnsi="Times New Roman" w:cs="Times New Roman"/>
        </w:rPr>
        <w:t xml:space="preserve"> г.</w:t>
      </w:r>
      <w:r w:rsidRPr="00630E1E">
        <w:rPr>
          <w:rFonts w:ascii="Times New Roman" w:hAnsi="Times New Roman" w:cs="Times New Roman"/>
        </w:rPr>
        <w:t>, бухгалтерская отчетность Компании за 2008 год отражает результаты операционной деятельности только с 31 марта 2008 года. Для отражения в годовом отчете результатов операционной деятельности за весь год данные во всех разделах (за исключением финансовой отчетности за 2008 год</w:t>
      </w:r>
      <w:r>
        <w:rPr>
          <w:sz w:val="28"/>
          <w:szCs w:val="28"/>
        </w:rPr>
        <w:t xml:space="preserve"> </w:t>
      </w:r>
      <w:r w:rsidRPr="00C068AB">
        <w:rPr>
          <w:sz w:val="24"/>
          <w:szCs w:val="24"/>
        </w:rPr>
        <w:t>—</w:t>
      </w:r>
      <w:r>
        <w:rPr>
          <w:sz w:val="28"/>
          <w:szCs w:val="28"/>
        </w:rPr>
        <w:t xml:space="preserve"> </w:t>
      </w:r>
      <w:r w:rsidRPr="00630E1E">
        <w:rPr>
          <w:rFonts w:ascii="Times New Roman" w:hAnsi="Times New Roman" w:cs="Times New Roman"/>
        </w:rPr>
        <w:t xml:space="preserve">Приложение 1) приведены консолидированные с учетом показателей РСК в первом квартале 2008 года. За 2006 и 2007 годы информация о финансовых и производственных данных  Компании получена как сумма соответствующих показателей 11 РСК, присоединившихся к МРСК Центра. </w:t>
      </w:r>
    </w:p>
    <w:p w:rsidR="001F1433" w:rsidRPr="00FA67CE" w:rsidRDefault="001F1433" w:rsidP="000A18A2"/>
    <w:p w:rsidR="001F1433" w:rsidRDefault="001F1433">
      <w:pPr>
        <w:rPr>
          <w:rFonts w:ascii="Times New Roman" w:hAnsi="Times New Roman" w:cs="Times New Roman"/>
          <w:b/>
          <w:bCs/>
          <w:sz w:val="28"/>
          <w:szCs w:val="28"/>
        </w:rPr>
      </w:pPr>
      <w:r>
        <w:rPr>
          <w:rFonts w:ascii="Times New Roman" w:hAnsi="Times New Roman" w:cs="Times New Roman"/>
          <w:b/>
          <w:bCs/>
          <w:sz w:val="28"/>
          <w:szCs w:val="28"/>
        </w:rPr>
        <w:br w:type="page"/>
      </w:r>
    </w:p>
    <w:p w:rsidR="001F1433" w:rsidRDefault="001F1433" w:rsidP="000A18A2">
      <w:pPr>
        <w:jc w:val="center"/>
        <w:rPr>
          <w:rFonts w:ascii="Times New Roman" w:hAnsi="Times New Roman" w:cs="Times New Roman"/>
          <w:b/>
          <w:bCs/>
          <w:sz w:val="28"/>
          <w:szCs w:val="28"/>
        </w:rPr>
      </w:pPr>
      <w:r>
        <w:rPr>
          <w:rFonts w:ascii="Times New Roman" w:hAnsi="Times New Roman" w:cs="Times New Roman"/>
          <w:b/>
          <w:bCs/>
          <w:sz w:val="28"/>
          <w:szCs w:val="28"/>
        </w:rPr>
        <w:t>2. КРАТКОЕ ОПИСАНИЕ БИЗНЕСА</w:t>
      </w:r>
    </w:p>
    <w:p w:rsidR="001F1433" w:rsidRPr="0041183D" w:rsidRDefault="001F1433" w:rsidP="00C35245">
      <w:pPr>
        <w:jc w:val="both"/>
        <w:rPr>
          <w:rFonts w:ascii="Times New Roman" w:hAnsi="Times New Roman" w:cs="Times New Roman"/>
          <w:b/>
          <w:bCs/>
          <w:color w:val="FF0000"/>
          <w:sz w:val="28"/>
          <w:szCs w:val="28"/>
        </w:rPr>
      </w:pPr>
      <w:r w:rsidRPr="0041183D">
        <w:rPr>
          <w:rFonts w:ascii="Times New Roman" w:hAnsi="Times New Roman" w:cs="Times New Roman"/>
          <w:b/>
          <w:bCs/>
          <w:sz w:val="28"/>
          <w:szCs w:val="28"/>
        </w:rPr>
        <w:t xml:space="preserve">История отрасли и </w:t>
      </w:r>
      <w:r>
        <w:rPr>
          <w:rFonts w:ascii="Times New Roman" w:hAnsi="Times New Roman" w:cs="Times New Roman"/>
          <w:b/>
          <w:bCs/>
          <w:sz w:val="28"/>
          <w:szCs w:val="28"/>
        </w:rPr>
        <w:t>К</w:t>
      </w:r>
      <w:r w:rsidRPr="0041183D">
        <w:rPr>
          <w:rFonts w:ascii="Times New Roman" w:hAnsi="Times New Roman" w:cs="Times New Roman"/>
          <w:b/>
          <w:bCs/>
          <w:sz w:val="28"/>
          <w:szCs w:val="28"/>
        </w:rPr>
        <w:t>омпании</w:t>
      </w:r>
    </w:p>
    <w:tbl>
      <w:tblPr>
        <w:tblW w:w="0" w:type="auto"/>
        <w:tblInd w:w="-106" w:type="dxa"/>
        <w:tblLook w:val="00A0"/>
      </w:tblPr>
      <w:tblGrid>
        <w:gridCol w:w="959"/>
        <w:gridCol w:w="8612"/>
      </w:tblGrid>
      <w:tr w:rsidR="001F1433" w:rsidRPr="0033165A">
        <w:trPr>
          <w:cantSplit/>
          <w:trHeight w:val="1134"/>
        </w:trPr>
        <w:tc>
          <w:tcPr>
            <w:tcW w:w="959" w:type="dxa"/>
            <w:shd w:val="clear" w:color="auto" w:fill="B6DDE8"/>
            <w:textDirection w:val="btLr"/>
            <w:vAlign w:val="center"/>
          </w:tcPr>
          <w:p w:rsidR="001F1433" w:rsidRPr="0033165A" w:rsidRDefault="001F1433" w:rsidP="0033165A">
            <w:pPr>
              <w:spacing w:after="0" w:line="240" w:lineRule="auto"/>
              <w:ind w:left="113" w:right="113"/>
              <w:rPr>
                <w:rFonts w:ascii="Times New Roman" w:hAnsi="Times New Roman" w:cs="Times New Roman"/>
                <w:color w:val="31849B"/>
                <w:sz w:val="32"/>
                <w:szCs w:val="32"/>
              </w:rPr>
            </w:pPr>
            <w:r w:rsidRPr="0033165A">
              <w:rPr>
                <w:rFonts w:ascii="Times New Roman" w:hAnsi="Times New Roman" w:cs="Times New Roman"/>
                <w:color w:val="31849B"/>
                <w:sz w:val="32"/>
                <w:szCs w:val="32"/>
              </w:rPr>
              <w:t>Государственный сектор</w:t>
            </w:r>
          </w:p>
        </w:tc>
        <w:tc>
          <w:tcPr>
            <w:tcW w:w="8612" w:type="dxa"/>
          </w:tcPr>
          <w:p w:rsidR="001F1433" w:rsidRPr="0033165A" w:rsidRDefault="001F1433" w:rsidP="0033165A">
            <w:pPr>
              <w:spacing w:after="0" w:line="240" w:lineRule="auto"/>
              <w:jc w:val="both"/>
            </w:pPr>
          </w:p>
          <w:p w:rsidR="001F1433" w:rsidRPr="0070548D" w:rsidRDefault="001F1433" w:rsidP="0033165A">
            <w:pPr>
              <w:spacing w:after="0" w:line="240" w:lineRule="auto"/>
              <w:jc w:val="both"/>
              <w:rPr>
                <w:rFonts w:ascii="Times New Roman" w:hAnsi="Times New Roman" w:cs="Times New Roman"/>
              </w:rPr>
            </w:pPr>
            <w:r w:rsidRPr="00A25D7B">
              <w:rPr>
                <w:rFonts w:ascii="Times New Roman" w:hAnsi="Times New Roman" w:cs="Times New Roman"/>
              </w:rPr>
              <w:t>Начало XX века</w:t>
            </w:r>
            <w:r w:rsidRPr="00A25D7B">
              <w:rPr>
                <w:rFonts w:ascii="Times New Roman" w:hAnsi="Times New Roman" w:cs="Times New Roman"/>
                <w:sz w:val="28"/>
                <w:szCs w:val="28"/>
              </w:rPr>
              <w:t xml:space="preserve"> </w:t>
            </w:r>
            <w:r w:rsidRPr="00A25D7B">
              <w:rPr>
                <w:rFonts w:ascii="Times New Roman" w:hAnsi="Times New Roman" w:cs="Times New Roman"/>
                <w:sz w:val="24"/>
                <w:szCs w:val="24"/>
              </w:rPr>
              <w:t>—</w:t>
            </w:r>
            <w:r w:rsidRPr="00A25D7B">
              <w:rPr>
                <w:rFonts w:ascii="Times New Roman" w:hAnsi="Times New Roman" w:cs="Times New Roman"/>
                <w:sz w:val="28"/>
                <w:szCs w:val="28"/>
              </w:rPr>
              <w:t xml:space="preserve"> </w:t>
            </w:r>
            <w:r w:rsidRPr="00A25D7B">
              <w:rPr>
                <w:rFonts w:ascii="Times New Roman" w:hAnsi="Times New Roman" w:cs="Times New Roman"/>
              </w:rPr>
              <w:t>создание электроэнергетической инфраструктуры в рамках единой системы в масштабах страны.</w:t>
            </w:r>
          </w:p>
          <w:p w:rsidR="001F1433" w:rsidRPr="0070548D" w:rsidRDefault="001F1433" w:rsidP="0033165A">
            <w:pPr>
              <w:keepNext/>
              <w:spacing w:before="240" w:after="0" w:line="240" w:lineRule="auto"/>
              <w:jc w:val="both"/>
              <w:rPr>
                <w:rFonts w:ascii="Times New Roman" w:hAnsi="Times New Roman" w:cs="Times New Roman"/>
              </w:rPr>
            </w:pPr>
          </w:p>
          <w:p w:rsidR="001F1433" w:rsidRPr="0070548D" w:rsidRDefault="001F1433" w:rsidP="0033165A">
            <w:pPr>
              <w:spacing w:after="0" w:line="240" w:lineRule="auto"/>
              <w:jc w:val="both"/>
              <w:rPr>
                <w:rFonts w:ascii="Times New Roman" w:hAnsi="Times New Roman" w:cs="Times New Roman"/>
              </w:rPr>
            </w:pPr>
            <w:r w:rsidRPr="00A25D7B">
              <w:rPr>
                <w:rFonts w:ascii="Times New Roman" w:hAnsi="Times New Roman" w:cs="Times New Roman"/>
              </w:rPr>
              <w:t>30-е годы XX века</w:t>
            </w:r>
            <w:r w:rsidRPr="00A25D7B">
              <w:rPr>
                <w:rFonts w:ascii="Times New Roman" w:hAnsi="Times New Roman" w:cs="Times New Roman"/>
                <w:sz w:val="28"/>
                <w:szCs w:val="28"/>
              </w:rPr>
              <w:t xml:space="preserve"> </w:t>
            </w:r>
            <w:r w:rsidRPr="00A25D7B">
              <w:rPr>
                <w:rFonts w:ascii="Times New Roman" w:hAnsi="Times New Roman" w:cs="Times New Roman"/>
                <w:sz w:val="24"/>
                <w:szCs w:val="24"/>
              </w:rPr>
              <w:t>—</w:t>
            </w:r>
            <w:r w:rsidRPr="00A25D7B">
              <w:rPr>
                <w:rFonts w:ascii="Times New Roman" w:hAnsi="Times New Roman" w:cs="Times New Roman"/>
                <w:sz w:val="28"/>
                <w:szCs w:val="28"/>
              </w:rPr>
              <w:t xml:space="preserve"> </w:t>
            </w:r>
            <w:r w:rsidRPr="00A25D7B">
              <w:rPr>
                <w:rFonts w:ascii="Times New Roman" w:hAnsi="Times New Roman" w:cs="Times New Roman"/>
              </w:rPr>
              <w:t>период бурного роста металлургии, энергетической отрасли и распределительного сектора в частности.</w:t>
            </w:r>
          </w:p>
          <w:p w:rsidR="001F1433" w:rsidRPr="0070548D" w:rsidRDefault="001F1433" w:rsidP="0033165A">
            <w:pPr>
              <w:keepNext/>
              <w:spacing w:before="240" w:after="0" w:line="240" w:lineRule="auto"/>
              <w:jc w:val="both"/>
              <w:rPr>
                <w:rFonts w:ascii="Times New Roman" w:hAnsi="Times New Roman" w:cs="Times New Roman"/>
              </w:rPr>
            </w:pPr>
          </w:p>
          <w:p w:rsidR="001F1433" w:rsidRPr="0070548D" w:rsidRDefault="001F1433" w:rsidP="0033165A">
            <w:pPr>
              <w:spacing w:after="0" w:line="240" w:lineRule="auto"/>
              <w:jc w:val="both"/>
              <w:rPr>
                <w:rFonts w:ascii="Times New Roman" w:hAnsi="Times New Roman" w:cs="Times New Roman"/>
              </w:rPr>
            </w:pPr>
            <w:r w:rsidRPr="00A25D7B">
              <w:rPr>
                <w:rFonts w:ascii="Times New Roman" w:hAnsi="Times New Roman" w:cs="Times New Roman"/>
              </w:rPr>
              <w:t>60-е годы XX века</w:t>
            </w:r>
            <w:r w:rsidRPr="00A25D7B">
              <w:rPr>
                <w:rFonts w:ascii="Times New Roman" w:hAnsi="Times New Roman" w:cs="Times New Roman"/>
                <w:sz w:val="28"/>
                <w:szCs w:val="28"/>
              </w:rPr>
              <w:t xml:space="preserve"> </w:t>
            </w:r>
            <w:r w:rsidRPr="00A25D7B">
              <w:rPr>
                <w:rFonts w:ascii="Times New Roman" w:hAnsi="Times New Roman" w:cs="Times New Roman"/>
                <w:sz w:val="24"/>
                <w:szCs w:val="24"/>
              </w:rPr>
              <w:t>—</w:t>
            </w:r>
            <w:r w:rsidRPr="00A25D7B">
              <w:rPr>
                <w:rFonts w:ascii="Times New Roman" w:hAnsi="Times New Roman" w:cs="Times New Roman"/>
                <w:sz w:val="28"/>
                <w:szCs w:val="28"/>
              </w:rPr>
              <w:t xml:space="preserve"> </w:t>
            </w:r>
            <w:r w:rsidRPr="00A25D7B">
              <w:rPr>
                <w:rFonts w:ascii="Times New Roman" w:hAnsi="Times New Roman" w:cs="Times New Roman"/>
              </w:rPr>
              <w:t>создание Единой энергетической системы страны, бум крупномасштабных электроэнергетических проектов в стране.</w:t>
            </w:r>
          </w:p>
          <w:p w:rsidR="001F1433" w:rsidRPr="0033165A" w:rsidRDefault="001F1433" w:rsidP="0033165A">
            <w:pPr>
              <w:spacing w:after="0" w:line="240" w:lineRule="auto"/>
              <w:jc w:val="both"/>
            </w:pPr>
          </w:p>
          <w:p w:rsidR="001F1433" w:rsidRPr="0033165A" w:rsidRDefault="001F1433" w:rsidP="0033165A">
            <w:pPr>
              <w:spacing w:after="0" w:line="240" w:lineRule="auto"/>
              <w:jc w:val="both"/>
            </w:pPr>
          </w:p>
        </w:tc>
      </w:tr>
      <w:tr w:rsidR="001F1433" w:rsidRPr="0033165A">
        <w:trPr>
          <w:cantSplit/>
          <w:trHeight w:val="1134"/>
        </w:trPr>
        <w:tc>
          <w:tcPr>
            <w:tcW w:w="959" w:type="dxa"/>
            <w:shd w:val="clear" w:color="auto" w:fill="92CDDC"/>
            <w:textDirection w:val="btLr"/>
            <w:vAlign w:val="center"/>
          </w:tcPr>
          <w:p w:rsidR="001F1433" w:rsidRPr="0033165A" w:rsidRDefault="001F1433" w:rsidP="0033165A">
            <w:pPr>
              <w:spacing w:after="0" w:line="240" w:lineRule="auto"/>
              <w:ind w:left="113" w:right="113"/>
              <w:rPr>
                <w:rFonts w:ascii="Times New Roman" w:hAnsi="Times New Roman" w:cs="Times New Roman"/>
                <w:color w:val="31849B"/>
                <w:sz w:val="32"/>
                <w:szCs w:val="32"/>
              </w:rPr>
            </w:pPr>
            <w:r w:rsidRPr="0033165A">
              <w:rPr>
                <w:rFonts w:ascii="Times New Roman" w:hAnsi="Times New Roman" w:cs="Times New Roman"/>
                <w:color w:val="31849B"/>
                <w:sz w:val="32"/>
                <w:szCs w:val="32"/>
              </w:rPr>
              <w:t>Приватизация и реформирование</w:t>
            </w:r>
          </w:p>
        </w:tc>
        <w:tc>
          <w:tcPr>
            <w:tcW w:w="8612" w:type="dxa"/>
          </w:tcPr>
          <w:p w:rsidR="001F1433" w:rsidRPr="0033165A" w:rsidRDefault="001F1433" w:rsidP="0033165A">
            <w:pPr>
              <w:spacing w:after="0" w:line="240" w:lineRule="auto"/>
              <w:jc w:val="both"/>
            </w:pPr>
          </w:p>
          <w:p w:rsidR="001F1433" w:rsidRPr="0033165A" w:rsidRDefault="001F1433" w:rsidP="0033165A">
            <w:pPr>
              <w:spacing w:after="0" w:line="240" w:lineRule="auto"/>
              <w:jc w:val="both"/>
            </w:pPr>
          </w:p>
          <w:p w:rsidR="001F1433" w:rsidRPr="0070548D" w:rsidRDefault="001F1433" w:rsidP="0033165A">
            <w:pPr>
              <w:spacing w:after="0" w:line="240" w:lineRule="auto"/>
              <w:jc w:val="both"/>
              <w:rPr>
                <w:rFonts w:ascii="Times New Roman" w:hAnsi="Times New Roman" w:cs="Times New Roman"/>
              </w:rPr>
            </w:pPr>
            <w:r w:rsidRPr="00A25D7B">
              <w:rPr>
                <w:rFonts w:ascii="Times New Roman" w:hAnsi="Times New Roman" w:cs="Times New Roman"/>
              </w:rPr>
              <w:t>90-е годы XX века</w:t>
            </w:r>
            <w:r w:rsidRPr="00A25D7B">
              <w:rPr>
                <w:rFonts w:ascii="Times New Roman" w:hAnsi="Times New Roman" w:cs="Times New Roman"/>
                <w:sz w:val="28"/>
                <w:szCs w:val="28"/>
              </w:rPr>
              <w:t xml:space="preserve"> </w:t>
            </w:r>
            <w:r w:rsidRPr="00A25D7B">
              <w:rPr>
                <w:rFonts w:ascii="Times New Roman" w:hAnsi="Times New Roman" w:cs="Times New Roman"/>
                <w:sz w:val="24"/>
                <w:szCs w:val="24"/>
              </w:rPr>
              <w:t>—</w:t>
            </w:r>
            <w:r w:rsidRPr="00A25D7B">
              <w:rPr>
                <w:rFonts w:ascii="Times New Roman" w:hAnsi="Times New Roman" w:cs="Times New Roman"/>
                <w:sz w:val="28"/>
                <w:szCs w:val="28"/>
              </w:rPr>
              <w:t xml:space="preserve"> </w:t>
            </w:r>
            <w:r w:rsidRPr="00A25D7B">
              <w:rPr>
                <w:rFonts w:ascii="Times New Roman" w:hAnsi="Times New Roman" w:cs="Times New Roman"/>
              </w:rPr>
              <w:t>приватизация энергетической отрасли, создание электроэнергетических компаний по территориальному признаку. Создание ОАО РАО «ЕЭС России»</w:t>
            </w:r>
            <w:r w:rsidRPr="00A25D7B">
              <w:rPr>
                <w:rFonts w:ascii="Times New Roman" w:hAnsi="Times New Roman" w:cs="Times New Roman"/>
                <w:sz w:val="28"/>
                <w:szCs w:val="28"/>
              </w:rPr>
              <w:t xml:space="preserve"> </w:t>
            </w:r>
            <w:r w:rsidRPr="00A25D7B">
              <w:rPr>
                <w:rFonts w:ascii="Times New Roman" w:hAnsi="Times New Roman" w:cs="Times New Roman"/>
                <w:sz w:val="24"/>
                <w:szCs w:val="24"/>
              </w:rPr>
              <w:t>—</w:t>
            </w:r>
            <w:r w:rsidRPr="00A25D7B">
              <w:rPr>
                <w:rFonts w:ascii="Times New Roman" w:hAnsi="Times New Roman" w:cs="Times New Roman"/>
                <w:sz w:val="28"/>
                <w:szCs w:val="28"/>
              </w:rPr>
              <w:t xml:space="preserve"> </w:t>
            </w:r>
            <w:r w:rsidRPr="00A25D7B">
              <w:rPr>
                <w:rFonts w:ascii="Times New Roman" w:hAnsi="Times New Roman" w:cs="Times New Roman"/>
              </w:rPr>
              <w:t>холдинга, контролирующего практически все электроэнергетические компании России.</w:t>
            </w:r>
          </w:p>
          <w:p w:rsidR="001F1433" w:rsidRPr="0070548D" w:rsidRDefault="001F1433" w:rsidP="0033165A">
            <w:pPr>
              <w:keepNext/>
              <w:spacing w:before="240" w:after="0" w:line="240" w:lineRule="auto"/>
              <w:jc w:val="both"/>
              <w:rPr>
                <w:rFonts w:ascii="Times New Roman" w:hAnsi="Times New Roman" w:cs="Times New Roman"/>
              </w:rPr>
            </w:pPr>
          </w:p>
          <w:p w:rsidR="001F1433" w:rsidRPr="0070548D" w:rsidRDefault="001F1433" w:rsidP="0033165A">
            <w:pPr>
              <w:spacing w:after="0" w:line="240" w:lineRule="auto"/>
              <w:jc w:val="both"/>
              <w:rPr>
                <w:rFonts w:ascii="Times New Roman" w:hAnsi="Times New Roman" w:cs="Times New Roman"/>
              </w:rPr>
            </w:pPr>
            <w:r w:rsidRPr="00A25D7B">
              <w:rPr>
                <w:rFonts w:ascii="Times New Roman" w:hAnsi="Times New Roman" w:cs="Times New Roman"/>
              </w:rPr>
              <w:t xml:space="preserve">Начало </w:t>
            </w:r>
            <w:r w:rsidRPr="00A25D7B">
              <w:rPr>
                <w:rFonts w:ascii="Times New Roman" w:hAnsi="Times New Roman" w:cs="Times New Roman"/>
                <w:lang w:val="en-US"/>
              </w:rPr>
              <w:t>XXI</w:t>
            </w:r>
            <w:r w:rsidRPr="00A25D7B">
              <w:rPr>
                <w:rFonts w:ascii="Times New Roman" w:hAnsi="Times New Roman" w:cs="Times New Roman"/>
              </w:rPr>
              <w:t xml:space="preserve"> века</w:t>
            </w:r>
            <w:r w:rsidRPr="00A25D7B">
              <w:rPr>
                <w:rFonts w:ascii="Times New Roman" w:hAnsi="Times New Roman" w:cs="Times New Roman"/>
                <w:sz w:val="28"/>
                <w:szCs w:val="28"/>
              </w:rPr>
              <w:t xml:space="preserve"> </w:t>
            </w:r>
            <w:r w:rsidRPr="00A25D7B">
              <w:rPr>
                <w:rFonts w:ascii="Times New Roman" w:hAnsi="Times New Roman" w:cs="Times New Roman"/>
                <w:sz w:val="24"/>
                <w:szCs w:val="24"/>
              </w:rPr>
              <w:t>—</w:t>
            </w:r>
            <w:r w:rsidRPr="00A25D7B">
              <w:rPr>
                <w:rFonts w:ascii="Times New Roman" w:hAnsi="Times New Roman" w:cs="Times New Roman"/>
                <w:sz w:val="28"/>
                <w:szCs w:val="28"/>
              </w:rPr>
              <w:t xml:space="preserve"> </w:t>
            </w:r>
            <w:r w:rsidRPr="00A25D7B">
              <w:rPr>
                <w:rFonts w:ascii="Times New Roman" w:hAnsi="Times New Roman" w:cs="Times New Roman"/>
              </w:rPr>
              <w:t xml:space="preserve">разделение региональных электроэнергетических компаний по видам бизнеса: генерация, транспорт, распределение, сбыт; для последующего межрегионального объединения по видам деятельности. </w:t>
            </w:r>
          </w:p>
          <w:p w:rsidR="001F1433" w:rsidRPr="0033165A" w:rsidRDefault="001F1433" w:rsidP="0033165A">
            <w:pPr>
              <w:spacing w:after="0" w:line="240" w:lineRule="auto"/>
              <w:jc w:val="both"/>
            </w:pPr>
          </w:p>
          <w:p w:rsidR="001F1433" w:rsidRPr="0033165A" w:rsidRDefault="001F1433" w:rsidP="0033165A">
            <w:pPr>
              <w:spacing w:after="0" w:line="240" w:lineRule="auto"/>
              <w:jc w:val="both"/>
            </w:pPr>
          </w:p>
        </w:tc>
      </w:tr>
      <w:tr w:rsidR="001F1433" w:rsidRPr="0033165A">
        <w:trPr>
          <w:cantSplit/>
          <w:trHeight w:val="1134"/>
        </w:trPr>
        <w:tc>
          <w:tcPr>
            <w:tcW w:w="959" w:type="dxa"/>
            <w:shd w:val="clear" w:color="auto" w:fill="31849B"/>
            <w:textDirection w:val="btLr"/>
            <w:vAlign w:val="center"/>
          </w:tcPr>
          <w:p w:rsidR="001F1433" w:rsidRPr="0033165A" w:rsidRDefault="001F1433" w:rsidP="0033165A">
            <w:pPr>
              <w:spacing w:after="0" w:line="240" w:lineRule="auto"/>
              <w:ind w:left="113" w:right="113"/>
              <w:rPr>
                <w:rFonts w:ascii="Times New Roman" w:hAnsi="Times New Roman" w:cs="Times New Roman"/>
                <w:color w:val="FFFFFF"/>
                <w:sz w:val="32"/>
                <w:szCs w:val="32"/>
              </w:rPr>
            </w:pPr>
            <w:r w:rsidRPr="0033165A">
              <w:rPr>
                <w:rFonts w:ascii="Times New Roman" w:hAnsi="Times New Roman" w:cs="Times New Roman"/>
                <w:color w:val="FFFFFF"/>
                <w:sz w:val="32"/>
                <w:szCs w:val="32"/>
              </w:rPr>
              <w:t xml:space="preserve">История </w:t>
            </w:r>
            <w:r w:rsidRPr="0033165A">
              <w:rPr>
                <w:rFonts w:ascii="Times New Roman" w:hAnsi="Times New Roman" w:cs="Times New Roman"/>
                <w:color w:val="FFFFFF"/>
                <w:sz w:val="32"/>
                <w:szCs w:val="32"/>
                <w:lang w:val="en-US"/>
              </w:rPr>
              <w:t xml:space="preserve">  </w:t>
            </w:r>
            <w:r w:rsidRPr="0033165A">
              <w:rPr>
                <w:rFonts w:ascii="Times New Roman" w:hAnsi="Times New Roman" w:cs="Times New Roman"/>
                <w:color w:val="FFFFFF"/>
                <w:sz w:val="32"/>
                <w:szCs w:val="32"/>
              </w:rPr>
              <w:t>Компании</w:t>
            </w:r>
          </w:p>
        </w:tc>
        <w:tc>
          <w:tcPr>
            <w:tcW w:w="8612" w:type="dxa"/>
          </w:tcPr>
          <w:p w:rsidR="001F1433" w:rsidRPr="0033165A" w:rsidRDefault="001F1433" w:rsidP="0033165A">
            <w:pPr>
              <w:spacing w:after="0" w:line="240" w:lineRule="auto"/>
              <w:jc w:val="both"/>
            </w:pPr>
          </w:p>
          <w:p w:rsidR="001F1433" w:rsidRPr="0070548D" w:rsidRDefault="001F1433" w:rsidP="0033165A">
            <w:pPr>
              <w:spacing w:after="0" w:line="240" w:lineRule="auto"/>
              <w:jc w:val="both"/>
              <w:rPr>
                <w:rFonts w:ascii="Times New Roman" w:hAnsi="Times New Roman" w:cs="Times New Roman"/>
              </w:rPr>
            </w:pPr>
            <w:r w:rsidRPr="00A25D7B">
              <w:rPr>
                <w:rFonts w:ascii="Times New Roman" w:hAnsi="Times New Roman" w:cs="Times New Roman"/>
              </w:rPr>
              <w:t>17.12.04 зарегистрирована МРСК Центра, как целевая Компания для межрегионального объединения распределительных сетевых активов.</w:t>
            </w:r>
          </w:p>
          <w:p w:rsidR="001F1433" w:rsidRPr="0070548D" w:rsidRDefault="001F1433" w:rsidP="0033165A">
            <w:pPr>
              <w:keepNext/>
              <w:spacing w:before="240" w:after="0" w:line="240" w:lineRule="auto"/>
              <w:jc w:val="both"/>
              <w:rPr>
                <w:rFonts w:ascii="Times New Roman" w:hAnsi="Times New Roman" w:cs="Times New Roman"/>
              </w:rPr>
            </w:pPr>
          </w:p>
          <w:p w:rsidR="001F1433" w:rsidRPr="0070548D" w:rsidRDefault="001F1433" w:rsidP="0033165A">
            <w:pPr>
              <w:spacing w:after="0" w:line="240" w:lineRule="auto"/>
              <w:jc w:val="both"/>
              <w:rPr>
                <w:rFonts w:ascii="Times New Roman" w:hAnsi="Times New Roman" w:cs="Times New Roman"/>
              </w:rPr>
            </w:pPr>
            <w:r w:rsidRPr="00A25D7B">
              <w:rPr>
                <w:rFonts w:ascii="Times New Roman" w:hAnsi="Times New Roman" w:cs="Times New Roman"/>
              </w:rPr>
              <w:t>27.04.07 утверждена итоговая конфигурация Компании, в состав которой вошли 11 региональных сетевых компаний Центра России: «Белгородэнерго», «Брянскэнерго», «Воронежэнерго», «Костромаэнерго», «Курскэнерго», «Липецкэнерго», «Орелэнерго», «Смоленскэнерго», «Тамбовэнерго», «Тверьэнерго», «Ярэнерго» (решение СД ОАО РАО «ЕЭС России», протокол № 250 от 27.04.07).</w:t>
            </w:r>
          </w:p>
          <w:p w:rsidR="001F1433" w:rsidRPr="0070548D" w:rsidRDefault="001F1433" w:rsidP="0033165A">
            <w:pPr>
              <w:keepNext/>
              <w:spacing w:before="240" w:after="0" w:line="240" w:lineRule="auto"/>
              <w:jc w:val="both"/>
              <w:rPr>
                <w:rFonts w:ascii="Times New Roman" w:hAnsi="Times New Roman" w:cs="Times New Roman"/>
              </w:rPr>
            </w:pPr>
          </w:p>
          <w:p w:rsidR="001F1433" w:rsidRPr="0070548D" w:rsidRDefault="001F1433" w:rsidP="0033165A">
            <w:pPr>
              <w:spacing w:after="0" w:line="240" w:lineRule="auto"/>
              <w:jc w:val="both"/>
              <w:rPr>
                <w:rFonts w:ascii="Times New Roman" w:hAnsi="Times New Roman" w:cs="Times New Roman"/>
              </w:rPr>
            </w:pPr>
            <w:r w:rsidRPr="00A25D7B">
              <w:rPr>
                <w:rFonts w:ascii="Times New Roman" w:hAnsi="Times New Roman" w:cs="Times New Roman"/>
              </w:rPr>
              <w:t>31.03.08</w:t>
            </w:r>
            <w:r w:rsidRPr="00A25D7B">
              <w:rPr>
                <w:rFonts w:ascii="Times New Roman" w:hAnsi="Times New Roman" w:cs="Times New Roman"/>
                <w:sz w:val="28"/>
                <w:szCs w:val="28"/>
              </w:rPr>
              <w:t xml:space="preserve"> </w:t>
            </w:r>
            <w:r w:rsidRPr="00A25D7B">
              <w:rPr>
                <w:rFonts w:ascii="Times New Roman" w:hAnsi="Times New Roman" w:cs="Times New Roman"/>
                <w:sz w:val="24"/>
                <w:szCs w:val="24"/>
              </w:rPr>
              <w:t>—</w:t>
            </w:r>
            <w:r w:rsidRPr="00A25D7B">
              <w:rPr>
                <w:rFonts w:ascii="Times New Roman" w:hAnsi="Times New Roman" w:cs="Times New Roman"/>
                <w:sz w:val="28"/>
                <w:szCs w:val="28"/>
              </w:rPr>
              <w:t xml:space="preserve"> </w:t>
            </w:r>
            <w:r w:rsidRPr="00A25D7B">
              <w:rPr>
                <w:rFonts w:ascii="Times New Roman" w:hAnsi="Times New Roman" w:cs="Times New Roman"/>
              </w:rPr>
              <w:t>дата присоединения РСК к МРСК Центра (на основании решений общих собраний акционеров ОАО «МРСК Центра» и 11 РСК).</w:t>
            </w:r>
          </w:p>
          <w:p w:rsidR="001F1433" w:rsidRPr="0070548D" w:rsidRDefault="001F1433" w:rsidP="0033165A">
            <w:pPr>
              <w:keepNext/>
              <w:spacing w:before="240" w:after="0" w:line="240" w:lineRule="auto"/>
              <w:jc w:val="both"/>
              <w:rPr>
                <w:rFonts w:ascii="Times New Roman" w:hAnsi="Times New Roman" w:cs="Times New Roman"/>
              </w:rPr>
            </w:pPr>
          </w:p>
          <w:p w:rsidR="001F1433" w:rsidRPr="0070548D" w:rsidRDefault="001F1433" w:rsidP="0033165A">
            <w:pPr>
              <w:spacing w:after="0" w:line="240" w:lineRule="auto"/>
              <w:jc w:val="both"/>
              <w:rPr>
                <w:rFonts w:ascii="Times New Roman" w:hAnsi="Times New Roman" w:cs="Times New Roman"/>
              </w:rPr>
            </w:pPr>
            <w:r w:rsidRPr="00A25D7B">
              <w:rPr>
                <w:rFonts w:ascii="Times New Roman" w:hAnsi="Times New Roman" w:cs="Times New Roman"/>
              </w:rPr>
              <w:t>21.05.08 акции МРСК Центра допущены к торгам на  ММВБ (MRKC) и в РТС (</w:t>
            </w:r>
            <w:r w:rsidRPr="00A25D7B">
              <w:rPr>
                <w:rFonts w:ascii="Times New Roman" w:hAnsi="Times New Roman" w:cs="Times New Roman"/>
                <w:lang w:val="en-US"/>
              </w:rPr>
              <w:t>MRKC</w:t>
            </w:r>
            <w:r w:rsidRPr="00A25D7B">
              <w:rPr>
                <w:rFonts w:ascii="Times New Roman" w:hAnsi="Times New Roman" w:cs="Times New Roman"/>
              </w:rPr>
              <w:t xml:space="preserve">; </w:t>
            </w:r>
            <w:r w:rsidRPr="00A25D7B">
              <w:rPr>
                <w:rFonts w:ascii="Times New Roman" w:hAnsi="Times New Roman" w:cs="Times New Roman"/>
                <w:lang w:val="en-US"/>
              </w:rPr>
              <w:t>MRKCG</w:t>
            </w:r>
            <w:r w:rsidRPr="00A25D7B">
              <w:rPr>
                <w:rFonts w:ascii="Times New Roman" w:hAnsi="Times New Roman" w:cs="Times New Roman"/>
              </w:rPr>
              <w:t>).</w:t>
            </w:r>
          </w:p>
          <w:p w:rsidR="001F1433" w:rsidRPr="0070548D" w:rsidRDefault="001F1433" w:rsidP="0033165A">
            <w:pPr>
              <w:keepNext/>
              <w:spacing w:before="240" w:after="0" w:line="240" w:lineRule="auto"/>
              <w:jc w:val="both"/>
              <w:rPr>
                <w:rFonts w:ascii="Times New Roman" w:hAnsi="Times New Roman" w:cs="Times New Roman"/>
              </w:rPr>
            </w:pPr>
          </w:p>
          <w:p w:rsidR="001F1433" w:rsidRPr="0070548D" w:rsidRDefault="001F1433" w:rsidP="0033165A">
            <w:pPr>
              <w:spacing w:after="0" w:line="240" w:lineRule="auto"/>
              <w:jc w:val="both"/>
              <w:rPr>
                <w:rFonts w:ascii="Times New Roman" w:hAnsi="Times New Roman" w:cs="Times New Roman"/>
              </w:rPr>
            </w:pPr>
            <w:r w:rsidRPr="00A25D7B">
              <w:rPr>
                <w:rFonts w:ascii="Times New Roman" w:hAnsi="Times New Roman" w:cs="Times New Roman"/>
              </w:rPr>
              <w:t>01.07.08 мажоритарным акционером Компании стало ОАО «Холдинг МРСК» с долей 50,23% от уставного капитала. Прекращение деятельности ОАО РАО «ЕЭС России».</w:t>
            </w:r>
          </w:p>
          <w:p w:rsidR="001F1433" w:rsidRPr="0033165A" w:rsidRDefault="001F1433" w:rsidP="0033165A">
            <w:pPr>
              <w:spacing w:after="0" w:line="240" w:lineRule="auto"/>
              <w:rPr>
                <w:rFonts w:ascii="Times New Roman" w:hAnsi="Times New Roman" w:cs="Times New Roman"/>
              </w:rPr>
            </w:pPr>
          </w:p>
        </w:tc>
      </w:tr>
    </w:tbl>
    <w:p w:rsidR="001F1433" w:rsidRDefault="001F1433" w:rsidP="00C35245">
      <w:pPr>
        <w:jc w:val="both"/>
        <w:rPr>
          <w:rFonts w:ascii="Times New Roman" w:hAnsi="Times New Roman" w:cs="Times New Roman"/>
          <w:b/>
          <w:bCs/>
          <w:i/>
          <w:iCs/>
          <w:u w:val="single"/>
        </w:rPr>
      </w:pPr>
    </w:p>
    <w:p w:rsidR="001F1433" w:rsidRPr="0041183D" w:rsidRDefault="001F1433" w:rsidP="00DA3735">
      <w:pPr>
        <w:rPr>
          <w:rFonts w:ascii="Times New Roman" w:hAnsi="Times New Roman" w:cs="Times New Roman"/>
          <w:b/>
          <w:bCs/>
          <w:sz w:val="28"/>
          <w:szCs w:val="28"/>
        </w:rPr>
      </w:pPr>
      <w:r w:rsidRPr="0041183D">
        <w:rPr>
          <w:rFonts w:ascii="Times New Roman" w:hAnsi="Times New Roman" w:cs="Times New Roman"/>
          <w:b/>
          <w:bCs/>
          <w:sz w:val="28"/>
          <w:szCs w:val="28"/>
        </w:rPr>
        <w:t>Настоящее</w:t>
      </w:r>
    </w:p>
    <w:p w:rsidR="001F1433" w:rsidRPr="0070548D" w:rsidRDefault="001F1433" w:rsidP="00F83B4F">
      <w:pPr>
        <w:ind w:left="3828"/>
        <w:jc w:val="both"/>
        <w:rPr>
          <w:rFonts w:ascii="Times New Roman" w:hAnsi="Times New Roman" w:cs="Times New Roman"/>
        </w:rPr>
      </w:pPr>
      <w:r>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s1026" type="#_x0000_t75" alt="карта МРСК.jpg" style="position:absolute;left:0;text-align:left;margin-left:1.6pt;margin-top:5.95pt;width:180.55pt;height:149.5pt;z-index:251643904;visibility:visible">
            <v:imagedata r:id="rId7" o:title=""/>
            <w10:wrap type="square"/>
          </v:shape>
        </w:pict>
      </w:r>
      <w:r w:rsidRPr="00A25D7B">
        <w:rPr>
          <w:rFonts w:ascii="Times New Roman" w:hAnsi="Times New Roman" w:cs="Times New Roman"/>
        </w:rPr>
        <w:t>Основными видами деятельности МРСК Центра являются услуги по распределению электроэнергии и технологическому присоединению новых потребителей к сетям. Деятельность Компании ведется в Центральном регионе Российской Федерации на территории 11 областей. Центральный офис располагается в г. Москве.</w:t>
      </w:r>
    </w:p>
    <w:p w:rsidR="001F1433" w:rsidRPr="0070548D" w:rsidRDefault="001F1433" w:rsidP="00F83B4F">
      <w:pPr>
        <w:ind w:left="3828"/>
        <w:jc w:val="both"/>
        <w:rPr>
          <w:rFonts w:ascii="Times New Roman" w:hAnsi="Times New Roman" w:cs="Times New Roman"/>
        </w:rPr>
      </w:pPr>
      <w:r>
        <w:rPr>
          <w:noProof/>
          <w:lang w:eastAsia="ru-RU"/>
        </w:rPr>
        <w:pict>
          <v:shapetype id="_x0000_t202" coordsize="21600,21600" o:spt="202" path="m,l,21600r21600,l21600,xe">
            <v:stroke joinstyle="miter"/>
            <v:path gradientshapeok="t" o:connecttype="rect"/>
          </v:shapetype>
          <v:shape id="_x0000_s1027" type="#_x0000_t202" style="position:absolute;left:0;text-align:left;margin-left:-190.35pt;margin-top:157.4pt;width:113.6pt;height:145.7pt;z-index:251644928" filled="f" stroked="f">
            <v:textbox style="mso-next-textbox:#_x0000_s1027;mso-fit-shape-to-text:t">
              <w:txbxContent>
                <w:p w:rsidR="001F1433" w:rsidRPr="00286CF0" w:rsidRDefault="001F1433">
                  <w:pPr>
                    <w:rPr>
                      <w:sz w:val="32"/>
                      <w:szCs w:val="32"/>
                    </w:rPr>
                  </w:pPr>
                  <w:r w:rsidRPr="00A25D7B">
                    <w:rPr>
                      <w:sz w:val="24"/>
                      <w:szCs w:val="24"/>
                    </w:rPr>
                    <w:t>Доля рынка</w:t>
                  </w:r>
                  <w:r w:rsidRPr="00286CF0">
                    <w:rPr>
                      <w:sz w:val="32"/>
                      <w:szCs w:val="32"/>
                    </w:rPr>
                    <w:t xml:space="preserve"> - </w:t>
                  </w:r>
                </w:p>
              </w:txbxContent>
            </v:textbox>
          </v:shape>
        </w:pict>
      </w:r>
      <w:r>
        <w:rPr>
          <w:noProof/>
          <w:lang w:eastAsia="ru-RU"/>
        </w:rPr>
        <w:pict>
          <v:shape id="Диаграмма 1" o:spid="_x0000_s1028" type="#_x0000_t75" style="position:absolute;left:0;text-align:left;margin-left:-135.25pt;margin-top:90.9pt;width:70.1pt;height:86.4pt;z-index:251640832;visibility:visible;mso-wrap-distance-left:63.72pt;mso-wrap-distance-top:37.92pt;mso-wrap-distance-right:60.45pt;mso-wrap-distance-bottom:41.43pt">
            <v:imagedata r:id="rId8" o:title=""/>
            <o:lock v:ext="edit" aspectratio="f"/>
            <w10:wrap type="square"/>
          </v:shape>
        </w:pict>
      </w:r>
      <w:r w:rsidRPr="00A25D7B">
        <w:rPr>
          <w:rFonts w:ascii="Times New Roman" w:hAnsi="Times New Roman" w:cs="Times New Roman"/>
        </w:rPr>
        <w:t xml:space="preserve">МРСК Центра является монополистом в регионах деятельности, контролируя в денежном выражении более 80% рынка передачи электроэнергии и технологических присоединений. Выручка Компании в 2008 году составила 43,6 млрд рублей. Осуществляется государственное регулирование тарифов на передачу электроэнергии и технологические присоединения. Чистая прибыль 2008 года с учетом списания безнадежной задолженности РСК в </w:t>
      </w:r>
      <w:r w:rsidRPr="00A25D7B">
        <w:rPr>
          <w:rFonts w:ascii="Times New Roman" w:hAnsi="Times New Roman" w:cs="Times New Roman"/>
          <w:lang w:val="en-US"/>
        </w:rPr>
        <w:t>I</w:t>
      </w:r>
      <w:r w:rsidRPr="00A25D7B">
        <w:rPr>
          <w:rFonts w:ascii="Times New Roman" w:hAnsi="Times New Roman" w:cs="Times New Roman"/>
        </w:rPr>
        <w:t xml:space="preserve"> квартале составила 0,9 млрд рублей (чистая прибыль непосредственно МРСК Центра без консолидации данных РСК составила 2,2 млрд руб.).</w:t>
      </w:r>
    </w:p>
    <w:p w:rsidR="001F1433" w:rsidRPr="0070548D" w:rsidRDefault="001F1433" w:rsidP="00DB3E8E">
      <w:pPr>
        <w:ind w:left="142"/>
        <w:jc w:val="both"/>
        <w:rPr>
          <w:rFonts w:ascii="Times New Roman" w:hAnsi="Times New Roman" w:cs="Times New Roman"/>
        </w:rPr>
      </w:pPr>
      <w:r>
        <w:rPr>
          <w:noProof/>
          <w:lang w:eastAsia="ru-RU"/>
        </w:rPr>
        <w:pict>
          <v:shape id="_x0000_s1029" type="#_x0000_t202" style="position:absolute;left:0;text-align:left;margin-left:-121.8pt;margin-top:31.6pt;width:98.9pt;height:24.85pt;z-index:251650048" filled="f" stroked="f">
            <v:textbox style="mso-next-textbox:#_x0000_s1029">
              <w:txbxContent>
                <w:p w:rsidR="001F1433" w:rsidRDefault="001F1433" w:rsidP="003D59F4">
                  <w:pPr>
                    <w:jc w:val="right"/>
                  </w:pPr>
                  <w:r>
                    <w:t>2008 г., млрд руб.</w:t>
                  </w:r>
                </w:p>
              </w:txbxContent>
            </v:textbox>
          </v:shape>
        </w:pict>
      </w:r>
      <w:r>
        <w:rPr>
          <w:noProof/>
          <w:lang w:eastAsia="ru-RU"/>
        </w:rPr>
        <w:pict>
          <v:shape id="_x0000_s1030" type="#_x0000_t75" style="position:absolute;left:0;text-align:left;margin-left:-184.65pt;margin-top:51.55pt;width:159.85pt;height:126.7pt;z-index:251641856;visibility:visible;mso-wrap-distance-left:19.08pt;mso-wrap-distance-top:7.2pt;mso-wrap-distance-right:24.33pt;mso-wrap-distance-bottom:12.33pt">
            <v:imagedata r:id="rId9" o:title=""/>
            <w10:wrap type="square"/>
          </v:shape>
        </w:pict>
      </w:r>
      <w:r w:rsidRPr="00A25D7B">
        <w:rPr>
          <w:rFonts w:ascii="Times New Roman" w:hAnsi="Times New Roman" w:cs="Times New Roman"/>
        </w:rPr>
        <w:t xml:space="preserve">Стоимость чистых активов на конец года составила 39,7 млрд рублей. При этом стоимость первоначального инвестированного капитала по методу RAB только для трех пилотных регионов составила 44,3 млрд. рублей. </w:t>
      </w:r>
    </w:p>
    <w:p w:rsidR="001F1433" w:rsidRDefault="001F1433" w:rsidP="00DB3E8E">
      <w:pPr>
        <w:ind w:left="3828"/>
        <w:jc w:val="both"/>
      </w:pPr>
      <w:r w:rsidRPr="00A25D7B">
        <w:rPr>
          <w:rFonts w:ascii="Times New Roman" w:hAnsi="Times New Roman" w:cs="Times New Roman"/>
        </w:rPr>
        <w:t>Основные активы по распределению электроэнергии составляют линии электропередачи общей протяженностью более 362 тысяч километров и трансформаторные подстанции общей установленной мощностью более 45 ГВА. Численность персонала на конец 2008 года составила 23 680 человек.</w:t>
      </w:r>
    </w:p>
    <w:p w:rsidR="001F1433" w:rsidRDefault="001F1433" w:rsidP="00C35245">
      <w:pPr>
        <w:jc w:val="both"/>
        <w:rPr>
          <w:rFonts w:ascii="Times New Roman" w:hAnsi="Times New Roman" w:cs="Times New Roman"/>
        </w:rPr>
      </w:pPr>
    </w:p>
    <w:p w:rsidR="001F1433" w:rsidRDefault="001F1433" w:rsidP="00F83B4F">
      <w:pPr>
        <w:jc w:val="both"/>
        <w:rPr>
          <w:rFonts w:ascii="Times New Roman" w:hAnsi="Times New Roman" w:cs="Times New Roman"/>
          <w:b/>
          <w:bCs/>
          <w:i/>
          <w:iCs/>
          <w:u w:val="single"/>
        </w:rPr>
      </w:pPr>
      <w:bookmarkStart w:id="0" w:name="_Toc223757273"/>
    </w:p>
    <w:p w:rsidR="001F1433" w:rsidRDefault="001F1433">
      <w:pPr>
        <w:rPr>
          <w:rFonts w:ascii="Times New Roman" w:hAnsi="Times New Roman" w:cs="Times New Roman"/>
          <w:b/>
          <w:bCs/>
          <w:i/>
          <w:iCs/>
          <w:u w:val="single"/>
        </w:rPr>
      </w:pPr>
      <w:r>
        <w:rPr>
          <w:rFonts w:ascii="Times New Roman" w:hAnsi="Times New Roman" w:cs="Times New Roman"/>
          <w:b/>
          <w:bCs/>
          <w:i/>
          <w:iCs/>
          <w:u w:val="single"/>
        </w:rPr>
        <w:br w:type="page"/>
      </w:r>
    </w:p>
    <w:p w:rsidR="001F1433" w:rsidRPr="0041183D" w:rsidRDefault="001F1433" w:rsidP="00F83B4F">
      <w:pPr>
        <w:jc w:val="both"/>
        <w:rPr>
          <w:rFonts w:ascii="Times New Roman" w:hAnsi="Times New Roman" w:cs="Times New Roman"/>
          <w:b/>
          <w:bCs/>
          <w:sz w:val="28"/>
          <w:szCs w:val="28"/>
        </w:rPr>
      </w:pPr>
      <w:r w:rsidRPr="0041183D">
        <w:rPr>
          <w:rFonts w:ascii="Times New Roman" w:hAnsi="Times New Roman" w:cs="Times New Roman"/>
          <w:b/>
          <w:bCs/>
          <w:sz w:val="28"/>
          <w:szCs w:val="28"/>
        </w:rPr>
        <w:t>Будущее</w:t>
      </w:r>
      <w:bookmarkEnd w:id="0"/>
    </w:p>
    <w:tbl>
      <w:tblPr>
        <w:tblW w:w="0" w:type="auto"/>
        <w:tblInd w:w="-106" w:type="dxa"/>
        <w:tblLook w:val="00A0"/>
      </w:tblPr>
      <w:tblGrid>
        <w:gridCol w:w="3686"/>
        <w:gridCol w:w="5777"/>
      </w:tblGrid>
      <w:tr w:rsidR="001F1433" w:rsidRPr="0033165A">
        <w:tc>
          <w:tcPr>
            <w:tcW w:w="3686" w:type="dxa"/>
          </w:tcPr>
          <w:p w:rsidR="001F1433" w:rsidRPr="0033165A" w:rsidRDefault="001F1433" w:rsidP="0033165A">
            <w:pPr>
              <w:widowControl w:val="0"/>
              <w:spacing w:after="0" w:line="240" w:lineRule="auto"/>
              <w:ind w:left="3828" w:hanging="3686"/>
              <w:rPr>
                <w:rFonts w:ascii="Times New Roman" w:hAnsi="Times New Roman" w:cs="Times New Roman"/>
              </w:rPr>
            </w:pPr>
            <w:r w:rsidRPr="0033165A">
              <w:rPr>
                <w:rFonts w:ascii="Times New Roman" w:hAnsi="Times New Roman" w:cs="Times New Roman"/>
                <w:color w:val="31849B"/>
                <w:sz w:val="36"/>
                <w:szCs w:val="36"/>
              </w:rPr>
              <w:t>Снижение рисков</w:t>
            </w:r>
            <w:r w:rsidRPr="0033165A">
              <w:rPr>
                <w:rFonts w:ascii="Times New Roman" w:hAnsi="Times New Roman" w:cs="Times New Roman"/>
              </w:rPr>
              <w:t xml:space="preserve"> </w:t>
            </w:r>
          </w:p>
          <w:p w:rsidR="001F1433" w:rsidRPr="0033165A" w:rsidRDefault="001F1433" w:rsidP="0033165A">
            <w:pPr>
              <w:widowControl w:val="0"/>
              <w:spacing w:after="0" w:line="240" w:lineRule="auto"/>
              <w:rPr>
                <w:rFonts w:ascii="Times New Roman" w:hAnsi="Times New Roman" w:cs="Times New Roman"/>
                <w:color w:val="31849B"/>
                <w:sz w:val="36"/>
                <w:szCs w:val="36"/>
              </w:rPr>
            </w:pPr>
          </w:p>
        </w:tc>
        <w:tc>
          <w:tcPr>
            <w:tcW w:w="5777" w:type="dxa"/>
          </w:tcPr>
          <w:p w:rsidR="001F1433" w:rsidRPr="0033165A" w:rsidRDefault="001F1433" w:rsidP="0033165A">
            <w:pPr>
              <w:widowControl w:val="0"/>
              <w:spacing w:after="0" w:line="240" w:lineRule="auto"/>
              <w:ind w:left="34"/>
              <w:jc w:val="both"/>
              <w:rPr>
                <w:rFonts w:ascii="Times New Roman" w:hAnsi="Times New Roman" w:cs="Times New Roman"/>
              </w:rPr>
            </w:pPr>
            <w:r w:rsidRPr="0033165A">
              <w:rPr>
                <w:rFonts w:ascii="Times New Roman" w:hAnsi="Times New Roman" w:cs="Times New Roman"/>
              </w:rPr>
              <w:t>Свое будущее Компания связывает со снижением рисков деятельности, выраженных в переходе на долгосрочную систему регулирования на основе RAB. Повышение прозрачности как самого процесса регулирования, так и операционной деятельности Компании имеет своей целью увеличить степень достоверности прогнозирования результатов деятельности, что необходимо и менеджменту, и инвесторам. Другой аспект снижения рисков выражен в повышении надежности работы сети.</w:t>
            </w:r>
          </w:p>
          <w:p w:rsidR="001F1433" w:rsidRPr="0033165A" w:rsidRDefault="001F1433" w:rsidP="0033165A">
            <w:pPr>
              <w:widowControl w:val="0"/>
              <w:spacing w:after="0" w:line="240" w:lineRule="auto"/>
              <w:rPr>
                <w:rFonts w:ascii="Times New Roman" w:hAnsi="Times New Roman" w:cs="Times New Roman"/>
                <w:color w:val="31849B"/>
                <w:sz w:val="36"/>
                <w:szCs w:val="36"/>
              </w:rPr>
            </w:pPr>
          </w:p>
        </w:tc>
      </w:tr>
      <w:tr w:rsidR="001F1433" w:rsidRPr="0033165A">
        <w:tc>
          <w:tcPr>
            <w:tcW w:w="3686" w:type="dxa"/>
          </w:tcPr>
          <w:p w:rsidR="001F1433" w:rsidRPr="0033165A" w:rsidRDefault="001F1433" w:rsidP="0033165A">
            <w:pPr>
              <w:widowControl w:val="0"/>
              <w:spacing w:after="0" w:line="240" w:lineRule="auto"/>
              <w:ind w:left="142" w:right="176"/>
              <w:rPr>
                <w:rFonts w:ascii="Times New Roman" w:hAnsi="Times New Roman" w:cs="Times New Roman"/>
                <w:color w:val="31849B"/>
                <w:sz w:val="36"/>
                <w:szCs w:val="36"/>
              </w:rPr>
            </w:pPr>
            <w:r w:rsidRPr="0033165A">
              <w:rPr>
                <w:rFonts w:ascii="Times New Roman" w:hAnsi="Times New Roman" w:cs="Times New Roman"/>
                <w:color w:val="31849B"/>
                <w:sz w:val="36"/>
                <w:szCs w:val="36"/>
              </w:rPr>
              <w:t xml:space="preserve">Увеличение доли рынка </w:t>
            </w:r>
          </w:p>
          <w:p w:rsidR="001F1433" w:rsidRPr="0033165A" w:rsidRDefault="001F1433" w:rsidP="0033165A">
            <w:pPr>
              <w:widowControl w:val="0"/>
              <w:spacing w:after="0" w:line="240" w:lineRule="auto"/>
              <w:rPr>
                <w:rFonts w:ascii="Times New Roman" w:hAnsi="Times New Roman" w:cs="Times New Roman"/>
                <w:color w:val="31849B"/>
                <w:sz w:val="36"/>
                <w:szCs w:val="36"/>
              </w:rPr>
            </w:pPr>
          </w:p>
        </w:tc>
        <w:tc>
          <w:tcPr>
            <w:tcW w:w="5777" w:type="dxa"/>
          </w:tcPr>
          <w:p w:rsidR="001F1433" w:rsidRPr="0033165A" w:rsidRDefault="001F1433" w:rsidP="0033165A">
            <w:pPr>
              <w:widowControl w:val="0"/>
              <w:spacing w:after="0" w:line="240" w:lineRule="auto"/>
              <w:ind w:firstLine="34"/>
              <w:jc w:val="both"/>
              <w:rPr>
                <w:rFonts w:ascii="Times New Roman" w:hAnsi="Times New Roman" w:cs="Times New Roman"/>
              </w:rPr>
            </w:pPr>
            <w:r w:rsidRPr="0033165A">
              <w:rPr>
                <w:rFonts w:ascii="Times New Roman" w:hAnsi="Times New Roman" w:cs="Times New Roman"/>
              </w:rPr>
              <w:t>Рост доли рынка Компании в пределах территории деятельности возможен за счет поглощения электросетевых активов других территориальных сетевых организаций. Целью поглощения сетевых активов является увеличение их стоимости за счет более эффективного управления, повышение качества услуг, что будет положительно влиять на стоимость всей Компании.</w:t>
            </w:r>
          </w:p>
          <w:p w:rsidR="001F1433" w:rsidRPr="0033165A" w:rsidRDefault="001F1433" w:rsidP="0033165A">
            <w:pPr>
              <w:widowControl w:val="0"/>
              <w:spacing w:after="0" w:line="240" w:lineRule="auto"/>
              <w:rPr>
                <w:rFonts w:ascii="Times New Roman" w:hAnsi="Times New Roman" w:cs="Times New Roman"/>
                <w:color w:val="31849B"/>
                <w:sz w:val="36"/>
                <w:szCs w:val="36"/>
              </w:rPr>
            </w:pPr>
          </w:p>
        </w:tc>
      </w:tr>
      <w:tr w:rsidR="001F1433" w:rsidRPr="0033165A">
        <w:tc>
          <w:tcPr>
            <w:tcW w:w="3686" w:type="dxa"/>
          </w:tcPr>
          <w:p w:rsidR="001F1433" w:rsidRPr="0033165A" w:rsidRDefault="001F1433" w:rsidP="0033165A">
            <w:pPr>
              <w:widowControl w:val="0"/>
              <w:spacing w:after="0" w:line="240" w:lineRule="auto"/>
              <w:rPr>
                <w:rFonts w:ascii="Times New Roman" w:hAnsi="Times New Roman" w:cs="Times New Roman"/>
                <w:color w:val="31849B"/>
                <w:sz w:val="36"/>
                <w:szCs w:val="36"/>
              </w:rPr>
            </w:pPr>
            <w:r w:rsidRPr="0033165A">
              <w:rPr>
                <w:rFonts w:ascii="Times New Roman" w:hAnsi="Times New Roman" w:cs="Times New Roman"/>
                <w:color w:val="31849B"/>
                <w:sz w:val="36"/>
                <w:szCs w:val="36"/>
              </w:rPr>
              <w:t>Увеличение эффективности управления</w:t>
            </w:r>
          </w:p>
        </w:tc>
        <w:tc>
          <w:tcPr>
            <w:tcW w:w="5777" w:type="dxa"/>
          </w:tcPr>
          <w:p w:rsidR="001F1433" w:rsidRPr="0033165A" w:rsidRDefault="001F1433" w:rsidP="0033165A">
            <w:pPr>
              <w:widowControl w:val="0"/>
              <w:spacing w:after="0" w:line="240" w:lineRule="auto"/>
              <w:jc w:val="both"/>
              <w:rPr>
                <w:rFonts w:ascii="Times New Roman" w:hAnsi="Times New Roman" w:cs="Times New Roman"/>
              </w:rPr>
            </w:pPr>
            <w:r w:rsidRPr="0033165A">
              <w:rPr>
                <w:rFonts w:ascii="Times New Roman" w:hAnsi="Times New Roman" w:cs="Times New Roman"/>
              </w:rPr>
              <w:t xml:space="preserve">Свои конкурентные преимущества Компания связывает с внедрением современной системы управления. Развитие матричной системы управления позволит как сконцентрировать усилия менеджмента на достижении стратегических целей, так и снизить затраты (временные, финансовые) на принятие управленческих решений. </w:t>
            </w:r>
          </w:p>
          <w:p w:rsidR="001F1433" w:rsidRPr="0033165A" w:rsidRDefault="001F1433" w:rsidP="0033165A">
            <w:pPr>
              <w:widowControl w:val="0"/>
              <w:spacing w:after="0" w:line="240" w:lineRule="auto"/>
              <w:rPr>
                <w:rFonts w:ascii="Times New Roman" w:hAnsi="Times New Roman" w:cs="Times New Roman"/>
                <w:color w:val="31849B"/>
                <w:sz w:val="36"/>
                <w:szCs w:val="36"/>
              </w:rPr>
            </w:pPr>
          </w:p>
        </w:tc>
      </w:tr>
      <w:tr w:rsidR="001F1433" w:rsidRPr="0033165A">
        <w:tc>
          <w:tcPr>
            <w:tcW w:w="3686" w:type="dxa"/>
          </w:tcPr>
          <w:p w:rsidR="001F1433" w:rsidRPr="0033165A" w:rsidRDefault="001F1433" w:rsidP="0033165A">
            <w:pPr>
              <w:widowControl w:val="0"/>
              <w:spacing w:after="0" w:line="240" w:lineRule="auto"/>
              <w:rPr>
                <w:rFonts w:ascii="Times New Roman" w:hAnsi="Times New Roman" w:cs="Times New Roman"/>
                <w:color w:val="31849B"/>
                <w:sz w:val="36"/>
                <w:szCs w:val="36"/>
              </w:rPr>
            </w:pPr>
            <w:r w:rsidRPr="0033165A">
              <w:rPr>
                <w:rFonts w:ascii="Times New Roman" w:hAnsi="Times New Roman" w:cs="Times New Roman"/>
                <w:color w:val="31849B"/>
                <w:sz w:val="36"/>
                <w:szCs w:val="36"/>
              </w:rPr>
              <w:t>Развитие рынка ценных бумаг</w:t>
            </w:r>
          </w:p>
        </w:tc>
        <w:tc>
          <w:tcPr>
            <w:tcW w:w="5777" w:type="dxa"/>
          </w:tcPr>
          <w:p w:rsidR="001F1433" w:rsidRPr="0033165A" w:rsidRDefault="001F1433" w:rsidP="0033165A">
            <w:pPr>
              <w:widowControl w:val="0"/>
              <w:spacing w:after="0" w:line="240" w:lineRule="auto"/>
              <w:ind w:firstLine="34"/>
              <w:jc w:val="both"/>
              <w:rPr>
                <w:rFonts w:ascii="Times New Roman" w:hAnsi="Times New Roman" w:cs="Times New Roman"/>
                <w:color w:val="31849B"/>
                <w:sz w:val="36"/>
                <w:szCs w:val="36"/>
              </w:rPr>
            </w:pPr>
            <w:r w:rsidRPr="0033165A">
              <w:rPr>
                <w:rFonts w:ascii="Times New Roman" w:hAnsi="Times New Roman" w:cs="Times New Roman"/>
              </w:rPr>
              <w:t xml:space="preserve">Компания видит себя на финансовом рынке в будущем как объект для консервативных долгосрочных инвестиций. Помимо стремления сделать бизнес Компании с минимальными рисками и прогнозируемой доходностью, менеджмент уделяет существенное внимание развитию рынка ценных бумаг и взаимодействию с инвесторами. Целью данной деятельности будет являться рост капитализации, более низкая стоимость заимствования на открытом рынке в будущем и возможность привлекать акционерный капитал по справедливым ценам для поглощения сетевых активов. </w:t>
            </w:r>
          </w:p>
        </w:tc>
      </w:tr>
    </w:tbl>
    <w:p w:rsidR="001F1433" w:rsidRDefault="001F1433" w:rsidP="008307BC">
      <w:pPr>
        <w:widowControl w:val="0"/>
        <w:spacing w:after="0" w:line="240" w:lineRule="auto"/>
        <w:ind w:left="3828" w:hanging="3686"/>
        <w:rPr>
          <w:rFonts w:ascii="Times New Roman" w:hAnsi="Times New Roman" w:cs="Times New Roman"/>
          <w:color w:val="31849B"/>
          <w:sz w:val="36"/>
          <w:szCs w:val="36"/>
        </w:rPr>
      </w:pPr>
    </w:p>
    <w:p w:rsidR="001F1433" w:rsidRDefault="001F1433" w:rsidP="009D67FE">
      <w:pPr>
        <w:widowControl w:val="0"/>
        <w:spacing w:after="0" w:line="240" w:lineRule="auto"/>
        <w:ind w:firstLine="709"/>
        <w:jc w:val="both"/>
        <w:rPr>
          <w:rFonts w:ascii="Times New Roman" w:hAnsi="Times New Roman" w:cs="Times New Roman"/>
        </w:rPr>
      </w:pPr>
    </w:p>
    <w:p w:rsidR="001F1433" w:rsidRDefault="001F1433" w:rsidP="009D67FE">
      <w:pPr>
        <w:widowControl w:val="0"/>
        <w:spacing w:after="0" w:line="240" w:lineRule="auto"/>
        <w:ind w:firstLine="709"/>
        <w:jc w:val="both"/>
        <w:rPr>
          <w:rFonts w:ascii="Times New Roman" w:hAnsi="Times New Roman" w:cs="Times New Roman"/>
          <w:b/>
          <w:bCs/>
        </w:rPr>
      </w:pPr>
    </w:p>
    <w:p w:rsidR="001F1433" w:rsidRDefault="001F1433" w:rsidP="009D67FE">
      <w:pPr>
        <w:widowControl w:val="0"/>
        <w:spacing w:after="0" w:line="240" w:lineRule="auto"/>
        <w:ind w:firstLine="709"/>
        <w:jc w:val="both"/>
        <w:rPr>
          <w:rFonts w:ascii="Times New Roman" w:hAnsi="Times New Roman" w:cs="Times New Roman"/>
          <w:b/>
          <w:bCs/>
        </w:rPr>
      </w:pPr>
    </w:p>
    <w:p w:rsidR="001F1433" w:rsidRPr="00B82176" w:rsidRDefault="001F1433" w:rsidP="00B82176">
      <w:pPr>
        <w:spacing w:after="0" w:line="240" w:lineRule="auto"/>
        <w:rPr>
          <w:rFonts w:ascii="Times New Roman" w:hAnsi="Times New Roman" w:cs="Times New Roman"/>
          <w:b/>
          <w:bCs/>
          <w:sz w:val="28"/>
          <w:szCs w:val="28"/>
        </w:rPr>
      </w:pPr>
    </w:p>
    <w:p w:rsidR="001F1433" w:rsidRDefault="001F1433">
      <w:pPr>
        <w:rPr>
          <w:rFonts w:ascii="Times New Roman" w:hAnsi="Times New Roman" w:cs="Times New Roman"/>
          <w:b/>
          <w:bCs/>
          <w:sz w:val="28"/>
          <w:szCs w:val="28"/>
        </w:rPr>
      </w:pPr>
      <w:r>
        <w:rPr>
          <w:rFonts w:ascii="Times New Roman" w:hAnsi="Times New Roman" w:cs="Times New Roman"/>
          <w:b/>
          <w:bCs/>
          <w:sz w:val="28"/>
          <w:szCs w:val="28"/>
        </w:rPr>
        <w:br w:type="page"/>
      </w:r>
    </w:p>
    <w:p w:rsidR="001F1433" w:rsidRDefault="001F1433" w:rsidP="000A18A2">
      <w:pPr>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3. ИНФОРМАЦИЯ ДЛЯ АКЦИОНЕРОВ И ИНВЕСТОРОВ</w:t>
      </w:r>
    </w:p>
    <w:p w:rsidR="001F1433" w:rsidRDefault="001F1433" w:rsidP="000A18A2">
      <w:pPr>
        <w:spacing w:after="0" w:line="240" w:lineRule="auto"/>
        <w:jc w:val="center"/>
        <w:rPr>
          <w:rFonts w:ascii="Times New Roman" w:hAnsi="Times New Roman" w:cs="Times New Roman"/>
          <w:b/>
          <w:bCs/>
          <w:sz w:val="28"/>
          <w:szCs w:val="28"/>
        </w:rPr>
      </w:pPr>
    </w:p>
    <w:p w:rsidR="001F1433" w:rsidRPr="0041183D" w:rsidRDefault="001F1433" w:rsidP="00C35245">
      <w:pPr>
        <w:pStyle w:val="Heading2"/>
        <w:spacing w:before="0" w:after="0"/>
        <w:rPr>
          <w:rFonts w:ascii="Times New Roman" w:hAnsi="Times New Roman" w:cs="Times New Roman"/>
          <w:i w:val="0"/>
          <w:iCs w:val="0"/>
        </w:rPr>
      </w:pPr>
      <w:r w:rsidRPr="0041183D">
        <w:rPr>
          <w:rFonts w:ascii="Times New Roman" w:hAnsi="Times New Roman" w:cs="Times New Roman"/>
          <w:i w:val="0"/>
          <w:iCs w:val="0"/>
        </w:rPr>
        <w:t xml:space="preserve">Основные события года   </w:t>
      </w:r>
    </w:p>
    <w:p w:rsidR="001F1433" w:rsidRPr="0068608A" w:rsidRDefault="001F1433" w:rsidP="0068608A">
      <w:pPr>
        <w:spacing w:after="0" w:line="240" w:lineRule="auto"/>
        <w:ind w:firstLine="709"/>
        <w:rPr>
          <w:rFonts w:ascii="Times New Roman" w:hAnsi="Times New Roman" w:cs="Times New Roman"/>
          <w:lang w:eastAsia="ru-RU"/>
        </w:rPr>
      </w:pPr>
    </w:p>
    <w:p w:rsidR="001F1433" w:rsidRDefault="001F1433" w:rsidP="000C3374">
      <w:pPr>
        <w:spacing w:after="0" w:line="240" w:lineRule="auto"/>
        <w:jc w:val="both"/>
        <w:rPr>
          <w:rFonts w:ascii="Times New Roman" w:hAnsi="Times New Roman" w:cs="Times New Roman"/>
        </w:rPr>
      </w:pPr>
      <w:r>
        <w:rPr>
          <w:rFonts w:ascii="Times New Roman" w:hAnsi="Times New Roman" w:cs="Times New Roman"/>
        </w:rPr>
        <w:t xml:space="preserve">Главными событиями </w:t>
      </w:r>
      <w:r w:rsidRPr="0068608A">
        <w:rPr>
          <w:rFonts w:ascii="Times New Roman" w:hAnsi="Times New Roman" w:cs="Times New Roman"/>
        </w:rPr>
        <w:t>2008 год</w:t>
      </w:r>
      <w:r>
        <w:rPr>
          <w:rFonts w:ascii="Times New Roman" w:hAnsi="Times New Roman" w:cs="Times New Roman"/>
        </w:rPr>
        <w:t>а</w:t>
      </w:r>
      <w:r w:rsidRPr="0068608A">
        <w:rPr>
          <w:rFonts w:ascii="Times New Roman" w:hAnsi="Times New Roman" w:cs="Times New Roman"/>
        </w:rPr>
        <w:t xml:space="preserve"> </w:t>
      </w:r>
      <w:r>
        <w:rPr>
          <w:rFonts w:ascii="Times New Roman" w:hAnsi="Times New Roman" w:cs="Times New Roman"/>
        </w:rPr>
        <w:t>для Компании стали завершение процесса присоединения к МРСК Центра 11 региональных распределительных сетевых компаний, начало торгов акциями  на ведущих российских биржевых площадках, а также запуск первых трех пилотных регионов по методу тарифообразования на основе RAB. Ниже перечислены основные события, которые являются значимыми для Компании в 2008 году:</w:t>
      </w:r>
    </w:p>
    <w:p w:rsidR="001F1433" w:rsidRDefault="001F1433" w:rsidP="0068608A">
      <w:pPr>
        <w:spacing w:after="0" w:line="240" w:lineRule="auto"/>
        <w:ind w:firstLine="709"/>
        <w:jc w:val="both"/>
        <w:rPr>
          <w:rFonts w:ascii="Times New Roman" w:hAnsi="Times New Roman" w:cs="Times New Roman"/>
        </w:rPr>
      </w:pPr>
    </w:p>
    <w:tbl>
      <w:tblPr>
        <w:tblW w:w="0" w:type="auto"/>
        <w:tblInd w:w="-106" w:type="dxa"/>
        <w:tblLook w:val="00A0"/>
      </w:tblPr>
      <w:tblGrid>
        <w:gridCol w:w="1668"/>
        <w:gridCol w:w="7903"/>
      </w:tblGrid>
      <w:tr w:rsidR="001F1433" w:rsidRPr="0033165A">
        <w:tc>
          <w:tcPr>
            <w:tcW w:w="1668" w:type="dxa"/>
          </w:tcPr>
          <w:p w:rsidR="001F1433" w:rsidRPr="0033165A" w:rsidRDefault="001F1433" w:rsidP="0033165A">
            <w:pPr>
              <w:spacing w:after="0" w:line="240" w:lineRule="auto"/>
              <w:jc w:val="both"/>
              <w:rPr>
                <w:rFonts w:ascii="Times New Roman" w:hAnsi="Times New Roman" w:cs="Times New Roman"/>
                <w:color w:val="31849B"/>
                <w:sz w:val="24"/>
                <w:szCs w:val="24"/>
              </w:rPr>
            </w:pPr>
            <w:r w:rsidRPr="0033165A">
              <w:rPr>
                <w:rFonts w:ascii="Times New Roman" w:hAnsi="Times New Roman" w:cs="Times New Roman"/>
                <w:color w:val="31849B"/>
                <w:sz w:val="24"/>
                <w:szCs w:val="24"/>
              </w:rPr>
              <w:t>31 марта</w:t>
            </w:r>
          </w:p>
        </w:tc>
        <w:tc>
          <w:tcPr>
            <w:tcW w:w="7903" w:type="dxa"/>
          </w:tcPr>
          <w:p w:rsidR="001F1433" w:rsidRPr="0033165A" w:rsidRDefault="001F1433" w:rsidP="0033165A">
            <w:pPr>
              <w:spacing w:after="0" w:line="240" w:lineRule="auto"/>
              <w:jc w:val="both"/>
              <w:rPr>
                <w:rFonts w:ascii="Times New Roman" w:hAnsi="Times New Roman" w:cs="Times New Roman"/>
              </w:rPr>
            </w:pPr>
            <w:r w:rsidRPr="0033165A">
              <w:rPr>
                <w:rFonts w:ascii="Times New Roman" w:hAnsi="Times New Roman" w:cs="Times New Roman"/>
              </w:rPr>
              <w:t>Завершение деятельности РСК и передача их активов на баланс МРСК Центра</w:t>
            </w:r>
            <w:r>
              <w:rPr>
                <w:rFonts w:ascii="Times New Roman" w:hAnsi="Times New Roman" w:cs="Times New Roman"/>
              </w:rPr>
              <w:t>.</w:t>
            </w:r>
          </w:p>
          <w:p w:rsidR="001F1433" w:rsidRPr="0033165A" w:rsidRDefault="001F1433" w:rsidP="0033165A">
            <w:pPr>
              <w:spacing w:after="0" w:line="240" w:lineRule="auto"/>
              <w:jc w:val="both"/>
              <w:rPr>
                <w:rFonts w:ascii="Times New Roman" w:hAnsi="Times New Roman" w:cs="Times New Roman"/>
              </w:rPr>
            </w:pPr>
          </w:p>
        </w:tc>
      </w:tr>
      <w:tr w:rsidR="001F1433" w:rsidRPr="0033165A">
        <w:tc>
          <w:tcPr>
            <w:tcW w:w="1668" w:type="dxa"/>
          </w:tcPr>
          <w:p w:rsidR="001F1433" w:rsidRPr="0033165A" w:rsidRDefault="001F1433" w:rsidP="0033165A">
            <w:pPr>
              <w:spacing w:after="0" w:line="240" w:lineRule="auto"/>
              <w:jc w:val="both"/>
              <w:rPr>
                <w:rFonts w:ascii="Times New Roman" w:hAnsi="Times New Roman" w:cs="Times New Roman"/>
                <w:color w:val="31849B"/>
                <w:sz w:val="24"/>
                <w:szCs w:val="24"/>
              </w:rPr>
            </w:pPr>
            <w:r w:rsidRPr="0033165A">
              <w:rPr>
                <w:rFonts w:ascii="Times New Roman" w:hAnsi="Times New Roman" w:cs="Times New Roman"/>
                <w:color w:val="31849B"/>
                <w:sz w:val="24"/>
                <w:szCs w:val="24"/>
              </w:rPr>
              <w:t>3  апреля</w:t>
            </w:r>
          </w:p>
        </w:tc>
        <w:tc>
          <w:tcPr>
            <w:tcW w:w="7903" w:type="dxa"/>
          </w:tcPr>
          <w:p w:rsidR="001F1433" w:rsidRPr="0033165A" w:rsidRDefault="001F1433" w:rsidP="0033165A">
            <w:pPr>
              <w:spacing w:after="0" w:line="240" w:lineRule="auto"/>
              <w:jc w:val="both"/>
              <w:rPr>
                <w:rFonts w:ascii="Times New Roman" w:hAnsi="Times New Roman" w:cs="Times New Roman"/>
              </w:rPr>
            </w:pPr>
            <w:r w:rsidRPr="0033165A">
              <w:rPr>
                <w:rFonts w:ascii="Times New Roman" w:hAnsi="Times New Roman" w:cs="Times New Roman"/>
              </w:rPr>
              <w:t>Завершение сделки по привлечению кредитов на общую сумму 10,5 млрд руб. Кредиты привлечены в пяти банках на срок от 60 дней до 5 лет и ставками от 10% до 12,5%.</w:t>
            </w:r>
          </w:p>
          <w:p w:rsidR="001F1433" w:rsidRPr="0033165A" w:rsidRDefault="001F1433" w:rsidP="0033165A">
            <w:pPr>
              <w:spacing w:after="0" w:line="240" w:lineRule="auto"/>
              <w:jc w:val="both"/>
              <w:rPr>
                <w:rFonts w:ascii="Times New Roman" w:hAnsi="Times New Roman" w:cs="Times New Roman"/>
              </w:rPr>
            </w:pPr>
          </w:p>
        </w:tc>
      </w:tr>
      <w:tr w:rsidR="001F1433" w:rsidRPr="0033165A">
        <w:tc>
          <w:tcPr>
            <w:tcW w:w="1668" w:type="dxa"/>
          </w:tcPr>
          <w:p w:rsidR="001F1433" w:rsidRPr="0033165A" w:rsidRDefault="001F1433" w:rsidP="0033165A">
            <w:pPr>
              <w:spacing w:after="0" w:line="240" w:lineRule="auto"/>
              <w:jc w:val="both"/>
              <w:rPr>
                <w:rFonts w:ascii="Times New Roman" w:hAnsi="Times New Roman" w:cs="Times New Roman"/>
                <w:color w:val="31849B"/>
                <w:sz w:val="24"/>
                <w:szCs w:val="24"/>
              </w:rPr>
            </w:pPr>
            <w:r w:rsidRPr="0033165A">
              <w:rPr>
                <w:rFonts w:ascii="Times New Roman" w:hAnsi="Times New Roman" w:cs="Times New Roman"/>
                <w:color w:val="31849B"/>
                <w:sz w:val="24"/>
                <w:szCs w:val="24"/>
              </w:rPr>
              <w:t>17 апреля</w:t>
            </w:r>
          </w:p>
        </w:tc>
        <w:tc>
          <w:tcPr>
            <w:tcW w:w="7903" w:type="dxa"/>
          </w:tcPr>
          <w:p w:rsidR="001F1433" w:rsidRPr="0033165A" w:rsidRDefault="001F1433" w:rsidP="0033165A">
            <w:pPr>
              <w:spacing w:after="0" w:line="240" w:lineRule="auto"/>
              <w:jc w:val="both"/>
              <w:rPr>
                <w:rFonts w:ascii="Times New Roman" w:hAnsi="Times New Roman" w:cs="Times New Roman"/>
              </w:rPr>
            </w:pPr>
            <w:r w:rsidRPr="0033165A">
              <w:rPr>
                <w:rFonts w:ascii="Times New Roman" w:hAnsi="Times New Roman" w:cs="Times New Roman"/>
              </w:rPr>
              <w:t>Выступление Генерального директора Е.Ф. Макарова на конференции «Российская электроэнергетика: На рассвете Новой Эры», организованной банком Credit Suisse</w:t>
            </w:r>
            <w:r>
              <w:rPr>
                <w:rFonts w:ascii="Times New Roman" w:hAnsi="Times New Roman" w:cs="Times New Roman"/>
              </w:rPr>
              <w:t>.</w:t>
            </w:r>
          </w:p>
          <w:p w:rsidR="001F1433" w:rsidRPr="0033165A" w:rsidRDefault="001F1433" w:rsidP="0033165A">
            <w:pPr>
              <w:spacing w:after="0" w:line="240" w:lineRule="auto"/>
              <w:jc w:val="both"/>
              <w:rPr>
                <w:rFonts w:ascii="Times New Roman" w:hAnsi="Times New Roman" w:cs="Times New Roman"/>
              </w:rPr>
            </w:pPr>
          </w:p>
          <w:p w:rsidR="001F1433" w:rsidRPr="0033165A" w:rsidRDefault="001F1433" w:rsidP="0033165A">
            <w:pPr>
              <w:spacing w:after="0" w:line="240" w:lineRule="auto"/>
              <w:jc w:val="both"/>
              <w:rPr>
                <w:rFonts w:ascii="Times New Roman" w:hAnsi="Times New Roman" w:cs="Times New Roman"/>
              </w:rPr>
            </w:pPr>
          </w:p>
        </w:tc>
      </w:tr>
      <w:tr w:rsidR="001F1433" w:rsidRPr="0033165A">
        <w:tc>
          <w:tcPr>
            <w:tcW w:w="1668" w:type="dxa"/>
          </w:tcPr>
          <w:p w:rsidR="001F1433" w:rsidRPr="0033165A" w:rsidRDefault="001F1433" w:rsidP="0033165A">
            <w:pPr>
              <w:spacing w:after="0" w:line="240" w:lineRule="auto"/>
              <w:jc w:val="both"/>
              <w:rPr>
                <w:rFonts w:ascii="Times New Roman" w:hAnsi="Times New Roman" w:cs="Times New Roman"/>
                <w:color w:val="31849B"/>
                <w:sz w:val="24"/>
                <w:szCs w:val="24"/>
              </w:rPr>
            </w:pPr>
            <w:r w:rsidRPr="0033165A">
              <w:rPr>
                <w:rFonts w:ascii="Times New Roman" w:hAnsi="Times New Roman" w:cs="Times New Roman"/>
                <w:color w:val="31849B"/>
                <w:sz w:val="24"/>
                <w:szCs w:val="24"/>
              </w:rPr>
              <w:t>29 апреля</w:t>
            </w:r>
          </w:p>
        </w:tc>
        <w:tc>
          <w:tcPr>
            <w:tcW w:w="7903" w:type="dxa"/>
          </w:tcPr>
          <w:p w:rsidR="001F1433" w:rsidRDefault="001F1433" w:rsidP="0033165A">
            <w:pPr>
              <w:spacing w:after="0" w:line="240" w:lineRule="auto"/>
              <w:jc w:val="both"/>
              <w:rPr>
                <w:rFonts w:ascii="Times New Roman" w:hAnsi="Times New Roman" w:cs="Times New Roman"/>
              </w:rPr>
            </w:pPr>
            <w:r w:rsidRPr="0033165A">
              <w:rPr>
                <w:rFonts w:ascii="Times New Roman" w:hAnsi="Times New Roman" w:cs="Times New Roman"/>
              </w:rPr>
              <w:t>Открытие кредитной линии</w:t>
            </w:r>
            <w:r>
              <w:rPr>
                <w:rFonts w:ascii="Times New Roman" w:hAnsi="Times New Roman" w:cs="Times New Roman"/>
              </w:rPr>
              <w:t>.</w:t>
            </w:r>
          </w:p>
          <w:p w:rsidR="001F1433" w:rsidRPr="0033165A" w:rsidRDefault="001F1433" w:rsidP="0033165A">
            <w:pPr>
              <w:spacing w:after="0" w:line="240" w:lineRule="auto"/>
              <w:jc w:val="both"/>
              <w:rPr>
                <w:rFonts w:ascii="Times New Roman" w:hAnsi="Times New Roman" w:cs="Times New Roman"/>
              </w:rPr>
            </w:pPr>
            <w:r w:rsidRPr="0033165A">
              <w:rPr>
                <w:rFonts w:ascii="Times New Roman" w:hAnsi="Times New Roman" w:cs="Times New Roman"/>
              </w:rPr>
              <w:t>ФСФР зарегистрированы отчеты об итогах дополнительных выпусков акций Компании. Завершен процесс формирования операционной Компании</w:t>
            </w:r>
          </w:p>
          <w:p w:rsidR="001F1433" w:rsidRPr="0033165A" w:rsidRDefault="001F1433" w:rsidP="0033165A">
            <w:pPr>
              <w:spacing w:after="0" w:line="240" w:lineRule="auto"/>
              <w:jc w:val="both"/>
              <w:rPr>
                <w:rFonts w:ascii="Times New Roman" w:hAnsi="Times New Roman" w:cs="Times New Roman"/>
              </w:rPr>
            </w:pPr>
          </w:p>
        </w:tc>
      </w:tr>
      <w:tr w:rsidR="001F1433" w:rsidRPr="0033165A">
        <w:tc>
          <w:tcPr>
            <w:tcW w:w="1668" w:type="dxa"/>
          </w:tcPr>
          <w:p w:rsidR="001F1433" w:rsidRPr="0033165A" w:rsidRDefault="001F1433" w:rsidP="0033165A">
            <w:pPr>
              <w:spacing w:after="0" w:line="240" w:lineRule="auto"/>
              <w:jc w:val="both"/>
              <w:rPr>
                <w:rFonts w:ascii="Times New Roman" w:hAnsi="Times New Roman" w:cs="Times New Roman"/>
                <w:color w:val="31849B"/>
                <w:sz w:val="24"/>
                <w:szCs w:val="24"/>
              </w:rPr>
            </w:pPr>
            <w:r w:rsidRPr="0033165A">
              <w:rPr>
                <w:rFonts w:ascii="Times New Roman" w:hAnsi="Times New Roman" w:cs="Times New Roman"/>
                <w:color w:val="31849B"/>
                <w:sz w:val="24"/>
                <w:szCs w:val="24"/>
              </w:rPr>
              <w:t>21 мая</w:t>
            </w:r>
          </w:p>
        </w:tc>
        <w:tc>
          <w:tcPr>
            <w:tcW w:w="7903" w:type="dxa"/>
          </w:tcPr>
          <w:p w:rsidR="001F1433" w:rsidRPr="0033165A" w:rsidRDefault="001F1433" w:rsidP="0033165A">
            <w:pPr>
              <w:spacing w:after="0" w:line="240" w:lineRule="auto"/>
              <w:jc w:val="both"/>
              <w:rPr>
                <w:rFonts w:ascii="Times New Roman" w:hAnsi="Times New Roman" w:cs="Times New Roman"/>
              </w:rPr>
            </w:pPr>
            <w:r w:rsidRPr="0033165A">
              <w:rPr>
                <w:rFonts w:ascii="Times New Roman" w:hAnsi="Times New Roman" w:cs="Times New Roman"/>
              </w:rPr>
              <w:t>Начало торгов акциями МРСК Центра на ММВБ (MRKC) и РТС (</w:t>
            </w:r>
            <w:r w:rsidRPr="0033165A">
              <w:rPr>
                <w:rFonts w:ascii="Times New Roman" w:hAnsi="Times New Roman" w:cs="Times New Roman"/>
                <w:lang w:val="en-US"/>
              </w:rPr>
              <w:t>MRKC</w:t>
            </w:r>
            <w:r w:rsidRPr="0033165A">
              <w:rPr>
                <w:rFonts w:ascii="Times New Roman" w:hAnsi="Times New Roman" w:cs="Times New Roman"/>
              </w:rPr>
              <w:t xml:space="preserve">; </w:t>
            </w:r>
            <w:r w:rsidRPr="0033165A">
              <w:rPr>
                <w:rFonts w:ascii="Times New Roman" w:hAnsi="Times New Roman" w:cs="Times New Roman"/>
                <w:lang w:val="en-US"/>
              </w:rPr>
              <w:t>MRKCG</w:t>
            </w:r>
            <w:r w:rsidRPr="0033165A">
              <w:rPr>
                <w:rFonts w:ascii="Times New Roman" w:hAnsi="Times New Roman" w:cs="Times New Roman"/>
              </w:rPr>
              <w:t>)</w:t>
            </w:r>
            <w:r>
              <w:rPr>
                <w:rFonts w:ascii="Times New Roman" w:hAnsi="Times New Roman" w:cs="Times New Roman"/>
              </w:rPr>
              <w:t>.</w:t>
            </w:r>
          </w:p>
          <w:p w:rsidR="001F1433" w:rsidRPr="0033165A" w:rsidRDefault="001F1433" w:rsidP="0033165A">
            <w:pPr>
              <w:spacing w:after="0" w:line="240" w:lineRule="auto"/>
              <w:jc w:val="both"/>
              <w:rPr>
                <w:rFonts w:ascii="Times New Roman" w:hAnsi="Times New Roman" w:cs="Times New Roman"/>
              </w:rPr>
            </w:pPr>
          </w:p>
        </w:tc>
      </w:tr>
      <w:tr w:rsidR="001F1433" w:rsidRPr="0033165A">
        <w:tc>
          <w:tcPr>
            <w:tcW w:w="1668" w:type="dxa"/>
          </w:tcPr>
          <w:p w:rsidR="001F1433" w:rsidRPr="0033165A" w:rsidRDefault="001F1433" w:rsidP="0033165A">
            <w:pPr>
              <w:spacing w:after="0" w:line="240" w:lineRule="auto"/>
              <w:jc w:val="both"/>
              <w:rPr>
                <w:rFonts w:ascii="Times New Roman" w:hAnsi="Times New Roman" w:cs="Times New Roman"/>
                <w:color w:val="31849B"/>
                <w:sz w:val="24"/>
                <w:szCs w:val="24"/>
              </w:rPr>
            </w:pPr>
            <w:r w:rsidRPr="0033165A">
              <w:rPr>
                <w:rFonts w:ascii="Times New Roman" w:hAnsi="Times New Roman" w:cs="Times New Roman"/>
                <w:color w:val="31849B"/>
                <w:sz w:val="24"/>
                <w:szCs w:val="24"/>
              </w:rPr>
              <w:t>26 мая</w:t>
            </w:r>
          </w:p>
        </w:tc>
        <w:tc>
          <w:tcPr>
            <w:tcW w:w="7903" w:type="dxa"/>
          </w:tcPr>
          <w:p w:rsidR="001F1433" w:rsidRPr="0033165A" w:rsidRDefault="001F1433" w:rsidP="003900CA">
            <w:pPr>
              <w:spacing w:after="0" w:line="240" w:lineRule="auto"/>
              <w:jc w:val="both"/>
              <w:rPr>
                <w:rFonts w:ascii="Times New Roman" w:hAnsi="Times New Roman" w:cs="Times New Roman"/>
              </w:rPr>
            </w:pPr>
            <w:r w:rsidRPr="0033165A">
              <w:rPr>
                <w:rFonts w:ascii="Times New Roman" w:hAnsi="Times New Roman" w:cs="Times New Roman"/>
              </w:rPr>
              <w:t>Выступление Генерального директора Е.Ф. Макарова на конференции «МРСК</w:t>
            </w:r>
            <w:r>
              <w:rPr>
                <w:sz w:val="28"/>
                <w:szCs w:val="28"/>
              </w:rPr>
              <w:t xml:space="preserve"> </w:t>
            </w:r>
            <w:r w:rsidRPr="00C068AB">
              <w:rPr>
                <w:sz w:val="24"/>
                <w:szCs w:val="24"/>
              </w:rPr>
              <w:t>—</w:t>
            </w:r>
            <w:r>
              <w:rPr>
                <w:sz w:val="28"/>
                <w:szCs w:val="28"/>
              </w:rPr>
              <w:t xml:space="preserve"> </w:t>
            </w:r>
            <w:r w:rsidRPr="0033165A">
              <w:rPr>
                <w:rFonts w:ascii="Times New Roman" w:hAnsi="Times New Roman" w:cs="Times New Roman"/>
              </w:rPr>
              <w:t xml:space="preserve">новые «голубые фишки» фондового рынка», организованной Финансовой корпорацией </w:t>
            </w:r>
            <w:r>
              <w:rPr>
                <w:rFonts w:ascii="Times New Roman" w:hAnsi="Times New Roman" w:cs="Times New Roman"/>
              </w:rPr>
              <w:t>«</w:t>
            </w:r>
            <w:r w:rsidRPr="0033165A">
              <w:rPr>
                <w:rFonts w:ascii="Times New Roman" w:hAnsi="Times New Roman" w:cs="Times New Roman"/>
              </w:rPr>
              <w:t>Открытие</w:t>
            </w:r>
            <w:r>
              <w:rPr>
                <w:rFonts w:ascii="Times New Roman" w:hAnsi="Times New Roman" w:cs="Times New Roman"/>
              </w:rPr>
              <w:t>»</w:t>
            </w:r>
            <w:r w:rsidRPr="0033165A">
              <w:rPr>
                <w:rFonts w:ascii="Times New Roman" w:hAnsi="Times New Roman" w:cs="Times New Roman"/>
              </w:rPr>
              <w:t xml:space="preserve">, Райффайзенбанком и Инвестиционной корпорацией </w:t>
            </w:r>
            <w:r>
              <w:rPr>
                <w:rFonts w:ascii="Times New Roman" w:hAnsi="Times New Roman" w:cs="Times New Roman"/>
              </w:rPr>
              <w:t>«</w:t>
            </w:r>
            <w:r w:rsidRPr="0033165A">
              <w:rPr>
                <w:rFonts w:ascii="Times New Roman" w:hAnsi="Times New Roman" w:cs="Times New Roman"/>
              </w:rPr>
              <w:t>Метрополь</w:t>
            </w:r>
            <w:r>
              <w:rPr>
                <w:rFonts w:ascii="Times New Roman" w:hAnsi="Times New Roman" w:cs="Times New Roman"/>
              </w:rPr>
              <w:t>»</w:t>
            </w:r>
            <w:r w:rsidRPr="0033165A">
              <w:rPr>
                <w:rFonts w:ascii="Times New Roman" w:hAnsi="Times New Roman" w:cs="Times New Roman"/>
              </w:rPr>
              <w:t xml:space="preserve"> при поддержке Фондовой биржи ММВБ</w:t>
            </w:r>
            <w:r>
              <w:rPr>
                <w:rFonts w:ascii="Times New Roman" w:hAnsi="Times New Roman" w:cs="Times New Roman"/>
              </w:rPr>
              <w:t>.</w:t>
            </w:r>
            <w:r w:rsidRPr="0033165A">
              <w:rPr>
                <w:rFonts w:ascii="Times New Roman" w:hAnsi="Times New Roman" w:cs="Times New Roman"/>
              </w:rPr>
              <w:t xml:space="preserve"> </w:t>
            </w:r>
          </w:p>
          <w:p w:rsidR="001F1433" w:rsidRPr="0033165A" w:rsidRDefault="001F1433" w:rsidP="0033165A">
            <w:pPr>
              <w:spacing w:after="0" w:line="240" w:lineRule="auto"/>
              <w:jc w:val="both"/>
              <w:rPr>
                <w:rFonts w:ascii="Times New Roman" w:hAnsi="Times New Roman" w:cs="Times New Roman"/>
              </w:rPr>
            </w:pPr>
          </w:p>
        </w:tc>
      </w:tr>
      <w:tr w:rsidR="001F1433" w:rsidRPr="0033165A">
        <w:tc>
          <w:tcPr>
            <w:tcW w:w="1668" w:type="dxa"/>
          </w:tcPr>
          <w:p w:rsidR="001F1433" w:rsidRPr="0033165A" w:rsidRDefault="001F1433" w:rsidP="0033165A">
            <w:pPr>
              <w:spacing w:after="0" w:line="240" w:lineRule="auto"/>
              <w:jc w:val="both"/>
              <w:rPr>
                <w:rFonts w:ascii="Times New Roman" w:hAnsi="Times New Roman" w:cs="Times New Roman"/>
                <w:color w:val="31849B"/>
                <w:sz w:val="24"/>
                <w:szCs w:val="24"/>
              </w:rPr>
            </w:pPr>
            <w:r w:rsidRPr="0033165A">
              <w:rPr>
                <w:rFonts w:ascii="Times New Roman" w:hAnsi="Times New Roman" w:cs="Times New Roman"/>
                <w:color w:val="31849B"/>
                <w:sz w:val="24"/>
                <w:szCs w:val="24"/>
              </w:rPr>
              <w:t>30 мая</w:t>
            </w:r>
          </w:p>
        </w:tc>
        <w:tc>
          <w:tcPr>
            <w:tcW w:w="7903" w:type="dxa"/>
          </w:tcPr>
          <w:p w:rsidR="001F1433" w:rsidRPr="0033165A" w:rsidRDefault="001F1433" w:rsidP="0033165A">
            <w:pPr>
              <w:spacing w:after="0" w:line="240" w:lineRule="auto"/>
              <w:jc w:val="both"/>
              <w:rPr>
                <w:rFonts w:ascii="Times New Roman" w:hAnsi="Times New Roman" w:cs="Times New Roman"/>
              </w:rPr>
            </w:pPr>
            <w:r w:rsidRPr="0033165A">
              <w:rPr>
                <w:rFonts w:ascii="Times New Roman" w:hAnsi="Times New Roman" w:cs="Times New Roman"/>
              </w:rPr>
              <w:t xml:space="preserve">Годовое </w:t>
            </w:r>
            <w:r>
              <w:rPr>
                <w:rFonts w:ascii="Times New Roman" w:hAnsi="Times New Roman" w:cs="Times New Roman"/>
              </w:rPr>
              <w:t>О</w:t>
            </w:r>
            <w:r w:rsidRPr="0033165A">
              <w:rPr>
                <w:rFonts w:ascii="Times New Roman" w:hAnsi="Times New Roman" w:cs="Times New Roman"/>
              </w:rPr>
              <w:t>бщее собрание акционеров. Первое Общее собрание акционеров Общества, в котором приняли участие новые акционеры (бывшие акционеры РСК)</w:t>
            </w:r>
            <w:r>
              <w:rPr>
                <w:rFonts w:ascii="Times New Roman" w:hAnsi="Times New Roman" w:cs="Times New Roman"/>
              </w:rPr>
              <w:t>.</w:t>
            </w:r>
          </w:p>
          <w:p w:rsidR="001F1433" w:rsidRPr="0033165A" w:rsidRDefault="001F1433" w:rsidP="0033165A">
            <w:pPr>
              <w:spacing w:after="0" w:line="240" w:lineRule="auto"/>
              <w:jc w:val="both"/>
              <w:rPr>
                <w:rFonts w:ascii="Times New Roman" w:hAnsi="Times New Roman" w:cs="Times New Roman"/>
              </w:rPr>
            </w:pPr>
          </w:p>
        </w:tc>
      </w:tr>
      <w:tr w:rsidR="001F1433" w:rsidRPr="0033165A">
        <w:tc>
          <w:tcPr>
            <w:tcW w:w="1668" w:type="dxa"/>
          </w:tcPr>
          <w:p w:rsidR="001F1433" w:rsidRPr="0033165A" w:rsidRDefault="001F1433" w:rsidP="0033165A">
            <w:pPr>
              <w:spacing w:after="0" w:line="240" w:lineRule="auto"/>
              <w:jc w:val="both"/>
              <w:rPr>
                <w:rFonts w:ascii="Times New Roman" w:hAnsi="Times New Roman" w:cs="Times New Roman"/>
                <w:color w:val="31849B"/>
                <w:sz w:val="24"/>
                <w:szCs w:val="24"/>
              </w:rPr>
            </w:pPr>
            <w:r w:rsidRPr="0033165A">
              <w:rPr>
                <w:rFonts w:ascii="Times New Roman" w:hAnsi="Times New Roman" w:cs="Times New Roman"/>
                <w:color w:val="31849B"/>
                <w:sz w:val="24"/>
                <w:szCs w:val="24"/>
              </w:rPr>
              <w:t xml:space="preserve"> 1 июля</w:t>
            </w:r>
          </w:p>
        </w:tc>
        <w:tc>
          <w:tcPr>
            <w:tcW w:w="7903" w:type="dxa"/>
          </w:tcPr>
          <w:p w:rsidR="001F1433" w:rsidRPr="0033165A" w:rsidRDefault="001F1433" w:rsidP="0033165A">
            <w:pPr>
              <w:jc w:val="both"/>
              <w:rPr>
                <w:rFonts w:ascii="Times New Roman" w:hAnsi="Times New Roman" w:cs="Times New Roman"/>
              </w:rPr>
            </w:pPr>
            <w:r w:rsidRPr="0033165A">
              <w:rPr>
                <w:rFonts w:ascii="Times New Roman" w:hAnsi="Times New Roman" w:cs="Times New Roman"/>
              </w:rPr>
              <w:t>Мажоритарным акционером Компании стало ОАО «Холдинг МРСК» с долей 50,23% от уставного капитала.</w:t>
            </w:r>
          </w:p>
          <w:p w:rsidR="001F1433" w:rsidRPr="0033165A" w:rsidRDefault="001F1433" w:rsidP="0033165A">
            <w:pPr>
              <w:spacing w:after="0" w:line="240" w:lineRule="auto"/>
              <w:jc w:val="both"/>
              <w:rPr>
                <w:rFonts w:ascii="Times New Roman" w:hAnsi="Times New Roman" w:cs="Times New Roman"/>
              </w:rPr>
            </w:pPr>
          </w:p>
        </w:tc>
      </w:tr>
      <w:tr w:rsidR="001F1433" w:rsidRPr="0033165A">
        <w:tc>
          <w:tcPr>
            <w:tcW w:w="1668" w:type="dxa"/>
          </w:tcPr>
          <w:p w:rsidR="001F1433" w:rsidRPr="0033165A" w:rsidRDefault="001F1433" w:rsidP="0033165A">
            <w:pPr>
              <w:spacing w:after="0" w:line="240" w:lineRule="auto"/>
              <w:jc w:val="both"/>
              <w:rPr>
                <w:rFonts w:ascii="Times New Roman" w:hAnsi="Times New Roman" w:cs="Times New Roman"/>
                <w:color w:val="31849B"/>
                <w:sz w:val="24"/>
                <w:szCs w:val="24"/>
              </w:rPr>
            </w:pPr>
            <w:r w:rsidRPr="0033165A">
              <w:rPr>
                <w:rFonts w:ascii="Times New Roman" w:hAnsi="Times New Roman" w:cs="Times New Roman"/>
                <w:color w:val="31849B"/>
                <w:sz w:val="24"/>
                <w:szCs w:val="24"/>
              </w:rPr>
              <w:t>15 июля</w:t>
            </w:r>
          </w:p>
        </w:tc>
        <w:tc>
          <w:tcPr>
            <w:tcW w:w="7903" w:type="dxa"/>
          </w:tcPr>
          <w:p w:rsidR="001F1433" w:rsidRPr="0033165A" w:rsidRDefault="001F1433" w:rsidP="0033165A">
            <w:pPr>
              <w:spacing w:after="0" w:line="240" w:lineRule="auto"/>
              <w:jc w:val="both"/>
              <w:rPr>
                <w:rFonts w:ascii="Times New Roman" w:hAnsi="Times New Roman" w:cs="Times New Roman"/>
              </w:rPr>
            </w:pPr>
            <w:r w:rsidRPr="0033165A">
              <w:rPr>
                <w:rFonts w:ascii="Times New Roman" w:hAnsi="Times New Roman" w:cs="Times New Roman"/>
              </w:rPr>
              <w:t>Акции МРСК Центра включены в индекс MISEX SC</w:t>
            </w:r>
            <w:r>
              <w:rPr>
                <w:rFonts w:ascii="Times New Roman" w:hAnsi="Times New Roman" w:cs="Times New Roman"/>
              </w:rPr>
              <w:t>.</w:t>
            </w:r>
          </w:p>
          <w:p w:rsidR="001F1433" w:rsidRPr="0033165A" w:rsidRDefault="001F1433" w:rsidP="0033165A">
            <w:pPr>
              <w:spacing w:after="0" w:line="240" w:lineRule="auto"/>
              <w:jc w:val="both"/>
              <w:rPr>
                <w:rFonts w:ascii="Times New Roman" w:hAnsi="Times New Roman" w:cs="Times New Roman"/>
              </w:rPr>
            </w:pPr>
          </w:p>
        </w:tc>
      </w:tr>
      <w:tr w:rsidR="001F1433" w:rsidRPr="0033165A">
        <w:tc>
          <w:tcPr>
            <w:tcW w:w="1668" w:type="dxa"/>
          </w:tcPr>
          <w:p w:rsidR="001F1433" w:rsidRPr="0033165A" w:rsidRDefault="001F1433" w:rsidP="0033165A">
            <w:pPr>
              <w:spacing w:after="0" w:line="240" w:lineRule="auto"/>
              <w:jc w:val="both"/>
              <w:rPr>
                <w:rFonts w:ascii="Times New Roman" w:hAnsi="Times New Roman" w:cs="Times New Roman"/>
                <w:color w:val="31849B"/>
                <w:sz w:val="24"/>
                <w:szCs w:val="24"/>
              </w:rPr>
            </w:pPr>
            <w:r w:rsidRPr="0033165A">
              <w:rPr>
                <w:rFonts w:ascii="Times New Roman" w:hAnsi="Times New Roman" w:cs="Times New Roman"/>
                <w:color w:val="31849B"/>
                <w:sz w:val="24"/>
                <w:szCs w:val="24"/>
              </w:rPr>
              <w:t xml:space="preserve"> 6 октября</w:t>
            </w:r>
          </w:p>
        </w:tc>
        <w:tc>
          <w:tcPr>
            <w:tcW w:w="7903" w:type="dxa"/>
          </w:tcPr>
          <w:p w:rsidR="001F1433" w:rsidRPr="0033165A" w:rsidRDefault="001F1433" w:rsidP="0033165A">
            <w:pPr>
              <w:spacing w:after="0" w:line="240" w:lineRule="auto"/>
              <w:jc w:val="both"/>
              <w:rPr>
                <w:rFonts w:ascii="Times New Roman" w:hAnsi="Times New Roman" w:cs="Times New Roman"/>
              </w:rPr>
            </w:pPr>
            <w:r w:rsidRPr="0033165A">
              <w:rPr>
                <w:rFonts w:ascii="Times New Roman" w:hAnsi="Times New Roman" w:cs="Times New Roman"/>
              </w:rPr>
              <w:t>Акции Компании включены в базу расчета индекса MICEX PWR</w:t>
            </w:r>
            <w:r>
              <w:rPr>
                <w:rFonts w:ascii="Times New Roman" w:hAnsi="Times New Roman" w:cs="Times New Roman"/>
              </w:rPr>
              <w:t>.</w:t>
            </w:r>
          </w:p>
          <w:p w:rsidR="001F1433" w:rsidRPr="0033165A" w:rsidRDefault="001F1433" w:rsidP="0033165A">
            <w:pPr>
              <w:spacing w:after="0" w:line="240" w:lineRule="auto"/>
              <w:jc w:val="both"/>
              <w:rPr>
                <w:rFonts w:ascii="Times New Roman" w:hAnsi="Times New Roman" w:cs="Times New Roman"/>
              </w:rPr>
            </w:pPr>
            <w:r w:rsidRPr="0033165A">
              <w:rPr>
                <w:rFonts w:ascii="Times New Roman" w:hAnsi="Times New Roman" w:cs="Times New Roman"/>
              </w:rPr>
              <w:t xml:space="preserve"> </w:t>
            </w:r>
          </w:p>
        </w:tc>
      </w:tr>
      <w:tr w:rsidR="001F1433" w:rsidRPr="0033165A">
        <w:tc>
          <w:tcPr>
            <w:tcW w:w="1668" w:type="dxa"/>
          </w:tcPr>
          <w:p w:rsidR="001F1433" w:rsidRPr="0033165A" w:rsidRDefault="001F1433" w:rsidP="0033165A">
            <w:pPr>
              <w:spacing w:after="0" w:line="240" w:lineRule="auto"/>
              <w:jc w:val="both"/>
              <w:rPr>
                <w:rFonts w:ascii="Times New Roman" w:hAnsi="Times New Roman" w:cs="Times New Roman"/>
                <w:color w:val="31849B"/>
                <w:sz w:val="24"/>
                <w:szCs w:val="24"/>
              </w:rPr>
            </w:pPr>
            <w:r w:rsidRPr="0033165A">
              <w:rPr>
                <w:rFonts w:ascii="Times New Roman" w:hAnsi="Times New Roman" w:cs="Times New Roman"/>
                <w:color w:val="31849B"/>
                <w:sz w:val="24"/>
                <w:szCs w:val="24"/>
              </w:rPr>
              <w:t>13 ноября</w:t>
            </w:r>
          </w:p>
        </w:tc>
        <w:tc>
          <w:tcPr>
            <w:tcW w:w="7903" w:type="dxa"/>
          </w:tcPr>
          <w:p w:rsidR="001F1433" w:rsidRPr="0033165A" w:rsidRDefault="001F1433" w:rsidP="0033165A">
            <w:pPr>
              <w:spacing w:after="0" w:line="240" w:lineRule="auto"/>
              <w:jc w:val="both"/>
              <w:rPr>
                <w:rFonts w:ascii="Times New Roman" w:hAnsi="Times New Roman" w:cs="Times New Roman"/>
              </w:rPr>
            </w:pPr>
            <w:r w:rsidRPr="0033165A">
              <w:rPr>
                <w:rFonts w:ascii="Times New Roman" w:hAnsi="Times New Roman" w:cs="Times New Roman"/>
              </w:rPr>
              <w:t>Получение паспорта готовности Компании к осенне-зимнему периоду 2008/2009 от ОАО «Холдинг МРСК</w:t>
            </w:r>
            <w:r>
              <w:rPr>
                <w:rFonts w:ascii="Times New Roman" w:hAnsi="Times New Roman" w:cs="Times New Roman"/>
              </w:rPr>
              <w:t>»</w:t>
            </w:r>
            <w:r w:rsidRPr="0033165A">
              <w:rPr>
                <w:rFonts w:ascii="Times New Roman" w:hAnsi="Times New Roman" w:cs="Times New Roman"/>
              </w:rPr>
              <w:t>.</w:t>
            </w:r>
          </w:p>
          <w:p w:rsidR="001F1433" w:rsidRPr="0033165A" w:rsidRDefault="001F1433" w:rsidP="0033165A">
            <w:pPr>
              <w:spacing w:after="0" w:line="240" w:lineRule="auto"/>
              <w:jc w:val="both"/>
              <w:rPr>
                <w:rFonts w:ascii="Times New Roman" w:hAnsi="Times New Roman" w:cs="Times New Roman"/>
              </w:rPr>
            </w:pPr>
          </w:p>
        </w:tc>
      </w:tr>
      <w:tr w:rsidR="001F1433" w:rsidRPr="0033165A">
        <w:tc>
          <w:tcPr>
            <w:tcW w:w="1668" w:type="dxa"/>
          </w:tcPr>
          <w:p w:rsidR="001F1433" w:rsidRPr="0033165A" w:rsidRDefault="001F1433" w:rsidP="0033165A">
            <w:pPr>
              <w:spacing w:after="0" w:line="240" w:lineRule="auto"/>
              <w:jc w:val="both"/>
              <w:rPr>
                <w:rFonts w:ascii="Times New Roman" w:hAnsi="Times New Roman" w:cs="Times New Roman"/>
                <w:color w:val="31849B"/>
                <w:sz w:val="24"/>
                <w:szCs w:val="24"/>
              </w:rPr>
            </w:pPr>
            <w:r w:rsidRPr="0033165A">
              <w:rPr>
                <w:rFonts w:ascii="Times New Roman" w:hAnsi="Times New Roman" w:cs="Times New Roman"/>
                <w:color w:val="31849B"/>
                <w:sz w:val="24"/>
                <w:szCs w:val="24"/>
              </w:rPr>
              <w:t>декабрь</w:t>
            </w:r>
          </w:p>
        </w:tc>
        <w:tc>
          <w:tcPr>
            <w:tcW w:w="7903" w:type="dxa"/>
          </w:tcPr>
          <w:p w:rsidR="001F1433" w:rsidRPr="0033165A" w:rsidRDefault="001F1433" w:rsidP="0033165A">
            <w:pPr>
              <w:spacing w:after="0" w:line="240" w:lineRule="auto"/>
              <w:jc w:val="both"/>
              <w:rPr>
                <w:rFonts w:ascii="Times New Roman" w:hAnsi="Times New Roman" w:cs="Times New Roman"/>
              </w:rPr>
            </w:pPr>
            <w:r w:rsidRPr="0033165A">
              <w:rPr>
                <w:rFonts w:ascii="Times New Roman" w:hAnsi="Times New Roman" w:cs="Times New Roman"/>
              </w:rPr>
              <w:t xml:space="preserve">Тарифы на 2009 год и долгосрочные параметры регулирования до 2012 года для трех пилотных филиалов: </w:t>
            </w:r>
            <w:r>
              <w:rPr>
                <w:rFonts w:ascii="Times New Roman" w:hAnsi="Times New Roman" w:cs="Times New Roman"/>
              </w:rPr>
              <w:t>«</w:t>
            </w:r>
            <w:r w:rsidRPr="0033165A">
              <w:rPr>
                <w:rFonts w:ascii="Times New Roman" w:hAnsi="Times New Roman" w:cs="Times New Roman"/>
              </w:rPr>
              <w:t>Белгородэнерго</w:t>
            </w:r>
            <w:r>
              <w:rPr>
                <w:rFonts w:ascii="Times New Roman" w:hAnsi="Times New Roman" w:cs="Times New Roman"/>
              </w:rPr>
              <w:t>»</w:t>
            </w:r>
            <w:r w:rsidRPr="0033165A">
              <w:rPr>
                <w:rFonts w:ascii="Times New Roman" w:hAnsi="Times New Roman" w:cs="Times New Roman"/>
              </w:rPr>
              <w:t xml:space="preserve">, </w:t>
            </w:r>
            <w:r>
              <w:rPr>
                <w:rFonts w:ascii="Times New Roman" w:hAnsi="Times New Roman" w:cs="Times New Roman"/>
              </w:rPr>
              <w:t>«</w:t>
            </w:r>
            <w:r w:rsidRPr="0033165A">
              <w:rPr>
                <w:rFonts w:ascii="Times New Roman" w:hAnsi="Times New Roman" w:cs="Times New Roman"/>
              </w:rPr>
              <w:t>Липецкэнерго</w:t>
            </w:r>
            <w:r>
              <w:rPr>
                <w:rFonts w:ascii="Times New Roman" w:hAnsi="Times New Roman" w:cs="Times New Roman"/>
              </w:rPr>
              <w:t>»</w:t>
            </w:r>
            <w:r w:rsidRPr="0033165A">
              <w:rPr>
                <w:rFonts w:ascii="Times New Roman" w:hAnsi="Times New Roman" w:cs="Times New Roman"/>
              </w:rPr>
              <w:t xml:space="preserve">, </w:t>
            </w:r>
            <w:r>
              <w:rPr>
                <w:rFonts w:ascii="Times New Roman" w:hAnsi="Times New Roman" w:cs="Times New Roman"/>
              </w:rPr>
              <w:t>«</w:t>
            </w:r>
            <w:r w:rsidRPr="0033165A">
              <w:rPr>
                <w:rFonts w:ascii="Times New Roman" w:hAnsi="Times New Roman" w:cs="Times New Roman"/>
              </w:rPr>
              <w:t>Тверьэнерго</w:t>
            </w:r>
            <w:r>
              <w:rPr>
                <w:rFonts w:ascii="Times New Roman" w:hAnsi="Times New Roman" w:cs="Times New Roman"/>
              </w:rPr>
              <w:t>»</w:t>
            </w:r>
            <w:r w:rsidRPr="0033165A">
              <w:rPr>
                <w:rFonts w:ascii="Times New Roman" w:hAnsi="Times New Roman" w:cs="Times New Roman"/>
              </w:rPr>
              <w:t xml:space="preserve"> </w:t>
            </w:r>
            <w:r w:rsidRPr="00C068AB">
              <w:rPr>
                <w:sz w:val="24"/>
                <w:szCs w:val="24"/>
              </w:rPr>
              <w:t>—</w:t>
            </w:r>
            <w:r>
              <w:rPr>
                <w:sz w:val="28"/>
                <w:szCs w:val="28"/>
              </w:rPr>
              <w:t xml:space="preserve"> </w:t>
            </w:r>
            <w:r w:rsidRPr="0033165A">
              <w:rPr>
                <w:rFonts w:ascii="Times New Roman" w:hAnsi="Times New Roman" w:cs="Times New Roman"/>
              </w:rPr>
              <w:t>установлены на основе методологии RAB</w:t>
            </w:r>
            <w:r>
              <w:rPr>
                <w:rFonts w:ascii="Times New Roman" w:hAnsi="Times New Roman" w:cs="Times New Roman"/>
              </w:rPr>
              <w:t>.</w:t>
            </w:r>
          </w:p>
          <w:p w:rsidR="001F1433" w:rsidRPr="0033165A" w:rsidRDefault="001F1433" w:rsidP="0033165A">
            <w:pPr>
              <w:spacing w:after="0" w:line="240" w:lineRule="auto"/>
              <w:jc w:val="both"/>
              <w:rPr>
                <w:rFonts w:ascii="Times New Roman" w:hAnsi="Times New Roman" w:cs="Times New Roman"/>
              </w:rPr>
            </w:pPr>
          </w:p>
        </w:tc>
      </w:tr>
      <w:tr w:rsidR="001F1433" w:rsidRPr="0033165A">
        <w:tc>
          <w:tcPr>
            <w:tcW w:w="1668" w:type="dxa"/>
          </w:tcPr>
          <w:p w:rsidR="001F1433" w:rsidRPr="0033165A" w:rsidRDefault="001F1433" w:rsidP="0033165A">
            <w:pPr>
              <w:spacing w:after="0" w:line="240" w:lineRule="auto"/>
              <w:jc w:val="both"/>
              <w:rPr>
                <w:rFonts w:ascii="Times New Roman" w:hAnsi="Times New Roman" w:cs="Times New Roman"/>
              </w:rPr>
            </w:pPr>
          </w:p>
        </w:tc>
        <w:tc>
          <w:tcPr>
            <w:tcW w:w="7903" w:type="dxa"/>
          </w:tcPr>
          <w:p w:rsidR="001F1433" w:rsidRPr="0033165A" w:rsidRDefault="001F1433" w:rsidP="0033165A">
            <w:pPr>
              <w:spacing w:after="0" w:line="240" w:lineRule="auto"/>
              <w:jc w:val="both"/>
              <w:rPr>
                <w:rFonts w:ascii="Times New Roman" w:hAnsi="Times New Roman" w:cs="Times New Roman"/>
              </w:rPr>
            </w:pPr>
          </w:p>
        </w:tc>
      </w:tr>
    </w:tbl>
    <w:p w:rsidR="001F1433" w:rsidRPr="007F4E08" w:rsidRDefault="001F1433" w:rsidP="00DA3735">
      <w:pPr>
        <w:rPr>
          <w:rFonts w:ascii="Times New Roman" w:hAnsi="Times New Roman" w:cs="Times New Roman"/>
          <w:b/>
          <w:bCs/>
        </w:rPr>
      </w:pPr>
    </w:p>
    <w:p w:rsidR="001F1433" w:rsidRPr="008340C8" w:rsidRDefault="001F1433" w:rsidP="00DA3735">
      <w:pPr>
        <w:rPr>
          <w:rFonts w:ascii="Times New Roman" w:hAnsi="Times New Roman" w:cs="Times New Roman"/>
          <w:b/>
          <w:bCs/>
          <w:color w:val="FF0000"/>
          <w:sz w:val="28"/>
          <w:szCs w:val="28"/>
        </w:rPr>
      </w:pPr>
      <w:r w:rsidRPr="008340C8">
        <w:rPr>
          <w:rFonts w:ascii="Times New Roman" w:hAnsi="Times New Roman" w:cs="Times New Roman"/>
          <w:b/>
          <w:bCs/>
          <w:sz w:val="28"/>
          <w:szCs w:val="28"/>
        </w:rPr>
        <w:t>Рынок ценных бумаг</w:t>
      </w:r>
    </w:p>
    <w:p w:rsidR="001F1433" w:rsidRDefault="001F1433">
      <w:pPr>
        <w:spacing w:after="0" w:line="240" w:lineRule="auto"/>
        <w:ind w:firstLine="709"/>
        <w:rPr>
          <w:rFonts w:ascii="Times New Roman" w:hAnsi="Times New Roman" w:cs="Times New Roman"/>
        </w:rPr>
      </w:pPr>
    </w:p>
    <w:p w:rsidR="001F1433" w:rsidRDefault="001F1433" w:rsidP="003C7BBC">
      <w:pPr>
        <w:spacing w:after="0" w:line="240" w:lineRule="auto"/>
        <w:jc w:val="both"/>
        <w:rPr>
          <w:rFonts w:ascii="Times New Roman" w:hAnsi="Times New Roman" w:cs="Times New Roman"/>
          <w:lang w:eastAsia="ru-RU"/>
        </w:rPr>
      </w:pPr>
      <w:r>
        <w:rPr>
          <w:rFonts w:ascii="Times New Roman" w:hAnsi="Times New Roman" w:cs="Times New Roman"/>
          <w:lang w:eastAsia="ru-RU"/>
        </w:rPr>
        <w:t xml:space="preserve">Рынок ценных бумаг в 2008 году для Компании и присоединившихся РСК делится на 4 периода: </w:t>
      </w:r>
    </w:p>
    <w:p w:rsidR="001F1433" w:rsidRPr="003C7BBC" w:rsidRDefault="001F1433" w:rsidP="009E5305">
      <w:pPr>
        <w:pStyle w:val="ListParagraph"/>
        <w:numPr>
          <w:ilvl w:val="0"/>
          <w:numId w:val="10"/>
        </w:numPr>
        <w:spacing w:after="0" w:line="240" w:lineRule="auto"/>
        <w:jc w:val="both"/>
        <w:rPr>
          <w:rFonts w:ascii="Times New Roman" w:hAnsi="Times New Roman" w:cs="Times New Roman"/>
          <w:lang w:eastAsia="ru-RU"/>
        </w:rPr>
      </w:pPr>
      <w:r w:rsidRPr="003C7BBC">
        <w:rPr>
          <w:rFonts w:ascii="Times New Roman" w:hAnsi="Times New Roman" w:cs="Times New Roman"/>
          <w:lang w:eastAsia="ru-RU"/>
        </w:rPr>
        <w:t>до присоединения РСК к МРСК Центра на рынке осуществлялись торги акциями РС</w:t>
      </w:r>
      <w:r w:rsidRPr="00BB3916">
        <w:rPr>
          <w:rFonts w:ascii="Times New Roman" w:hAnsi="Times New Roman" w:cs="Times New Roman"/>
          <w:lang w:eastAsia="ru-RU"/>
        </w:rPr>
        <w:t>К</w:t>
      </w:r>
      <w:r>
        <w:rPr>
          <w:rFonts w:ascii="Times New Roman" w:hAnsi="Times New Roman" w:cs="Times New Roman"/>
          <w:lang w:eastAsia="ru-RU"/>
        </w:rPr>
        <w:t xml:space="preserve"> (до 25.03.08)</w:t>
      </w:r>
      <w:r w:rsidRPr="00BB3916">
        <w:rPr>
          <w:rFonts w:ascii="Times New Roman" w:hAnsi="Times New Roman" w:cs="Times New Roman"/>
          <w:lang w:eastAsia="ru-RU"/>
        </w:rPr>
        <w:t>;</w:t>
      </w:r>
    </w:p>
    <w:p w:rsidR="001F1433" w:rsidRDefault="001F1433" w:rsidP="009E5305">
      <w:pPr>
        <w:pStyle w:val="ListParagraph"/>
        <w:numPr>
          <w:ilvl w:val="0"/>
          <w:numId w:val="10"/>
        </w:numPr>
        <w:spacing w:after="0" w:line="240" w:lineRule="auto"/>
        <w:jc w:val="both"/>
        <w:rPr>
          <w:rFonts w:ascii="Times New Roman" w:hAnsi="Times New Roman" w:cs="Times New Roman"/>
          <w:lang w:eastAsia="ru-RU"/>
        </w:rPr>
      </w:pPr>
      <w:r w:rsidRPr="003C7BBC">
        <w:rPr>
          <w:rFonts w:ascii="Times New Roman" w:hAnsi="Times New Roman" w:cs="Times New Roman"/>
          <w:lang w:eastAsia="ru-RU"/>
        </w:rPr>
        <w:t>период проведен</w:t>
      </w:r>
      <w:r>
        <w:rPr>
          <w:rFonts w:ascii="Times New Roman" w:hAnsi="Times New Roman" w:cs="Times New Roman"/>
          <w:lang w:eastAsia="ru-RU"/>
        </w:rPr>
        <w:t>ия процедур эмиссии, при которых</w:t>
      </w:r>
      <w:r w:rsidRPr="003C7BBC">
        <w:rPr>
          <w:rFonts w:ascii="Times New Roman" w:hAnsi="Times New Roman" w:cs="Times New Roman"/>
          <w:lang w:eastAsia="ru-RU"/>
        </w:rPr>
        <w:t xml:space="preserve"> акции РСК не торговались в связи с прекращением деятельности последних, а акции МРСК Центра </w:t>
      </w:r>
      <w:r>
        <w:rPr>
          <w:rFonts w:ascii="Times New Roman" w:hAnsi="Times New Roman" w:cs="Times New Roman"/>
          <w:lang w:eastAsia="ru-RU"/>
        </w:rPr>
        <w:t>еще не могли быть допущены к торгам (с 26.03.08 по 20.05.08);</w:t>
      </w:r>
    </w:p>
    <w:p w:rsidR="001F1433" w:rsidRDefault="001F1433" w:rsidP="009E5305">
      <w:pPr>
        <w:pStyle w:val="ListParagraph"/>
        <w:numPr>
          <w:ilvl w:val="0"/>
          <w:numId w:val="10"/>
        </w:numPr>
        <w:spacing w:after="0" w:line="240" w:lineRule="auto"/>
        <w:jc w:val="both"/>
        <w:rPr>
          <w:rFonts w:ascii="Times New Roman" w:hAnsi="Times New Roman" w:cs="Times New Roman"/>
          <w:lang w:eastAsia="ru-RU"/>
        </w:rPr>
      </w:pPr>
      <w:r>
        <w:rPr>
          <w:rFonts w:ascii="Times New Roman" w:hAnsi="Times New Roman" w:cs="Times New Roman"/>
          <w:lang w:eastAsia="ru-RU"/>
        </w:rPr>
        <w:t>период, когда на рынке торговался 21 дополнительный выпуск акций Компании (с 21.05.08 по 17.08.08);</w:t>
      </w:r>
    </w:p>
    <w:p w:rsidR="001F1433" w:rsidRDefault="001F1433" w:rsidP="009E5305">
      <w:pPr>
        <w:pStyle w:val="ListParagraph"/>
        <w:numPr>
          <w:ilvl w:val="0"/>
          <w:numId w:val="10"/>
        </w:numPr>
        <w:spacing w:after="0" w:line="240" w:lineRule="auto"/>
        <w:jc w:val="both"/>
        <w:rPr>
          <w:rFonts w:ascii="Times New Roman" w:hAnsi="Times New Roman" w:cs="Times New Roman"/>
          <w:lang w:eastAsia="ru-RU"/>
        </w:rPr>
      </w:pPr>
      <w:r>
        <w:rPr>
          <w:rFonts w:ascii="Times New Roman" w:hAnsi="Times New Roman" w:cs="Times New Roman"/>
          <w:lang w:eastAsia="ru-RU"/>
        </w:rPr>
        <w:t>после объединения дополнительных выпусков с основным выпуском на рынке в настоящее время осуществляются торги единственным выпуском акций МРСК Центра (с 18.08.08).</w:t>
      </w:r>
    </w:p>
    <w:p w:rsidR="001F1433" w:rsidRDefault="001F1433" w:rsidP="003C7BBC">
      <w:pPr>
        <w:pStyle w:val="ListParagraph"/>
        <w:spacing w:after="0" w:line="240" w:lineRule="auto"/>
        <w:ind w:left="360"/>
        <w:jc w:val="both"/>
        <w:rPr>
          <w:rFonts w:ascii="Times New Roman" w:hAnsi="Times New Roman" w:cs="Times New Roman"/>
          <w:lang w:eastAsia="ru-RU"/>
        </w:rPr>
      </w:pPr>
    </w:p>
    <w:tbl>
      <w:tblPr>
        <w:tblW w:w="8364" w:type="dxa"/>
        <w:tblInd w:w="-106" w:type="dxa"/>
        <w:tblLook w:val="00A0"/>
      </w:tblPr>
      <w:tblGrid>
        <w:gridCol w:w="2694"/>
        <w:gridCol w:w="1417"/>
        <w:gridCol w:w="1985"/>
        <w:gridCol w:w="1134"/>
        <w:gridCol w:w="1134"/>
      </w:tblGrid>
      <w:tr w:rsidR="001F1433" w:rsidRPr="0033165A">
        <w:trPr>
          <w:trHeight w:val="300"/>
        </w:trPr>
        <w:tc>
          <w:tcPr>
            <w:tcW w:w="8364" w:type="dxa"/>
            <w:gridSpan w:val="5"/>
            <w:tcBorders>
              <w:top w:val="nil"/>
              <w:left w:val="nil"/>
              <w:bottom w:val="nil"/>
              <w:right w:val="nil"/>
            </w:tcBorders>
            <w:noWrap/>
            <w:vAlign w:val="bottom"/>
          </w:tcPr>
          <w:p w:rsidR="001F1433" w:rsidRPr="0070548D" w:rsidRDefault="001F1433" w:rsidP="00A97C15">
            <w:pPr>
              <w:spacing w:after="0" w:line="240" w:lineRule="auto"/>
              <w:jc w:val="right"/>
              <w:rPr>
                <w:rFonts w:ascii="Times New Roman" w:hAnsi="Times New Roman" w:cs="Times New Roman"/>
                <w:b/>
                <w:bCs/>
                <w:color w:val="000000"/>
                <w:lang w:eastAsia="ru-RU"/>
              </w:rPr>
            </w:pPr>
            <w:r w:rsidRPr="00A25D7B">
              <w:rPr>
                <w:rFonts w:ascii="Times New Roman" w:hAnsi="Times New Roman" w:cs="Times New Roman"/>
                <w:b/>
                <w:bCs/>
                <w:color w:val="000000"/>
                <w:lang w:eastAsia="ru-RU"/>
              </w:rPr>
              <w:t>Обороты и количество сделок с акциями МРСК Центра  в 2008 году</w:t>
            </w:r>
          </w:p>
        </w:tc>
      </w:tr>
      <w:tr w:rsidR="001F1433" w:rsidRPr="0033165A">
        <w:trPr>
          <w:trHeight w:val="300"/>
        </w:trPr>
        <w:tc>
          <w:tcPr>
            <w:tcW w:w="2694" w:type="dxa"/>
            <w:tcBorders>
              <w:top w:val="nil"/>
              <w:left w:val="nil"/>
              <w:bottom w:val="nil"/>
              <w:right w:val="nil"/>
            </w:tcBorders>
            <w:noWrap/>
            <w:vAlign w:val="bottom"/>
          </w:tcPr>
          <w:p w:rsidR="001F1433" w:rsidRPr="0070548D" w:rsidRDefault="001F1433" w:rsidP="003D0135">
            <w:pPr>
              <w:keepNext/>
              <w:spacing w:before="240" w:after="0" w:line="240" w:lineRule="auto"/>
              <w:outlineLvl w:val="1"/>
              <w:rPr>
                <w:rFonts w:ascii="Times New Roman" w:hAnsi="Times New Roman" w:cs="Times New Roman"/>
                <w:color w:val="000000"/>
                <w:lang w:eastAsia="ru-RU"/>
              </w:rPr>
            </w:pPr>
          </w:p>
        </w:tc>
        <w:tc>
          <w:tcPr>
            <w:tcW w:w="1417" w:type="dxa"/>
            <w:vMerge w:val="restart"/>
            <w:tcBorders>
              <w:top w:val="single" w:sz="4" w:space="0" w:color="auto"/>
              <w:left w:val="nil"/>
              <w:bottom w:val="single" w:sz="4" w:space="0" w:color="000000"/>
              <w:right w:val="nil"/>
            </w:tcBorders>
            <w:vAlign w:val="bottom"/>
          </w:tcPr>
          <w:p w:rsidR="001F1433" w:rsidRPr="0070548D" w:rsidRDefault="001F1433" w:rsidP="003D0135">
            <w:pPr>
              <w:spacing w:after="0" w:line="240" w:lineRule="auto"/>
              <w:jc w:val="center"/>
              <w:rPr>
                <w:rFonts w:ascii="Times New Roman" w:hAnsi="Times New Roman" w:cs="Times New Roman"/>
                <w:color w:val="000000"/>
                <w:lang w:eastAsia="ru-RU"/>
              </w:rPr>
            </w:pPr>
            <w:r w:rsidRPr="00A25D7B">
              <w:rPr>
                <w:rFonts w:ascii="Times New Roman" w:hAnsi="Times New Roman" w:cs="Times New Roman"/>
                <w:color w:val="000000"/>
                <w:lang w:eastAsia="ru-RU"/>
              </w:rPr>
              <w:t>Количество сделок</w:t>
            </w:r>
          </w:p>
        </w:tc>
        <w:tc>
          <w:tcPr>
            <w:tcW w:w="4253" w:type="dxa"/>
            <w:gridSpan w:val="3"/>
            <w:tcBorders>
              <w:top w:val="single" w:sz="4" w:space="0" w:color="auto"/>
              <w:left w:val="nil"/>
              <w:bottom w:val="single" w:sz="4" w:space="0" w:color="auto"/>
              <w:right w:val="nil"/>
            </w:tcBorders>
            <w:noWrap/>
            <w:vAlign w:val="bottom"/>
          </w:tcPr>
          <w:p w:rsidR="001F1433" w:rsidRPr="0070548D" w:rsidRDefault="001F1433" w:rsidP="003D0135">
            <w:pPr>
              <w:spacing w:after="0" w:line="240" w:lineRule="auto"/>
              <w:jc w:val="center"/>
              <w:rPr>
                <w:rFonts w:ascii="Times New Roman" w:hAnsi="Times New Roman" w:cs="Times New Roman"/>
                <w:color w:val="000000"/>
                <w:lang w:eastAsia="ru-RU"/>
              </w:rPr>
            </w:pPr>
            <w:r w:rsidRPr="00A25D7B">
              <w:rPr>
                <w:rFonts w:ascii="Times New Roman" w:hAnsi="Times New Roman" w:cs="Times New Roman"/>
                <w:color w:val="000000"/>
                <w:lang w:eastAsia="ru-RU"/>
              </w:rPr>
              <w:t>оборот</w:t>
            </w:r>
          </w:p>
        </w:tc>
      </w:tr>
      <w:tr w:rsidR="001F1433" w:rsidRPr="0033165A">
        <w:trPr>
          <w:trHeight w:val="300"/>
        </w:trPr>
        <w:tc>
          <w:tcPr>
            <w:tcW w:w="2694" w:type="dxa"/>
            <w:tcBorders>
              <w:top w:val="nil"/>
              <w:left w:val="nil"/>
              <w:bottom w:val="single" w:sz="4" w:space="0" w:color="auto"/>
              <w:right w:val="nil"/>
            </w:tcBorders>
            <w:noWrap/>
            <w:vAlign w:val="bottom"/>
          </w:tcPr>
          <w:p w:rsidR="001F1433" w:rsidRPr="0070548D" w:rsidRDefault="001F1433" w:rsidP="003D0135">
            <w:pPr>
              <w:spacing w:after="0" w:line="240" w:lineRule="auto"/>
              <w:rPr>
                <w:rFonts w:ascii="Times New Roman" w:hAnsi="Times New Roman" w:cs="Times New Roman"/>
                <w:color w:val="000000"/>
                <w:lang w:eastAsia="ru-RU"/>
              </w:rPr>
            </w:pPr>
            <w:r w:rsidRPr="00A25D7B">
              <w:rPr>
                <w:rFonts w:ascii="Times New Roman" w:hAnsi="Times New Roman" w:cs="Times New Roman"/>
                <w:color w:val="000000"/>
                <w:lang w:eastAsia="ru-RU"/>
              </w:rPr>
              <w:t> </w:t>
            </w:r>
          </w:p>
        </w:tc>
        <w:tc>
          <w:tcPr>
            <w:tcW w:w="1417" w:type="dxa"/>
            <w:vMerge/>
            <w:tcBorders>
              <w:top w:val="single" w:sz="4" w:space="0" w:color="auto"/>
              <w:left w:val="nil"/>
              <w:bottom w:val="single" w:sz="4" w:space="0" w:color="000000"/>
              <w:right w:val="nil"/>
            </w:tcBorders>
            <w:vAlign w:val="center"/>
          </w:tcPr>
          <w:p w:rsidR="001F1433" w:rsidRPr="0070548D" w:rsidRDefault="001F1433" w:rsidP="003D0135">
            <w:pPr>
              <w:spacing w:after="0" w:line="240" w:lineRule="auto"/>
              <w:rPr>
                <w:rFonts w:ascii="Times New Roman" w:hAnsi="Times New Roman" w:cs="Times New Roman"/>
                <w:color w:val="000000"/>
                <w:lang w:eastAsia="ru-RU"/>
              </w:rPr>
            </w:pPr>
          </w:p>
        </w:tc>
        <w:tc>
          <w:tcPr>
            <w:tcW w:w="1985" w:type="dxa"/>
            <w:tcBorders>
              <w:top w:val="nil"/>
              <w:left w:val="nil"/>
              <w:bottom w:val="single" w:sz="4" w:space="0" w:color="auto"/>
              <w:right w:val="nil"/>
            </w:tcBorders>
            <w:noWrap/>
            <w:vAlign w:val="bottom"/>
          </w:tcPr>
          <w:p w:rsidR="001F1433" w:rsidRPr="0070548D" w:rsidRDefault="001F1433" w:rsidP="003D0135">
            <w:pPr>
              <w:spacing w:after="0" w:line="240" w:lineRule="auto"/>
              <w:jc w:val="center"/>
              <w:rPr>
                <w:rFonts w:ascii="Times New Roman" w:hAnsi="Times New Roman" w:cs="Times New Roman"/>
                <w:color w:val="000000"/>
                <w:lang w:eastAsia="ru-RU"/>
              </w:rPr>
            </w:pPr>
            <w:r w:rsidRPr="00A25D7B">
              <w:rPr>
                <w:rFonts w:ascii="Times New Roman" w:hAnsi="Times New Roman" w:cs="Times New Roman"/>
                <w:color w:val="000000"/>
                <w:lang w:eastAsia="ru-RU"/>
              </w:rPr>
              <w:t>шт.</w:t>
            </w:r>
          </w:p>
        </w:tc>
        <w:tc>
          <w:tcPr>
            <w:tcW w:w="1134" w:type="dxa"/>
            <w:tcBorders>
              <w:top w:val="nil"/>
              <w:left w:val="nil"/>
              <w:bottom w:val="single" w:sz="4" w:space="0" w:color="auto"/>
              <w:right w:val="nil"/>
            </w:tcBorders>
            <w:noWrap/>
            <w:vAlign w:val="bottom"/>
          </w:tcPr>
          <w:p w:rsidR="001F1433" w:rsidRPr="0070548D" w:rsidRDefault="001F1433" w:rsidP="003D0135">
            <w:pPr>
              <w:spacing w:after="0" w:line="240" w:lineRule="auto"/>
              <w:jc w:val="center"/>
              <w:rPr>
                <w:rFonts w:ascii="Times New Roman" w:hAnsi="Times New Roman" w:cs="Times New Roman"/>
                <w:color w:val="000000"/>
                <w:lang w:eastAsia="ru-RU"/>
              </w:rPr>
            </w:pPr>
            <w:r w:rsidRPr="00A25D7B">
              <w:rPr>
                <w:rFonts w:ascii="Times New Roman" w:hAnsi="Times New Roman" w:cs="Times New Roman"/>
                <w:color w:val="000000"/>
                <w:lang w:eastAsia="ru-RU"/>
              </w:rPr>
              <w:t>млн руб</w:t>
            </w:r>
          </w:p>
        </w:tc>
        <w:tc>
          <w:tcPr>
            <w:tcW w:w="1134" w:type="dxa"/>
            <w:tcBorders>
              <w:top w:val="nil"/>
              <w:left w:val="nil"/>
              <w:bottom w:val="single" w:sz="4" w:space="0" w:color="auto"/>
              <w:right w:val="nil"/>
            </w:tcBorders>
            <w:noWrap/>
            <w:vAlign w:val="bottom"/>
          </w:tcPr>
          <w:p w:rsidR="001F1433" w:rsidRPr="0070548D" w:rsidRDefault="001F1433" w:rsidP="003D0135">
            <w:pPr>
              <w:spacing w:after="0" w:line="240" w:lineRule="auto"/>
              <w:jc w:val="center"/>
              <w:rPr>
                <w:rFonts w:ascii="Times New Roman" w:hAnsi="Times New Roman" w:cs="Times New Roman"/>
                <w:color w:val="000000"/>
                <w:lang w:eastAsia="ru-RU"/>
              </w:rPr>
            </w:pPr>
            <w:r w:rsidRPr="00A25D7B">
              <w:rPr>
                <w:rFonts w:ascii="Times New Roman" w:hAnsi="Times New Roman" w:cs="Times New Roman"/>
                <w:color w:val="000000"/>
                <w:lang w:eastAsia="ru-RU"/>
              </w:rPr>
              <w:t>тыс. USD</w:t>
            </w:r>
          </w:p>
        </w:tc>
      </w:tr>
      <w:tr w:rsidR="001F1433" w:rsidRPr="0033165A">
        <w:trPr>
          <w:trHeight w:val="300"/>
        </w:trPr>
        <w:tc>
          <w:tcPr>
            <w:tcW w:w="2694" w:type="dxa"/>
            <w:tcBorders>
              <w:top w:val="nil"/>
              <w:left w:val="nil"/>
              <w:bottom w:val="nil"/>
              <w:right w:val="nil"/>
            </w:tcBorders>
            <w:noWrap/>
            <w:vAlign w:val="bottom"/>
          </w:tcPr>
          <w:p w:rsidR="001F1433" w:rsidRPr="0070548D" w:rsidRDefault="001F1433" w:rsidP="003D0135">
            <w:pPr>
              <w:spacing w:after="0" w:line="240" w:lineRule="auto"/>
              <w:rPr>
                <w:rFonts w:ascii="Times New Roman" w:hAnsi="Times New Roman" w:cs="Times New Roman"/>
                <w:color w:val="000000"/>
                <w:lang w:eastAsia="ru-RU"/>
              </w:rPr>
            </w:pPr>
            <w:r w:rsidRPr="00A25D7B">
              <w:rPr>
                <w:rFonts w:ascii="Times New Roman" w:hAnsi="Times New Roman" w:cs="Times New Roman"/>
                <w:color w:val="000000"/>
                <w:lang w:eastAsia="ru-RU"/>
              </w:rPr>
              <w:t>ММВБ</w:t>
            </w:r>
          </w:p>
        </w:tc>
        <w:tc>
          <w:tcPr>
            <w:tcW w:w="1417" w:type="dxa"/>
            <w:tcBorders>
              <w:top w:val="nil"/>
              <w:left w:val="nil"/>
              <w:bottom w:val="nil"/>
              <w:right w:val="nil"/>
            </w:tcBorders>
            <w:noWrap/>
            <w:vAlign w:val="bottom"/>
          </w:tcPr>
          <w:p w:rsidR="001F1433" w:rsidRPr="0070548D" w:rsidRDefault="001F1433" w:rsidP="003D0135">
            <w:pPr>
              <w:spacing w:after="0" w:line="240" w:lineRule="auto"/>
              <w:jc w:val="right"/>
              <w:rPr>
                <w:rFonts w:ascii="Times New Roman" w:hAnsi="Times New Roman" w:cs="Times New Roman"/>
                <w:color w:val="000000"/>
                <w:lang w:eastAsia="ru-RU"/>
              </w:rPr>
            </w:pPr>
            <w:r w:rsidRPr="00A25D7B">
              <w:rPr>
                <w:rFonts w:ascii="Times New Roman" w:hAnsi="Times New Roman" w:cs="Times New Roman"/>
                <w:color w:val="000000"/>
                <w:lang w:eastAsia="ru-RU"/>
              </w:rPr>
              <w:t>5 279</w:t>
            </w:r>
          </w:p>
        </w:tc>
        <w:tc>
          <w:tcPr>
            <w:tcW w:w="1985" w:type="dxa"/>
            <w:tcBorders>
              <w:top w:val="nil"/>
              <w:left w:val="nil"/>
              <w:bottom w:val="nil"/>
              <w:right w:val="nil"/>
            </w:tcBorders>
            <w:noWrap/>
            <w:vAlign w:val="bottom"/>
          </w:tcPr>
          <w:p w:rsidR="001F1433" w:rsidRPr="0070548D" w:rsidRDefault="001F1433" w:rsidP="003D0135">
            <w:pPr>
              <w:spacing w:after="0" w:line="240" w:lineRule="auto"/>
              <w:rPr>
                <w:rFonts w:ascii="Times New Roman" w:hAnsi="Times New Roman" w:cs="Times New Roman"/>
                <w:color w:val="000000"/>
                <w:lang w:eastAsia="ru-RU"/>
              </w:rPr>
            </w:pPr>
            <w:r w:rsidRPr="00A25D7B">
              <w:rPr>
                <w:rFonts w:ascii="Times New Roman" w:hAnsi="Times New Roman" w:cs="Times New Roman"/>
                <w:color w:val="000000"/>
                <w:lang w:eastAsia="ru-RU"/>
              </w:rPr>
              <w:t xml:space="preserve">            776 958 000   </w:t>
            </w:r>
          </w:p>
        </w:tc>
        <w:tc>
          <w:tcPr>
            <w:tcW w:w="1134" w:type="dxa"/>
            <w:tcBorders>
              <w:top w:val="nil"/>
              <w:left w:val="nil"/>
              <w:bottom w:val="nil"/>
              <w:right w:val="nil"/>
            </w:tcBorders>
            <w:noWrap/>
            <w:vAlign w:val="bottom"/>
          </w:tcPr>
          <w:p w:rsidR="001F1433" w:rsidRPr="0070548D" w:rsidRDefault="001F1433" w:rsidP="003D0135">
            <w:pPr>
              <w:spacing w:after="0" w:line="240" w:lineRule="auto"/>
              <w:jc w:val="right"/>
              <w:rPr>
                <w:rFonts w:ascii="Times New Roman" w:hAnsi="Times New Roman" w:cs="Times New Roman"/>
                <w:color w:val="000000"/>
                <w:lang w:eastAsia="ru-RU"/>
              </w:rPr>
            </w:pPr>
            <w:r w:rsidRPr="00A25D7B">
              <w:rPr>
                <w:rFonts w:ascii="Times New Roman" w:hAnsi="Times New Roman" w:cs="Times New Roman"/>
                <w:color w:val="000000"/>
                <w:lang w:eastAsia="ru-RU"/>
              </w:rPr>
              <w:t>523,80</w:t>
            </w:r>
          </w:p>
        </w:tc>
        <w:tc>
          <w:tcPr>
            <w:tcW w:w="1134" w:type="dxa"/>
            <w:tcBorders>
              <w:top w:val="nil"/>
              <w:left w:val="nil"/>
              <w:bottom w:val="nil"/>
              <w:right w:val="nil"/>
            </w:tcBorders>
            <w:noWrap/>
            <w:vAlign w:val="bottom"/>
          </w:tcPr>
          <w:p w:rsidR="001F1433" w:rsidRPr="0070548D" w:rsidRDefault="001F1433" w:rsidP="003D0135">
            <w:pPr>
              <w:keepNext/>
              <w:spacing w:before="240" w:after="0" w:line="240" w:lineRule="auto"/>
              <w:outlineLvl w:val="1"/>
              <w:rPr>
                <w:rFonts w:ascii="Times New Roman" w:hAnsi="Times New Roman" w:cs="Times New Roman"/>
                <w:color w:val="000000"/>
                <w:lang w:eastAsia="ru-RU"/>
              </w:rPr>
            </w:pPr>
          </w:p>
        </w:tc>
      </w:tr>
      <w:tr w:rsidR="001F1433" w:rsidRPr="0033165A">
        <w:trPr>
          <w:trHeight w:val="300"/>
        </w:trPr>
        <w:tc>
          <w:tcPr>
            <w:tcW w:w="2694" w:type="dxa"/>
            <w:tcBorders>
              <w:top w:val="nil"/>
              <w:left w:val="nil"/>
              <w:bottom w:val="nil"/>
              <w:right w:val="nil"/>
            </w:tcBorders>
            <w:noWrap/>
            <w:vAlign w:val="bottom"/>
          </w:tcPr>
          <w:p w:rsidR="001F1433" w:rsidRPr="0070548D" w:rsidRDefault="001F1433" w:rsidP="003D0135">
            <w:pPr>
              <w:spacing w:after="0" w:line="240" w:lineRule="auto"/>
              <w:rPr>
                <w:rFonts w:ascii="Times New Roman" w:hAnsi="Times New Roman" w:cs="Times New Roman"/>
                <w:color w:val="000000"/>
                <w:lang w:eastAsia="ru-RU"/>
              </w:rPr>
            </w:pPr>
            <w:r w:rsidRPr="00A25D7B">
              <w:rPr>
                <w:rFonts w:ascii="Times New Roman" w:hAnsi="Times New Roman" w:cs="Times New Roman"/>
                <w:color w:val="000000"/>
                <w:lang w:eastAsia="ru-RU"/>
              </w:rPr>
              <w:t>РТС классический рынок</w:t>
            </w:r>
          </w:p>
        </w:tc>
        <w:tc>
          <w:tcPr>
            <w:tcW w:w="1417" w:type="dxa"/>
            <w:tcBorders>
              <w:top w:val="nil"/>
              <w:left w:val="nil"/>
              <w:bottom w:val="nil"/>
              <w:right w:val="nil"/>
            </w:tcBorders>
            <w:noWrap/>
            <w:vAlign w:val="bottom"/>
          </w:tcPr>
          <w:p w:rsidR="001F1433" w:rsidRPr="0070548D" w:rsidRDefault="001F1433" w:rsidP="003D0135">
            <w:pPr>
              <w:spacing w:after="0" w:line="240" w:lineRule="auto"/>
              <w:jc w:val="right"/>
              <w:rPr>
                <w:rFonts w:ascii="Times New Roman" w:hAnsi="Times New Roman" w:cs="Times New Roman"/>
                <w:color w:val="000000"/>
                <w:lang w:eastAsia="ru-RU"/>
              </w:rPr>
            </w:pPr>
            <w:r w:rsidRPr="00A25D7B">
              <w:rPr>
                <w:rFonts w:ascii="Times New Roman" w:hAnsi="Times New Roman" w:cs="Times New Roman"/>
                <w:color w:val="000000"/>
                <w:lang w:eastAsia="ru-RU"/>
              </w:rPr>
              <w:t>18</w:t>
            </w:r>
          </w:p>
        </w:tc>
        <w:tc>
          <w:tcPr>
            <w:tcW w:w="1985" w:type="dxa"/>
            <w:tcBorders>
              <w:top w:val="nil"/>
              <w:left w:val="nil"/>
              <w:bottom w:val="nil"/>
              <w:right w:val="nil"/>
            </w:tcBorders>
            <w:noWrap/>
            <w:vAlign w:val="bottom"/>
          </w:tcPr>
          <w:p w:rsidR="001F1433" w:rsidRPr="0070548D" w:rsidRDefault="001F1433" w:rsidP="003D0135">
            <w:pPr>
              <w:spacing w:after="0" w:line="240" w:lineRule="auto"/>
              <w:rPr>
                <w:rFonts w:ascii="Times New Roman" w:hAnsi="Times New Roman" w:cs="Times New Roman"/>
                <w:color w:val="000000"/>
                <w:lang w:eastAsia="ru-RU"/>
              </w:rPr>
            </w:pPr>
            <w:r w:rsidRPr="00A25D7B">
              <w:rPr>
                <w:rFonts w:ascii="Times New Roman" w:hAnsi="Times New Roman" w:cs="Times New Roman"/>
                <w:color w:val="000000"/>
                <w:lang w:eastAsia="ru-RU"/>
              </w:rPr>
              <w:t xml:space="preserve">                 3 619 569   </w:t>
            </w:r>
          </w:p>
        </w:tc>
        <w:tc>
          <w:tcPr>
            <w:tcW w:w="1134" w:type="dxa"/>
            <w:tcBorders>
              <w:top w:val="nil"/>
              <w:left w:val="nil"/>
              <w:bottom w:val="nil"/>
              <w:right w:val="nil"/>
            </w:tcBorders>
            <w:noWrap/>
            <w:vAlign w:val="bottom"/>
          </w:tcPr>
          <w:p w:rsidR="001F1433" w:rsidRPr="0070548D" w:rsidRDefault="001F1433" w:rsidP="003D0135">
            <w:pPr>
              <w:spacing w:after="0" w:line="240" w:lineRule="auto"/>
              <w:rPr>
                <w:rFonts w:ascii="Times New Roman" w:hAnsi="Times New Roman" w:cs="Times New Roman"/>
                <w:color w:val="000000"/>
                <w:lang w:eastAsia="ru-RU"/>
              </w:rPr>
            </w:pPr>
          </w:p>
        </w:tc>
        <w:tc>
          <w:tcPr>
            <w:tcW w:w="1134" w:type="dxa"/>
            <w:tcBorders>
              <w:top w:val="nil"/>
              <w:left w:val="nil"/>
              <w:bottom w:val="nil"/>
              <w:right w:val="nil"/>
            </w:tcBorders>
            <w:noWrap/>
            <w:vAlign w:val="bottom"/>
          </w:tcPr>
          <w:p w:rsidR="001F1433" w:rsidRPr="0070548D" w:rsidRDefault="001F1433" w:rsidP="003D0135">
            <w:pPr>
              <w:spacing w:after="0" w:line="240" w:lineRule="auto"/>
              <w:jc w:val="right"/>
              <w:rPr>
                <w:rFonts w:ascii="Times New Roman" w:hAnsi="Times New Roman" w:cs="Times New Roman"/>
                <w:color w:val="000000"/>
                <w:lang w:eastAsia="ru-RU"/>
              </w:rPr>
            </w:pPr>
            <w:r w:rsidRPr="00A25D7B">
              <w:rPr>
                <w:rFonts w:ascii="Times New Roman" w:hAnsi="Times New Roman" w:cs="Times New Roman"/>
                <w:color w:val="000000"/>
                <w:lang w:eastAsia="ru-RU"/>
              </w:rPr>
              <w:t>559,80</w:t>
            </w:r>
          </w:p>
        </w:tc>
      </w:tr>
      <w:tr w:rsidR="001F1433" w:rsidRPr="0033165A">
        <w:trPr>
          <w:trHeight w:val="300"/>
        </w:trPr>
        <w:tc>
          <w:tcPr>
            <w:tcW w:w="2694" w:type="dxa"/>
            <w:tcBorders>
              <w:top w:val="nil"/>
              <w:left w:val="nil"/>
              <w:bottom w:val="single" w:sz="4" w:space="0" w:color="auto"/>
              <w:right w:val="nil"/>
            </w:tcBorders>
            <w:noWrap/>
            <w:vAlign w:val="bottom"/>
          </w:tcPr>
          <w:p w:rsidR="001F1433" w:rsidRPr="0070548D" w:rsidRDefault="001F1433" w:rsidP="003D0135">
            <w:pPr>
              <w:spacing w:after="0" w:line="240" w:lineRule="auto"/>
              <w:rPr>
                <w:rFonts w:ascii="Times New Roman" w:hAnsi="Times New Roman" w:cs="Times New Roman"/>
                <w:color w:val="000000"/>
                <w:lang w:eastAsia="ru-RU"/>
              </w:rPr>
            </w:pPr>
            <w:r w:rsidRPr="00A25D7B">
              <w:rPr>
                <w:rFonts w:ascii="Times New Roman" w:hAnsi="Times New Roman" w:cs="Times New Roman"/>
                <w:color w:val="000000"/>
                <w:lang w:eastAsia="ru-RU"/>
              </w:rPr>
              <w:t>РТС биржевой рынок</w:t>
            </w:r>
          </w:p>
        </w:tc>
        <w:tc>
          <w:tcPr>
            <w:tcW w:w="1417" w:type="dxa"/>
            <w:tcBorders>
              <w:top w:val="nil"/>
              <w:left w:val="nil"/>
              <w:bottom w:val="single" w:sz="4" w:space="0" w:color="auto"/>
              <w:right w:val="nil"/>
            </w:tcBorders>
            <w:noWrap/>
            <w:vAlign w:val="bottom"/>
          </w:tcPr>
          <w:p w:rsidR="001F1433" w:rsidRPr="0070548D" w:rsidRDefault="001F1433" w:rsidP="003D0135">
            <w:pPr>
              <w:spacing w:after="0" w:line="240" w:lineRule="auto"/>
              <w:jc w:val="right"/>
              <w:rPr>
                <w:rFonts w:ascii="Times New Roman" w:hAnsi="Times New Roman" w:cs="Times New Roman"/>
                <w:color w:val="000000"/>
                <w:lang w:eastAsia="ru-RU"/>
              </w:rPr>
            </w:pPr>
            <w:r w:rsidRPr="00A25D7B">
              <w:rPr>
                <w:rFonts w:ascii="Times New Roman" w:hAnsi="Times New Roman" w:cs="Times New Roman"/>
                <w:color w:val="000000"/>
                <w:lang w:eastAsia="ru-RU"/>
              </w:rPr>
              <w:t>183</w:t>
            </w:r>
          </w:p>
        </w:tc>
        <w:tc>
          <w:tcPr>
            <w:tcW w:w="1985" w:type="dxa"/>
            <w:tcBorders>
              <w:top w:val="nil"/>
              <w:left w:val="nil"/>
              <w:bottom w:val="single" w:sz="4" w:space="0" w:color="auto"/>
              <w:right w:val="nil"/>
            </w:tcBorders>
            <w:noWrap/>
            <w:vAlign w:val="bottom"/>
          </w:tcPr>
          <w:p w:rsidR="001F1433" w:rsidRPr="0070548D" w:rsidRDefault="001F1433" w:rsidP="003D0135">
            <w:pPr>
              <w:spacing w:after="0" w:line="240" w:lineRule="auto"/>
              <w:rPr>
                <w:rFonts w:ascii="Times New Roman" w:hAnsi="Times New Roman" w:cs="Times New Roman"/>
                <w:color w:val="000000"/>
                <w:lang w:eastAsia="ru-RU"/>
              </w:rPr>
            </w:pPr>
            <w:r w:rsidRPr="00A25D7B">
              <w:rPr>
                <w:rFonts w:ascii="Times New Roman" w:hAnsi="Times New Roman" w:cs="Times New Roman"/>
                <w:color w:val="000000"/>
                <w:lang w:eastAsia="ru-RU"/>
              </w:rPr>
              <w:t xml:space="preserve">              10 335 045   </w:t>
            </w:r>
          </w:p>
        </w:tc>
        <w:tc>
          <w:tcPr>
            <w:tcW w:w="1134" w:type="dxa"/>
            <w:tcBorders>
              <w:top w:val="nil"/>
              <w:left w:val="nil"/>
              <w:bottom w:val="single" w:sz="4" w:space="0" w:color="auto"/>
              <w:right w:val="nil"/>
            </w:tcBorders>
            <w:noWrap/>
            <w:vAlign w:val="bottom"/>
          </w:tcPr>
          <w:p w:rsidR="001F1433" w:rsidRPr="0070548D" w:rsidRDefault="001F1433" w:rsidP="003D0135">
            <w:pPr>
              <w:spacing w:after="0" w:line="240" w:lineRule="auto"/>
              <w:jc w:val="right"/>
              <w:rPr>
                <w:rFonts w:ascii="Times New Roman" w:hAnsi="Times New Roman" w:cs="Times New Roman"/>
                <w:color w:val="000000"/>
                <w:lang w:eastAsia="ru-RU"/>
              </w:rPr>
            </w:pPr>
            <w:r w:rsidRPr="00A25D7B">
              <w:rPr>
                <w:rFonts w:ascii="Times New Roman" w:hAnsi="Times New Roman" w:cs="Times New Roman"/>
                <w:color w:val="000000"/>
                <w:lang w:eastAsia="ru-RU"/>
              </w:rPr>
              <w:t>8,60</w:t>
            </w:r>
          </w:p>
        </w:tc>
        <w:tc>
          <w:tcPr>
            <w:tcW w:w="1134" w:type="dxa"/>
            <w:tcBorders>
              <w:top w:val="nil"/>
              <w:left w:val="nil"/>
              <w:bottom w:val="single" w:sz="4" w:space="0" w:color="auto"/>
              <w:right w:val="nil"/>
            </w:tcBorders>
            <w:noWrap/>
            <w:vAlign w:val="bottom"/>
          </w:tcPr>
          <w:p w:rsidR="001F1433" w:rsidRPr="0070548D" w:rsidRDefault="001F1433" w:rsidP="003D0135">
            <w:pPr>
              <w:spacing w:after="0" w:line="240" w:lineRule="auto"/>
              <w:rPr>
                <w:rFonts w:ascii="Times New Roman" w:hAnsi="Times New Roman" w:cs="Times New Roman"/>
                <w:color w:val="000000"/>
                <w:lang w:eastAsia="ru-RU"/>
              </w:rPr>
            </w:pPr>
            <w:r w:rsidRPr="00A25D7B">
              <w:rPr>
                <w:rFonts w:ascii="Times New Roman" w:hAnsi="Times New Roman" w:cs="Times New Roman"/>
                <w:color w:val="000000"/>
                <w:lang w:eastAsia="ru-RU"/>
              </w:rPr>
              <w:t> </w:t>
            </w:r>
          </w:p>
        </w:tc>
      </w:tr>
    </w:tbl>
    <w:p w:rsidR="001F1433" w:rsidRDefault="001F1433" w:rsidP="003C7BBC">
      <w:pPr>
        <w:pStyle w:val="ListParagraph"/>
        <w:spacing w:after="0" w:line="240" w:lineRule="auto"/>
        <w:ind w:left="360"/>
        <w:jc w:val="both"/>
        <w:rPr>
          <w:rFonts w:ascii="Times New Roman" w:hAnsi="Times New Roman" w:cs="Times New Roman"/>
          <w:lang w:eastAsia="ru-RU"/>
        </w:rPr>
      </w:pPr>
    </w:p>
    <w:p w:rsidR="001F1433" w:rsidRDefault="001F1433" w:rsidP="003C7BBC">
      <w:pPr>
        <w:pStyle w:val="ListParagraph"/>
        <w:spacing w:after="0" w:line="240" w:lineRule="auto"/>
        <w:ind w:left="360"/>
        <w:jc w:val="both"/>
        <w:rPr>
          <w:rFonts w:ascii="Times New Roman" w:hAnsi="Times New Roman" w:cs="Times New Roman"/>
          <w:lang w:eastAsia="ru-RU"/>
        </w:rPr>
      </w:pPr>
    </w:p>
    <w:tbl>
      <w:tblPr>
        <w:tblW w:w="4010" w:type="dxa"/>
        <w:tblInd w:w="-106" w:type="dxa"/>
        <w:tblBorders>
          <w:top w:val="single" w:sz="8" w:space="0" w:color="4BACC6"/>
          <w:bottom w:val="single" w:sz="8" w:space="0" w:color="4BACC6"/>
        </w:tblBorders>
        <w:tblLayout w:type="fixed"/>
        <w:tblLook w:val="00A0"/>
      </w:tblPr>
      <w:tblGrid>
        <w:gridCol w:w="2204"/>
        <w:gridCol w:w="1806"/>
      </w:tblGrid>
      <w:tr w:rsidR="001F1433" w:rsidRPr="0033165A">
        <w:trPr>
          <w:cantSplit/>
          <w:trHeight w:val="300"/>
        </w:trPr>
        <w:tc>
          <w:tcPr>
            <w:tcW w:w="4010" w:type="dxa"/>
            <w:gridSpan w:val="2"/>
            <w:tcBorders>
              <w:top w:val="single" w:sz="8" w:space="0" w:color="4BACC6"/>
              <w:left w:val="nil"/>
              <w:bottom w:val="single" w:sz="8" w:space="0" w:color="4BACC6"/>
              <w:right w:val="nil"/>
            </w:tcBorders>
            <w:noWrap/>
          </w:tcPr>
          <w:p w:rsidR="001F1433" w:rsidRPr="0033165A" w:rsidRDefault="001F1433" w:rsidP="0033165A">
            <w:pPr>
              <w:spacing w:after="0" w:line="240" w:lineRule="auto"/>
              <w:ind w:firstLine="709"/>
              <w:jc w:val="right"/>
              <w:rPr>
                <w:rFonts w:ascii="Times New Roman" w:hAnsi="Times New Roman" w:cs="Times New Roman"/>
                <w:b/>
                <w:bCs/>
                <w:color w:val="000000"/>
              </w:rPr>
            </w:pPr>
            <w:r w:rsidRPr="0033165A">
              <w:rPr>
                <w:rFonts w:ascii="Times New Roman" w:hAnsi="Times New Roman" w:cs="Times New Roman"/>
                <w:b/>
                <w:bCs/>
                <w:color w:val="000000"/>
              </w:rPr>
              <w:t>Коды акций на биржах:</w:t>
            </w:r>
          </w:p>
        </w:tc>
      </w:tr>
      <w:tr w:rsidR="001F1433" w:rsidRPr="0033165A">
        <w:trPr>
          <w:cantSplit/>
          <w:trHeight w:val="300"/>
        </w:trPr>
        <w:tc>
          <w:tcPr>
            <w:tcW w:w="2204" w:type="dxa"/>
            <w:tcBorders>
              <w:left w:val="nil"/>
              <w:right w:val="nil"/>
            </w:tcBorders>
            <w:shd w:val="clear" w:color="auto" w:fill="D2EAF1"/>
            <w:noWrap/>
          </w:tcPr>
          <w:p w:rsidR="001F1433" w:rsidRPr="0033165A" w:rsidRDefault="001F1433" w:rsidP="0033165A">
            <w:pPr>
              <w:spacing w:after="0" w:line="240" w:lineRule="auto"/>
              <w:ind w:firstLine="33"/>
              <w:rPr>
                <w:rFonts w:ascii="Times New Roman" w:hAnsi="Times New Roman" w:cs="Times New Roman"/>
                <w:b/>
                <w:bCs/>
                <w:color w:val="000000"/>
                <w:lang w:eastAsia="ru-RU"/>
              </w:rPr>
            </w:pPr>
            <w:r w:rsidRPr="0033165A">
              <w:rPr>
                <w:rFonts w:ascii="Times New Roman" w:hAnsi="Times New Roman" w:cs="Times New Roman"/>
                <w:b/>
                <w:bCs/>
                <w:color w:val="000000"/>
                <w:lang w:eastAsia="ru-RU"/>
              </w:rPr>
              <w:t>ММВБ</w:t>
            </w:r>
          </w:p>
        </w:tc>
        <w:tc>
          <w:tcPr>
            <w:tcW w:w="1806" w:type="dxa"/>
            <w:tcBorders>
              <w:left w:val="nil"/>
              <w:right w:val="nil"/>
            </w:tcBorders>
            <w:shd w:val="clear" w:color="auto" w:fill="D2EAF1"/>
            <w:noWrap/>
          </w:tcPr>
          <w:p w:rsidR="001F1433" w:rsidRPr="0033165A" w:rsidRDefault="001F1433" w:rsidP="0033165A">
            <w:pPr>
              <w:spacing w:after="0" w:line="240" w:lineRule="auto"/>
              <w:ind w:firstLine="709"/>
              <w:rPr>
                <w:rFonts w:ascii="Times New Roman" w:hAnsi="Times New Roman" w:cs="Times New Roman"/>
                <w:color w:val="000000"/>
                <w:lang w:eastAsia="ru-RU"/>
              </w:rPr>
            </w:pPr>
            <w:r w:rsidRPr="0033165A">
              <w:rPr>
                <w:rFonts w:ascii="Times New Roman" w:hAnsi="Times New Roman" w:cs="Times New Roman"/>
                <w:color w:val="000000"/>
                <w:lang w:eastAsia="ru-RU"/>
              </w:rPr>
              <w:t>MRKC</w:t>
            </w:r>
          </w:p>
        </w:tc>
      </w:tr>
      <w:tr w:rsidR="001F1433" w:rsidRPr="0033165A">
        <w:trPr>
          <w:cantSplit/>
          <w:trHeight w:val="300"/>
        </w:trPr>
        <w:tc>
          <w:tcPr>
            <w:tcW w:w="2204" w:type="dxa"/>
            <w:noWrap/>
          </w:tcPr>
          <w:p w:rsidR="001F1433" w:rsidRPr="0033165A" w:rsidRDefault="001F1433" w:rsidP="0033165A">
            <w:pPr>
              <w:spacing w:after="0" w:line="240" w:lineRule="auto"/>
              <w:ind w:firstLine="33"/>
              <w:rPr>
                <w:rFonts w:ascii="Times New Roman" w:hAnsi="Times New Roman" w:cs="Times New Roman"/>
                <w:b/>
                <w:bCs/>
                <w:color w:val="000000"/>
                <w:lang w:eastAsia="ru-RU"/>
              </w:rPr>
            </w:pPr>
            <w:r w:rsidRPr="0033165A">
              <w:rPr>
                <w:rFonts w:ascii="Times New Roman" w:hAnsi="Times New Roman" w:cs="Times New Roman"/>
                <w:b/>
                <w:bCs/>
                <w:color w:val="000000"/>
                <w:lang w:eastAsia="ru-RU"/>
              </w:rPr>
              <w:t>РТС классический</w:t>
            </w:r>
          </w:p>
        </w:tc>
        <w:tc>
          <w:tcPr>
            <w:tcW w:w="1806" w:type="dxa"/>
            <w:noWrap/>
          </w:tcPr>
          <w:p w:rsidR="001F1433" w:rsidRPr="0033165A" w:rsidRDefault="001F1433" w:rsidP="0033165A">
            <w:pPr>
              <w:spacing w:after="0" w:line="240" w:lineRule="auto"/>
              <w:ind w:firstLine="709"/>
              <w:rPr>
                <w:rFonts w:ascii="Times New Roman" w:hAnsi="Times New Roman" w:cs="Times New Roman"/>
                <w:color w:val="000000"/>
                <w:lang w:eastAsia="ru-RU"/>
              </w:rPr>
            </w:pPr>
            <w:r w:rsidRPr="0033165A">
              <w:rPr>
                <w:rFonts w:ascii="Times New Roman" w:hAnsi="Times New Roman" w:cs="Times New Roman"/>
                <w:color w:val="000000"/>
                <w:lang w:eastAsia="ru-RU"/>
              </w:rPr>
              <w:t>MRKC</w:t>
            </w:r>
          </w:p>
        </w:tc>
      </w:tr>
      <w:tr w:rsidR="001F1433" w:rsidRPr="0033165A">
        <w:trPr>
          <w:cantSplit/>
          <w:trHeight w:val="300"/>
        </w:trPr>
        <w:tc>
          <w:tcPr>
            <w:tcW w:w="2204" w:type="dxa"/>
            <w:tcBorders>
              <w:left w:val="nil"/>
              <w:right w:val="nil"/>
            </w:tcBorders>
            <w:shd w:val="clear" w:color="auto" w:fill="D2EAF1"/>
            <w:noWrap/>
          </w:tcPr>
          <w:p w:rsidR="001F1433" w:rsidRPr="0033165A" w:rsidRDefault="001F1433" w:rsidP="0033165A">
            <w:pPr>
              <w:spacing w:after="0" w:line="240" w:lineRule="auto"/>
              <w:ind w:firstLine="33"/>
              <w:rPr>
                <w:rFonts w:ascii="Times New Roman" w:hAnsi="Times New Roman" w:cs="Times New Roman"/>
                <w:b/>
                <w:bCs/>
                <w:color w:val="000000"/>
                <w:lang w:eastAsia="ru-RU"/>
              </w:rPr>
            </w:pPr>
            <w:r w:rsidRPr="0033165A">
              <w:rPr>
                <w:rFonts w:ascii="Times New Roman" w:hAnsi="Times New Roman" w:cs="Times New Roman"/>
                <w:b/>
                <w:bCs/>
                <w:color w:val="000000"/>
                <w:lang w:eastAsia="ru-RU"/>
              </w:rPr>
              <w:t>РТС биржевой</w:t>
            </w:r>
          </w:p>
        </w:tc>
        <w:tc>
          <w:tcPr>
            <w:tcW w:w="1806" w:type="dxa"/>
            <w:tcBorders>
              <w:left w:val="nil"/>
              <w:right w:val="nil"/>
            </w:tcBorders>
            <w:shd w:val="clear" w:color="auto" w:fill="D2EAF1"/>
            <w:noWrap/>
          </w:tcPr>
          <w:p w:rsidR="001F1433" w:rsidRPr="0033165A" w:rsidRDefault="001F1433" w:rsidP="0033165A">
            <w:pPr>
              <w:spacing w:after="0" w:line="240" w:lineRule="auto"/>
              <w:ind w:firstLine="709"/>
              <w:rPr>
                <w:rFonts w:ascii="Times New Roman" w:hAnsi="Times New Roman" w:cs="Times New Roman"/>
                <w:color w:val="000000"/>
                <w:lang w:eastAsia="ru-RU"/>
              </w:rPr>
            </w:pPr>
            <w:r w:rsidRPr="0033165A">
              <w:rPr>
                <w:rFonts w:ascii="Times New Roman" w:hAnsi="Times New Roman" w:cs="Times New Roman"/>
                <w:color w:val="000000"/>
                <w:lang w:eastAsia="ru-RU"/>
              </w:rPr>
              <w:t>MRKCG</w:t>
            </w:r>
          </w:p>
        </w:tc>
      </w:tr>
      <w:tr w:rsidR="001F1433" w:rsidRPr="0033165A">
        <w:trPr>
          <w:trHeight w:val="75"/>
        </w:trPr>
        <w:tc>
          <w:tcPr>
            <w:tcW w:w="2204" w:type="dxa"/>
            <w:tcBorders>
              <w:bottom w:val="single" w:sz="8" w:space="0" w:color="4BACC6"/>
            </w:tcBorders>
            <w:noWrap/>
          </w:tcPr>
          <w:p w:rsidR="001F1433" w:rsidRPr="0033165A" w:rsidRDefault="001F1433" w:rsidP="0033165A">
            <w:pPr>
              <w:spacing w:after="0" w:line="240" w:lineRule="auto"/>
              <w:rPr>
                <w:rFonts w:ascii="Times New Roman" w:hAnsi="Times New Roman" w:cs="Times New Roman"/>
                <w:b/>
                <w:bCs/>
                <w:noProof/>
                <w:color w:val="31849B"/>
                <w:lang w:eastAsia="ru-RU"/>
              </w:rPr>
            </w:pPr>
          </w:p>
        </w:tc>
        <w:tc>
          <w:tcPr>
            <w:tcW w:w="1806" w:type="dxa"/>
            <w:tcBorders>
              <w:bottom w:val="single" w:sz="8" w:space="0" w:color="4BACC6"/>
            </w:tcBorders>
            <w:noWrap/>
          </w:tcPr>
          <w:p w:rsidR="001F1433" w:rsidRPr="0033165A" w:rsidRDefault="001F1433" w:rsidP="0033165A">
            <w:pPr>
              <w:spacing w:after="0" w:line="240" w:lineRule="auto"/>
              <w:rPr>
                <w:rFonts w:ascii="Times New Roman" w:hAnsi="Times New Roman" w:cs="Times New Roman"/>
                <w:color w:val="000000"/>
                <w:lang w:eastAsia="ru-RU"/>
              </w:rPr>
            </w:pPr>
          </w:p>
        </w:tc>
      </w:tr>
    </w:tbl>
    <w:p w:rsidR="001F1433" w:rsidRDefault="001F1433" w:rsidP="004C26F5">
      <w:pPr>
        <w:spacing w:after="0" w:line="240" w:lineRule="auto"/>
        <w:jc w:val="both"/>
        <w:rPr>
          <w:rFonts w:ascii="Times New Roman" w:hAnsi="Times New Roman" w:cs="Times New Roman"/>
          <w:lang w:eastAsia="ru-RU"/>
        </w:rPr>
      </w:pPr>
    </w:p>
    <w:p w:rsidR="001F1433" w:rsidRDefault="001F1433" w:rsidP="004C26F5">
      <w:pPr>
        <w:spacing w:after="0" w:line="240" w:lineRule="auto"/>
        <w:jc w:val="both"/>
        <w:rPr>
          <w:rFonts w:ascii="Times New Roman" w:hAnsi="Times New Roman" w:cs="Times New Roman"/>
          <w:lang w:eastAsia="ru-RU"/>
        </w:rPr>
      </w:pPr>
      <w:r>
        <w:rPr>
          <w:noProof/>
          <w:lang w:eastAsia="ru-RU"/>
        </w:rPr>
        <w:pict>
          <v:rect id="_x0000_s1031" style="position:absolute;left:0;text-align:left;margin-left:.05pt;margin-top:7.85pt;width:245.9pt;height:285.8pt;z-index:251642880" fillcolor="#d8d8d8" stroked="f"/>
        </w:pict>
      </w:r>
      <w:r>
        <w:rPr>
          <w:noProof/>
          <w:lang w:eastAsia="ru-RU"/>
        </w:rPr>
        <w:pict>
          <v:shape id="_x0000_s1032" type="#_x0000_t202" style="position:absolute;left:0;text-align:left;margin-left:-50.95pt;margin-top:7.85pt;width:296.9pt;height:145.7pt;z-index:251646976" filled="f" stroked="f">
            <v:textbox style="mso-next-textbox:#_x0000_s1032;mso-fit-shape-to-text:t">
              <w:txbxContent>
                <w:p w:rsidR="001F1433" w:rsidRPr="00036F6C" w:rsidRDefault="001F1433" w:rsidP="00036F6C">
                  <w:pPr>
                    <w:spacing w:after="0" w:line="240" w:lineRule="auto"/>
                    <w:ind w:firstLine="709"/>
                    <w:jc w:val="right"/>
                    <w:rPr>
                      <w:rFonts w:ascii="Times New Roman" w:hAnsi="Times New Roman" w:cs="Times New Roman"/>
                      <w:sz w:val="18"/>
                      <w:szCs w:val="18"/>
                    </w:rPr>
                  </w:pPr>
                  <w:r w:rsidRPr="00036F6C">
                    <w:rPr>
                      <w:rFonts w:ascii="Times New Roman" w:hAnsi="Times New Roman" w:cs="Times New Roman"/>
                      <w:sz w:val="18"/>
                      <w:szCs w:val="18"/>
                      <w:lang w:eastAsia="ru-RU"/>
                    </w:rPr>
                    <w:t xml:space="preserve">График: Сравнение динамики </w:t>
                  </w:r>
                  <w:r>
                    <w:rPr>
                      <w:rFonts w:ascii="Times New Roman" w:hAnsi="Times New Roman" w:cs="Times New Roman"/>
                      <w:sz w:val="18"/>
                      <w:szCs w:val="18"/>
                      <w:lang w:eastAsia="ru-RU"/>
                    </w:rPr>
                    <w:t>и</w:t>
                  </w:r>
                  <w:r w:rsidRPr="00036F6C">
                    <w:rPr>
                      <w:rFonts w:ascii="Times New Roman" w:hAnsi="Times New Roman" w:cs="Times New Roman"/>
                      <w:sz w:val="18"/>
                      <w:szCs w:val="18"/>
                      <w:lang w:eastAsia="ru-RU"/>
                    </w:rPr>
                    <w:t xml:space="preserve">ндекса ММВБ, </w:t>
                  </w:r>
                  <w:r w:rsidRPr="00036F6C">
                    <w:rPr>
                      <w:rFonts w:ascii="Times New Roman" w:hAnsi="Times New Roman" w:cs="Times New Roman"/>
                      <w:sz w:val="18"/>
                      <w:szCs w:val="18"/>
                      <w:lang w:val="en-US" w:eastAsia="ru-RU"/>
                    </w:rPr>
                    <w:t>MICEX</w:t>
                  </w:r>
                  <w:r w:rsidRPr="00036F6C">
                    <w:rPr>
                      <w:rFonts w:ascii="Times New Roman" w:hAnsi="Times New Roman" w:cs="Times New Roman"/>
                      <w:sz w:val="18"/>
                      <w:szCs w:val="18"/>
                      <w:lang w:eastAsia="ru-RU"/>
                    </w:rPr>
                    <w:t xml:space="preserve"> </w:t>
                  </w:r>
                  <w:r w:rsidRPr="00036F6C">
                    <w:rPr>
                      <w:rFonts w:ascii="Times New Roman" w:hAnsi="Times New Roman" w:cs="Times New Roman"/>
                      <w:sz w:val="18"/>
                      <w:szCs w:val="18"/>
                      <w:lang w:val="en-US" w:eastAsia="ru-RU"/>
                    </w:rPr>
                    <w:t>PWR</w:t>
                  </w:r>
                  <w:r w:rsidRPr="00036F6C">
                    <w:rPr>
                      <w:rFonts w:ascii="Times New Roman" w:hAnsi="Times New Roman" w:cs="Times New Roman"/>
                      <w:sz w:val="18"/>
                      <w:szCs w:val="18"/>
                      <w:lang w:eastAsia="ru-RU"/>
                    </w:rPr>
                    <w:t xml:space="preserve">, </w:t>
                  </w:r>
                </w:p>
                <w:p w:rsidR="001F1433" w:rsidRPr="00036F6C" w:rsidRDefault="001F1433" w:rsidP="00036F6C">
                  <w:pPr>
                    <w:jc w:val="right"/>
                    <w:rPr>
                      <w:sz w:val="18"/>
                      <w:szCs w:val="18"/>
                    </w:rPr>
                  </w:pPr>
                  <w:r w:rsidRPr="00036F6C">
                    <w:rPr>
                      <w:rFonts w:ascii="Times New Roman" w:hAnsi="Times New Roman" w:cs="Times New Roman"/>
                      <w:sz w:val="18"/>
                      <w:szCs w:val="18"/>
                      <w:lang w:eastAsia="ru-RU"/>
                    </w:rPr>
                    <w:t>и капитализации* МРСК</w:t>
                  </w:r>
                  <w:r>
                    <w:rPr>
                      <w:rFonts w:ascii="Times New Roman" w:hAnsi="Times New Roman" w:cs="Times New Roman"/>
                      <w:sz w:val="18"/>
                      <w:szCs w:val="18"/>
                      <w:lang w:eastAsia="ru-RU"/>
                    </w:rPr>
                    <w:t xml:space="preserve"> Центра</w:t>
                  </w:r>
                </w:p>
              </w:txbxContent>
            </v:textbox>
          </v:shape>
        </w:pict>
      </w:r>
    </w:p>
    <w:p w:rsidR="001F1433" w:rsidRPr="0068608A" w:rsidRDefault="001F1433" w:rsidP="004C26F5">
      <w:pPr>
        <w:spacing w:after="0" w:line="240" w:lineRule="auto"/>
        <w:jc w:val="both"/>
        <w:rPr>
          <w:rFonts w:ascii="Times New Roman" w:hAnsi="Times New Roman" w:cs="Times New Roman"/>
          <w:lang w:eastAsia="ru-RU"/>
        </w:rPr>
      </w:pPr>
    </w:p>
    <w:p w:rsidR="001F1433" w:rsidRDefault="001F1433" w:rsidP="0068608A">
      <w:pPr>
        <w:spacing w:after="0" w:line="240" w:lineRule="auto"/>
        <w:ind w:firstLine="709"/>
        <w:jc w:val="both"/>
        <w:rPr>
          <w:rFonts w:ascii="Times New Roman" w:hAnsi="Times New Roman" w:cs="Times New Roman"/>
          <w:lang w:eastAsia="ru-RU"/>
        </w:rPr>
      </w:pPr>
      <w:r>
        <w:rPr>
          <w:noProof/>
          <w:lang w:eastAsia="ru-RU"/>
        </w:rPr>
        <w:pict>
          <v:shape id="Диаграмма 2" o:spid="_x0000_s1033" type="#_x0000_t75" style="position:absolute;left:0;text-align:left;margin-left:6.2pt;margin-top:14.1pt;width:232.8pt;height:190.1pt;z-index:251645952;visibility:visible;mso-wrap-distance-left:12.36pt;mso-wrap-distance-top:14.4pt;mso-wrap-distance-right:21.34pt;mso-wrap-distance-bottom:1.82pt">
            <v:imagedata r:id="rId10" o:title=""/>
            <w10:wrap type="square"/>
          </v:shape>
        </w:pict>
      </w:r>
      <w:r w:rsidRPr="0068608A">
        <w:rPr>
          <w:rFonts w:ascii="Times New Roman" w:hAnsi="Times New Roman" w:cs="Times New Roman"/>
          <w:lang w:eastAsia="ru-RU"/>
        </w:rPr>
        <w:t xml:space="preserve">В целом </w:t>
      </w:r>
      <w:r>
        <w:rPr>
          <w:rFonts w:ascii="Times New Roman" w:hAnsi="Times New Roman" w:cs="Times New Roman"/>
          <w:lang w:eastAsia="ru-RU"/>
        </w:rPr>
        <w:t xml:space="preserve">в </w:t>
      </w:r>
      <w:r w:rsidRPr="0068608A">
        <w:rPr>
          <w:rFonts w:ascii="Times New Roman" w:hAnsi="Times New Roman" w:cs="Times New Roman"/>
          <w:lang w:eastAsia="ru-RU"/>
        </w:rPr>
        <w:t>2008 год</w:t>
      </w:r>
      <w:r>
        <w:rPr>
          <w:rFonts w:ascii="Times New Roman" w:hAnsi="Times New Roman" w:cs="Times New Roman"/>
          <w:lang w:eastAsia="ru-RU"/>
        </w:rPr>
        <w:t xml:space="preserve">у, как в России, так и в других странах, рынок ценных бумаг имел отрицательную динамику, что было связано с финансовым кризисом в США, распространившимся в глобальном масштабе. </w:t>
      </w:r>
    </w:p>
    <w:p w:rsidR="001F1433" w:rsidRPr="0068608A" w:rsidRDefault="001F1433" w:rsidP="0068608A">
      <w:pPr>
        <w:spacing w:after="0" w:line="240" w:lineRule="auto"/>
        <w:ind w:firstLine="709"/>
        <w:jc w:val="both"/>
        <w:rPr>
          <w:rFonts w:ascii="Times New Roman" w:hAnsi="Times New Roman" w:cs="Times New Roman"/>
          <w:lang w:eastAsia="ru-RU"/>
        </w:rPr>
      </w:pPr>
      <w:r>
        <w:rPr>
          <w:rFonts w:ascii="Times New Roman" w:hAnsi="Times New Roman" w:cs="Times New Roman"/>
          <w:lang w:eastAsia="ru-RU"/>
        </w:rPr>
        <w:t>П</w:t>
      </w:r>
      <w:r w:rsidRPr="0068608A">
        <w:rPr>
          <w:rFonts w:ascii="Times New Roman" w:hAnsi="Times New Roman" w:cs="Times New Roman"/>
          <w:lang w:eastAsia="ru-RU"/>
        </w:rPr>
        <w:t>о итогам года индекс ММВБ потерял 67%, индекс ММВБ-Энергетика</w:t>
      </w:r>
      <w:r>
        <w:rPr>
          <w:rFonts w:ascii="Times New Roman" w:hAnsi="Times New Roman" w:cs="Times New Roman"/>
          <w:lang w:eastAsia="ru-RU"/>
        </w:rPr>
        <w:t xml:space="preserve"> </w:t>
      </w:r>
      <w:r w:rsidRPr="00C068AB">
        <w:rPr>
          <w:sz w:val="24"/>
          <w:szCs w:val="24"/>
        </w:rPr>
        <w:t>—</w:t>
      </w:r>
      <w:r>
        <w:rPr>
          <w:sz w:val="28"/>
          <w:szCs w:val="28"/>
        </w:rPr>
        <w:t xml:space="preserve"> </w:t>
      </w:r>
      <w:r w:rsidRPr="0068608A">
        <w:rPr>
          <w:rFonts w:ascii="Times New Roman" w:hAnsi="Times New Roman" w:cs="Times New Roman"/>
          <w:lang w:eastAsia="ru-RU"/>
        </w:rPr>
        <w:t xml:space="preserve">75%, </w:t>
      </w:r>
      <w:r>
        <w:rPr>
          <w:rFonts w:ascii="Times New Roman" w:hAnsi="Times New Roman" w:cs="Times New Roman"/>
          <w:lang w:eastAsia="ru-RU"/>
        </w:rPr>
        <w:t xml:space="preserve">при этом </w:t>
      </w:r>
      <w:r w:rsidRPr="0068608A">
        <w:rPr>
          <w:rFonts w:ascii="Times New Roman" w:hAnsi="Times New Roman" w:cs="Times New Roman"/>
          <w:lang w:eastAsia="ru-RU"/>
        </w:rPr>
        <w:t xml:space="preserve">капитализация МРСК Центра снизилась на 70%. </w:t>
      </w:r>
      <w:r>
        <w:rPr>
          <w:rFonts w:ascii="Times New Roman" w:hAnsi="Times New Roman" w:cs="Times New Roman"/>
          <w:lang w:eastAsia="ru-RU"/>
        </w:rPr>
        <w:t xml:space="preserve"> То, что акции МРСК Центра снизились немного меньше среднего падения по </w:t>
      </w:r>
      <w:r w:rsidRPr="00FA1CC1">
        <w:rPr>
          <w:rFonts w:ascii="Times New Roman" w:hAnsi="Times New Roman" w:cs="Times New Roman"/>
          <w:lang w:eastAsia="ru-RU"/>
        </w:rPr>
        <w:t>отрасли (меньше</w:t>
      </w:r>
      <w:r>
        <w:rPr>
          <w:rFonts w:ascii="Times New Roman" w:hAnsi="Times New Roman" w:cs="Times New Roman"/>
          <w:lang w:eastAsia="ru-RU"/>
        </w:rPr>
        <w:t>,</w:t>
      </w:r>
      <w:r w:rsidRPr="00FA1CC1">
        <w:rPr>
          <w:rFonts w:ascii="Times New Roman" w:hAnsi="Times New Roman" w:cs="Times New Roman"/>
          <w:lang w:eastAsia="ru-RU"/>
        </w:rPr>
        <w:t xml:space="preserve"> чем отраслевой индекс на 5%),</w:t>
      </w:r>
      <w:r>
        <w:rPr>
          <w:rFonts w:ascii="Times New Roman" w:hAnsi="Times New Roman" w:cs="Times New Roman"/>
          <w:lang w:eastAsia="ru-RU"/>
        </w:rPr>
        <w:t xml:space="preserve"> можно рассматривать как утешительный факт на фоне общего падения. </w:t>
      </w:r>
    </w:p>
    <w:p w:rsidR="001F1433" w:rsidRPr="0068608A" w:rsidRDefault="001F1433" w:rsidP="0068608A">
      <w:pPr>
        <w:spacing w:after="0" w:line="240" w:lineRule="auto"/>
        <w:ind w:firstLine="709"/>
        <w:jc w:val="both"/>
        <w:rPr>
          <w:rFonts w:ascii="Times New Roman" w:hAnsi="Times New Roman" w:cs="Times New Roman"/>
          <w:lang w:eastAsia="ru-RU"/>
        </w:rPr>
      </w:pPr>
      <w:r>
        <w:rPr>
          <w:noProof/>
          <w:lang w:eastAsia="ru-RU"/>
        </w:rPr>
        <w:pict>
          <v:shape id="_x0000_s1034" type="#_x0000_t202" style="position:absolute;left:0;text-align:left;margin-left:4.1pt;margin-top:8.65pt;width:216.5pt;height:148.35pt;z-index:-251641856" wrapcoords="0 0 21600 0 21600 21600 0 21600 0 0" filled="f" stroked="f">
            <v:textbox style="mso-next-textbox:#_x0000_s1034">
              <w:txbxContent>
                <w:p w:rsidR="001F1433" w:rsidRDefault="001F1433" w:rsidP="00C84340">
                  <w:pPr>
                    <w:spacing w:after="0" w:line="240" w:lineRule="auto"/>
                    <w:ind w:right="123"/>
                    <w:jc w:val="right"/>
                    <w:rPr>
                      <w:rFonts w:ascii="Times New Roman" w:hAnsi="Times New Roman" w:cs="Times New Roman"/>
                      <w:b/>
                      <w:bCs/>
                      <w:lang w:eastAsia="ru-RU"/>
                    </w:rPr>
                  </w:pPr>
                  <w:r w:rsidRPr="0068608A">
                    <w:rPr>
                      <w:rFonts w:ascii="Times New Roman" w:hAnsi="Times New Roman" w:cs="Times New Roman"/>
                      <w:b/>
                      <w:bCs/>
                      <w:lang w:eastAsia="ru-RU"/>
                    </w:rPr>
                    <w:t>Основные мультипликаторы</w:t>
                  </w:r>
                </w:p>
                <w:p w:rsidR="001F1433" w:rsidRPr="000F326F" w:rsidRDefault="001F1433" w:rsidP="00C84340">
                  <w:pPr>
                    <w:spacing w:after="0" w:line="240" w:lineRule="auto"/>
                    <w:ind w:right="123"/>
                    <w:jc w:val="right"/>
                    <w:rPr>
                      <w:rFonts w:ascii="Times New Roman" w:hAnsi="Times New Roman" w:cs="Times New Roman"/>
                      <w:lang w:eastAsia="ru-RU"/>
                    </w:rPr>
                  </w:pPr>
                  <w:r w:rsidRPr="000F326F">
                    <w:rPr>
                      <w:rFonts w:ascii="Times New Roman" w:hAnsi="Times New Roman" w:cs="Times New Roman"/>
                      <w:lang w:eastAsia="ru-RU"/>
                    </w:rPr>
                    <w:t>на 31.12.2008</w:t>
                  </w:r>
                  <w:r>
                    <w:rPr>
                      <w:rFonts w:ascii="Times New Roman" w:hAnsi="Times New Roman" w:cs="Times New Roman"/>
                      <w:lang w:eastAsia="ru-RU"/>
                    </w:rPr>
                    <w:t xml:space="preserve"> </w:t>
                  </w:r>
                  <w:r w:rsidRPr="000F326F">
                    <w:rPr>
                      <w:rFonts w:ascii="Times New Roman" w:hAnsi="Times New Roman" w:cs="Times New Roman"/>
                      <w:lang w:eastAsia="ru-RU"/>
                    </w:rPr>
                    <w:t>г.</w:t>
                  </w:r>
                </w:p>
                <w:tbl>
                  <w:tblPr>
                    <w:tblW w:w="4077" w:type="dxa"/>
                    <w:tblInd w:w="-106" w:type="dxa"/>
                    <w:tblBorders>
                      <w:top w:val="single" w:sz="8" w:space="0" w:color="auto"/>
                      <w:bottom w:val="single" w:sz="8" w:space="0" w:color="auto"/>
                    </w:tblBorders>
                    <w:tblLook w:val="00A0"/>
                  </w:tblPr>
                  <w:tblGrid>
                    <w:gridCol w:w="2943"/>
                    <w:gridCol w:w="1134"/>
                  </w:tblGrid>
                  <w:tr w:rsidR="001F1433" w:rsidRPr="0033165A">
                    <w:trPr>
                      <w:trHeight w:val="315"/>
                    </w:trPr>
                    <w:tc>
                      <w:tcPr>
                        <w:tcW w:w="2943" w:type="dxa"/>
                        <w:tcBorders>
                          <w:top w:val="single" w:sz="8" w:space="0" w:color="auto"/>
                        </w:tcBorders>
                      </w:tcPr>
                      <w:p w:rsidR="001F1433" w:rsidRPr="00C84340" w:rsidRDefault="001F1433" w:rsidP="00C84340">
                        <w:pPr>
                          <w:spacing w:after="0" w:line="240" w:lineRule="auto"/>
                          <w:rPr>
                            <w:rFonts w:ascii="Times New Roman" w:hAnsi="Times New Roman" w:cs="Times New Roman"/>
                            <w:color w:val="000000"/>
                            <w:sz w:val="20"/>
                            <w:szCs w:val="20"/>
                            <w:lang w:eastAsia="ru-RU"/>
                          </w:rPr>
                        </w:pPr>
                        <w:r w:rsidRPr="00C84340">
                          <w:rPr>
                            <w:rFonts w:ascii="Times New Roman" w:hAnsi="Times New Roman" w:cs="Times New Roman"/>
                            <w:color w:val="000000"/>
                            <w:sz w:val="20"/>
                            <w:szCs w:val="20"/>
                            <w:lang w:val="en-US" w:eastAsia="ru-RU"/>
                          </w:rPr>
                          <w:t xml:space="preserve">EV/Sales </w:t>
                        </w:r>
                      </w:p>
                    </w:tc>
                    <w:tc>
                      <w:tcPr>
                        <w:tcW w:w="1134" w:type="dxa"/>
                        <w:tcBorders>
                          <w:top w:val="single" w:sz="8" w:space="0" w:color="auto"/>
                        </w:tcBorders>
                      </w:tcPr>
                      <w:p w:rsidR="001F1433" w:rsidRPr="00C84340" w:rsidRDefault="001F1433" w:rsidP="000F326F">
                        <w:pPr>
                          <w:spacing w:after="0" w:line="240" w:lineRule="auto"/>
                          <w:jc w:val="right"/>
                          <w:rPr>
                            <w:rFonts w:ascii="Times New Roman" w:hAnsi="Times New Roman" w:cs="Times New Roman"/>
                            <w:color w:val="000000"/>
                            <w:sz w:val="20"/>
                            <w:szCs w:val="20"/>
                            <w:lang w:eastAsia="ru-RU"/>
                          </w:rPr>
                        </w:pPr>
                        <w:r w:rsidRPr="00C84340">
                          <w:rPr>
                            <w:rFonts w:ascii="Times New Roman" w:hAnsi="Times New Roman" w:cs="Times New Roman"/>
                            <w:color w:val="000000"/>
                            <w:sz w:val="20"/>
                            <w:szCs w:val="20"/>
                            <w:lang w:eastAsia="ru-RU"/>
                          </w:rPr>
                          <w:t>0,58</w:t>
                        </w:r>
                      </w:p>
                    </w:tc>
                  </w:tr>
                  <w:tr w:rsidR="001F1433" w:rsidRPr="0033165A">
                    <w:trPr>
                      <w:trHeight w:val="315"/>
                    </w:trPr>
                    <w:tc>
                      <w:tcPr>
                        <w:tcW w:w="2943" w:type="dxa"/>
                      </w:tcPr>
                      <w:p w:rsidR="001F1433" w:rsidRPr="00C84340" w:rsidRDefault="001F1433" w:rsidP="00C84340">
                        <w:pPr>
                          <w:spacing w:after="0" w:line="240" w:lineRule="auto"/>
                          <w:rPr>
                            <w:rFonts w:ascii="Times New Roman" w:hAnsi="Times New Roman" w:cs="Times New Roman"/>
                            <w:color w:val="000000"/>
                            <w:sz w:val="20"/>
                            <w:szCs w:val="20"/>
                            <w:lang w:eastAsia="ru-RU"/>
                          </w:rPr>
                        </w:pPr>
                        <w:r w:rsidRPr="00C84340">
                          <w:rPr>
                            <w:rFonts w:ascii="Times New Roman" w:hAnsi="Times New Roman" w:cs="Times New Roman"/>
                            <w:color w:val="000000"/>
                            <w:sz w:val="20"/>
                            <w:szCs w:val="20"/>
                            <w:lang w:val="en-US" w:eastAsia="ru-RU"/>
                          </w:rPr>
                          <w:t>EV/EBITDA</w:t>
                        </w:r>
                      </w:p>
                    </w:tc>
                    <w:tc>
                      <w:tcPr>
                        <w:tcW w:w="1134" w:type="dxa"/>
                      </w:tcPr>
                      <w:p w:rsidR="001F1433" w:rsidRPr="00C84340" w:rsidRDefault="001F1433" w:rsidP="000F326F">
                        <w:pPr>
                          <w:spacing w:after="0" w:line="240" w:lineRule="auto"/>
                          <w:jc w:val="right"/>
                          <w:rPr>
                            <w:rFonts w:ascii="Times New Roman" w:hAnsi="Times New Roman" w:cs="Times New Roman"/>
                            <w:color w:val="000000"/>
                            <w:sz w:val="20"/>
                            <w:szCs w:val="20"/>
                            <w:lang w:eastAsia="ru-RU"/>
                          </w:rPr>
                        </w:pPr>
                        <w:r w:rsidRPr="00C84340">
                          <w:rPr>
                            <w:rFonts w:ascii="Times New Roman" w:hAnsi="Times New Roman" w:cs="Times New Roman"/>
                            <w:color w:val="000000"/>
                            <w:sz w:val="20"/>
                            <w:szCs w:val="20"/>
                            <w:lang w:eastAsia="ru-RU"/>
                          </w:rPr>
                          <w:t>4,67</w:t>
                        </w:r>
                      </w:p>
                    </w:tc>
                  </w:tr>
                  <w:tr w:rsidR="001F1433" w:rsidRPr="0033165A">
                    <w:trPr>
                      <w:trHeight w:val="315"/>
                    </w:trPr>
                    <w:tc>
                      <w:tcPr>
                        <w:tcW w:w="2943" w:type="dxa"/>
                      </w:tcPr>
                      <w:p w:rsidR="001F1433" w:rsidRPr="00C84340" w:rsidRDefault="001F1433" w:rsidP="00C84340">
                        <w:pPr>
                          <w:spacing w:after="0" w:line="240" w:lineRule="auto"/>
                          <w:rPr>
                            <w:rFonts w:ascii="Times New Roman" w:hAnsi="Times New Roman" w:cs="Times New Roman"/>
                            <w:color w:val="000000"/>
                            <w:sz w:val="20"/>
                            <w:szCs w:val="20"/>
                            <w:lang w:eastAsia="ru-RU"/>
                          </w:rPr>
                        </w:pPr>
                        <w:r w:rsidRPr="00C84340">
                          <w:rPr>
                            <w:rFonts w:ascii="Times New Roman" w:hAnsi="Times New Roman" w:cs="Times New Roman"/>
                            <w:color w:val="000000"/>
                            <w:sz w:val="20"/>
                            <w:szCs w:val="20"/>
                            <w:lang w:val="en-US" w:eastAsia="ru-RU"/>
                          </w:rPr>
                          <w:t>P/E</w:t>
                        </w:r>
                      </w:p>
                    </w:tc>
                    <w:tc>
                      <w:tcPr>
                        <w:tcW w:w="1134" w:type="dxa"/>
                      </w:tcPr>
                      <w:p w:rsidR="001F1433" w:rsidRPr="00C84340" w:rsidRDefault="001F1433" w:rsidP="000F326F">
                        <w:pPr>
                          <w:spacing w:after="0" w:line="240" w:lineRule="auto"/>
                          <w:jc w:val="right"/>
                          <w:rPr>
                            <w:rFonts w:ascii="Times New Roman" w:hAnsi="Times New Roman" w:cs="Times New Roman"/>
                            <w:color w:val="000000"/>
                            <w:sz w:val="20"/>
                            <w:szCs w:val="20"/>
                            <w:lang w:eastAsia="ru-RU"/>
                          </w:rPr>
                        </w:pPr>
                        <w:r w:rsidRPr="00C84340">
                          <w:rPr>
                            <w:rFonts w:ascii="Times New Roman" w:hAnsi="Times New Roman" w:cs="Times New Roman"/>
                            <w:color w:val="000000"/>
                            <w:sz w:val="20"/>
                            <w:szCs w:val="20"/>
                            <w:lang w:eastAsia="ru-RU"/>
                          </w:rPr>
                          <w:t>18,4</w:t>
                        </w:r>
                      </w:p>
                    </w:tc>
                  </w:tr>
                  <w:tr w:rsidR="001F1433" w:rsidRPr="0033165A">
                    <w:trPr>
                      <w:trHeight w:val="315"/>
                    </w:trPr>
                    <w:tc>
                      <w:tcPr>
                        <w:tcW w:w="2943" w:type="dxa"/>
                        <w:tcBorders>
                          <w:bottom w:val="single" w:sz="8" w:space="0" w:color="auto"/>
                        </w:tcBorders>
                      </w:tcPr>
                      <w:p w:rsidR="001F1433" w:rsidRPr="00C84340" w:rsidRDefault="001F1433" w:rsidP="00C84340">
                        <w:pPr>
                          <w:spacing w:after="0" w:line="240" w:lineRule="auto"/>
                          <w:rPr>
                            <w:rFonts w:ascii="Times New Roman" w:hAnsi="Times New Roman" w:cs="Times New Roman"/>
                            <w:color w:val="000000"/>
                            <w:sz w:val="20"/>
                            <w:szCs w:val="20"/>
                            <w:lang w:eastAsia="ru-RU"/>
                          </w:rPr>
                        </w:pPr>
                        <w:r w:rsidRPr="00C84340">
                          <w:rPr>
                            <w:rFonts w:ascii="Times New Roman" w:hAnsi="Times New Roman" w:cs="Times New Roman"/>
                            <w:color w:val="000000"/>
                            <w:sz w:val="20"/>
                            <w:szCs w:val="20"/>
                            <w:lang w:val="en-US" w:eastAsia="ru-RU"/>
                          </w:rPr>
                          <w:t>EV/Полезный отпуск</w:t>
                        </w:r>
                      </w:p>
                    </w:tc>
                    <w:tc>
                      <w:tcPr>
                        <w:tcW w:w="1134" w:type="dxa"/>
                        <w:tcBorders>
                          <w:bottom w:val="single" w:sz="8" w:space="0" w:color="auto"/>
                        </w:tcBorders>
                      </w:tcPr>
                      <w:p w:rsidR="001F1433" w:rsidRPr="00C84340" w:rsidRDefault="001F1433" w:rsidP="000F326F">
                        <w:pPr>
                          <w:spacing w:after="0" w:line="240" w:lineRule="auto"/>
                          <w:jc w:val="right"/>
                          <w:rPr>
                            <w:rFonts w:ascii="Times New Roman" w:hAnsi="Times New Roman" w:cs="Times New Roman"/>
                            <w:color w:val="000000"/>
                            <w:sz w:val="20"/>
                            <w:szCs w:val="20"/>
                            <w:lang w:eastAsia="ru-RU"/>
                          </w:rPr>
                        </w:pPr>
                        <w:r w:rsidRPr="00C84340">
                          <w:rPr>
                            <w:rFonts w:ascii="Times New Roman" w:hAnsi="Times New Roman" w:cs="Times New Roman"/>
                            <w:color w:val="000000"/>
                            <w:sz w:val="20"/>
                            <w:szCs w:val="20"/>
                            <w:lang w:eastAsia="ru-RU"/>
                          </w:rPr>
                          <w:t>0,45</w:t>
                        </w:r>
                      </w:p>
                    </w:tc>
                  </w:tr>
                </w:tbl>
                <w:p w:rsidR="001F1433" w:rsidRDefault="001F1433" w:rsidP="00C84340"/>
              </w:txbxContent>
            </v:textbox>
            <w10:wrap type="tight"/>
          </v:shape>
        </w:pict>
      </w:r>
      <w:r>
        <w:rPr>
          <w:noProof/>
          <w:lang w:eastAsia="ru-RU"/>
        </w:rPr>
        <w:pict>
          <v:shape id="_x0000_s1035" type="#_x0000_t202" style="position:absolute;left:0;text-align:left;margin-left:-256.45pt;margin-top:8.65pt;width:260.55pt;height:145.7pt;z-index:251648000" wrapcoords="0 0 21600 0 21600 21600 0 21600 0 0" filled="f" stroked="f">
            <v:textbox style="mso-next-textbox:#_x0000_s1035;mso-fit-shape-to-text:t">
              <w:txbxContent>
                <w:p w:rsidR="001F1433" w:rsidRPr="00036F6C" w:rsidRDefault="001F1433" w:rsidP="000C3374">
                  <w:pPr>
                    <w:tabs>
                      <w:tab w:val="left" w:pos="4536"/>
                    </w:tabs>
                    <w:ind w:right="394"/>
                    <w:rPr>
                      <w:sz w:val="18"/>
                      <w:szCs w:val="18"/>
                    </w:rPr>
                  </w:pPr>
                  <w:r w:rsidRPr="00036F6C">
                    <w:rPr>
                      <w:rFonts w:ascii="Times New Roman" w:hAnsi="Times New Roman" w:cs="Times New Roman"/>
                      <w:sz w:val="18"/>
                      <w:szCs w:val="18"/>
                      <w:lang w:eastAsia="ru-RU"/>
                    </w:rPr>
                    <w:t xml:space="preserve">* - В первом </w:t>
                  </w:r>
                  <w:r>
                    <w:rPr>
                      <w:rFonts w:ascii="Times New Roman" w:hAnsi="Times New Roman" w:cs="Times New Roman"/>
                      <w:sz w:val="18"/>
                      <w:szCs w:val="18"/>
                      <w:lang w:eastAsia="ru-RU"/>
                    </w:rPr>
                    <w:t>квартале 2008 года капитализация</w:t>
                  </w:r>
                  <w:r w:rsidRPr="00036F6C">
                    <w:rPr>
                      <w:rFonts w:ascii="Times New Roman" w:hAnsi="Times New Roman" w:cs="Times New Roman"/>
                      <w:sz w:val="18"/>
                      <w:szCs w:val="18"/>
                      <w:lang w:eastAsia="ru-RU"/>
                    </w:rPr>
                    <w:t xml:space="preserve"> МРСК посчитана как суммарная капитализация присоединившихся РСК</w:t>
                  </w:r>
                </w:p>
              </w:txbxContent>
            </v:textbox>
            <w10:wrap type="tight"/>
          </v:shape>
        </w:pict>
      </w:r>
      <w:r w:rsidRPr="0068608A">
        <w:rPr>
          <w:rFonts w:ascii="Times New Roman" w:hAnsi="Times New Roman" w:cs="Times New Roman"/>
          <w:lang w:eastAsia="ru-RU"/>
        </w:rPr>
        <w:t xml:space="preserve"> </w:t>
      </w:r>
    </w:p>
    <w:p w:rsidR="001F1433" w:rsidRPr="00E35155" w:rsidRDefault="001F1433" w:rsidP="00E35155">
      <w:pPr>
        <w:jc w:val="both"/>
        <w:rPr>
          <w:rFonts w:ascii="Times New Roman" w:hAnsi="Times New Roman" w:cs="Times New Roman"/>
          <w:b/>
          <w:bCs/>
          <w:sz w:val="28"/>
          <w:szCs w:val="28"/>
        </w:rPr>
      </w:pPr>
      <w:bookmarkStart w:id="1" w:name="_Toc223757279"/>
      <w:r w:rsidRPr="00E35155">
        <w:rPr>
          <w:rFonts w:ascii="Times New Roman" w:hAnsi="Times New Roman" w:cs="Times New Roman"/>
          <w:b/>
          <w:bCs/>
          <w:sz w:val="28"/>
          <w:szCs w:val="28"/>
        </w:rPr>
        <w:t xml:space="preserve">Дивиденды    </w:t>
      </w:r>
    </w:p>
    <w:p w:rsidR="001F1433" w:rsidRDefault="001F1433" w:rsidP="008952D1">
      <w:pPr>
        <w:spacing w:after="0" w:line="240" w:lineRule="auto"/>
        <w:ind w:firstLine="709"/>
        <w:jc w:val="both"/>
        <w:rPr>
          <w:rFonts w:ascii="Times New Roman" w:hAnsi="Times New Roman" w:cs="Times New Roman"/>
          <w:lang w:eastAsia="ru-RU"/>
        </w:rPr>
      </w:pPr>
      <w:r>
        <w:rPr>
          <w:rFonts w:ascii="Times New Roman" w:hAnsi="Times New Roman" w:cs="Times New Roman"/>
          <w:lang w:eastAsia="ru-RU"/>
        </w:rPr>
        <w:t xml:space="preserve">По результатам работы в </w:t>
      </w:r>
      <w:r w:rsidRPr="0068608A">
        <w:rPr>
          <w:rFonts w:ascii="Times New Roman" w:hAnsi="Times New Roman" w:cs="Times New Roman"/>
          <w:lang w:eastAsia="ru-RU"/>
        </w:rPr>
        <w:t xml:space="preserve"> 2006 год</w:t>
      </w:r>
      <w:r>
        <w:rPr>
          <w:rFonts w:ascii="Times New Roman" w:hAnsi="Times New Roman" w:cs="Times New Roman"/>
          <w:lang w:eastAsia="ru-RU"/>
        </w:rPr>
        <w:t>у</w:t>
      </w:r>
      <w:r w:rsidRPr="0068608A">
        <w:rPr>
          <w:rFonts w:ascii="Times New Roman" w:hAnsi="Times New Roman" w:cs="Times New Roman"/>
          <w:lang w:eastAsia="ru-RU"/>
        </w:rPr>
        <w:t xml:space="preserve"> величина дивидендов, выплаченн</w:t>
      </w:r>
      <w:r>
        <w:rPr>
          <w:rFonts w:ascii="Times New Roman" w:hAnsi="Times New Roman" w:cs="Times New Roman"/>
          <w:lang w:eastAsia="ru-RU"/>
        </w:rPr>
        <w:t>ых РСК и МРСК Центра, составила</w:t>
      </w:r>
      <w:r w:rsidRPr="0068608A">
        <w:rPr>
          <w:rFonts w:ascii="Times New Roman" w:hAnsi="Times New Roman" w:cs="Times New Roman"/>
          <w:lang w:eastAsia="ru-RU"/>
        </w:rPr>
        <w:t xml:space="preserve"> 387 млн. руб. В</w:t>
      </w:r>
      <w:r>
        <w:rPr>
          <w:rFonts w:ascii="Times New Roman" w:hAnsi="Times New Roman" w:cs="Times New Roman"/>
          <w:lang w:eastAsia="ru-RU"/>
        </w:rPr>
        <w:t xml:space="preserve"> 2008</w:t>
      </w:r>
      <w:r w:rsidRPr="0068608A">
        <w:rPr>
          <w:rFonts w:ascii="Times New Roman" w:hAnsi="Times New Roman" w:cs="Times New Roman"/>
          <w:lang w:eastAsia="ru-RU"/>
        </w:rPr>
        <w:t xml:space="preserve"> году </w:t>
      </w:r>
      <w:r>
        <w:rPr>
          <w:rFonts w:ascii="Times New Roman" w:hAnsi="Times New Roman" w:cs="Times New Roman"/>
          <w:lang w:eastAsia="ru-RU"/>
        </w:rPr>
        <w:t>акционеры приняли решение</w:t>
      </w:r>
      <w:r w:rsidRPr="0068608A">
        <w:rPr>
          <w:rFonts w:ascii="Times New Roman" w:hAnsi="Times New Roman" w:cs="Times New Roman"/>
          <w:lang w:eastAsia="ru-RU"/>
        </w:rPr>
        <w:t xml:space="preserve"> не выплачива</w:t>
      </w:r>
      <w:r>
        <w:rPr>
          <w:rFonts w:ascii="Times New Roman" w:hAnsi="Times New Roman" w:cs="Times New Roman"/>
          <w:lang w:eastAsia="ru-RU"/>
        </w:rPr>
        <w:t xml:space="preserve">ть дивиденды, так </w:t>
      </w:r>
      <w:r w:rsidRPr="0068608A">
        <w:rPr>
          <w:rFonts w:ascii="Times New Roman" w:hAnsi="Times New Roman" w:cs="Times New Roman"/>
          <w:lang w:eastAsia="ru-RU"/>
        </w:rPr>
        <w:t>к</w:t>
      </w:r>
      <w:r>
        <w:rPr>
          <w:rFonts w:ascii="Times New Roman" w:hAnsi="Times New Roman" w:cs="Times New Roman"/>
          <w:lang w:eastAsia="ru-RU"/>
        </w:rPr>
        <w:t>ак</w:t>
      </w:r>
      <w:r w:rsidRPr="0068608A">
        <w:rPr>
          <w:rFonts w:ascii="Times New Roman" w:hAnsi="Times New Roman" w:cs="Times New Roman"/>
          <w:lang w:eastAsia="ru-RU"/>
        </w:rPr>
        <w:t xml:space="preserve"> финансовые результаты Компании за 2007 год были составлены без учета </w:t>
      </w:r>
      <w:r>
        <w:rPr>
          <w:rFonts w:ascii="Times New Roman" w:hAnsi="Times New Roman" w:cs="Times New Roman"/>
          <w:lang w:eastAsia="ru-RU"/>
        </w:rPr>
        <w:t>результатов РСК</w:t>
      </w:r>
      <w:r w:rsidRPr="0068608A">
        <w:rPr>
          <w:rFonts w:ascii="Times New Roman" w:hAnsi="Times New Roman" w:cs="Times New Roman"/>
          <w:lang w:eastAsia="ru-RU"/>
        </w:rPr>
        <w:t xml:space="preserve"> (присоединение </w:t>
      </w:r>
      <w:r>
        <w:rPr>
          <w:rFonts w:ascii="Times New Roman" w:hAnsi="Times New Roman" w:cs="Times New Roman"/>
          <w:lang w:eastAsia="ru-RU"/>
        </w:rPr>
        <w:t>РСК</w:t>
      </w:r>
      <w:r w:rsidRPr="0068608A">
        <w:rPr>
          <w:rFonts w:ascii="Times New Roman" w:hAnsi="Times New Roman" w:cs="Times New Roman"/>
          <w:lang w:eastAsia="ru-RU"/>
        </w:rPr>
        <w:t xml:space="preserve"> состоялось в 2008 году). </w:t>
      </w:r>
      <w:r>
        <w:rPr>
          <w:rFonts w:ascii="Times New Roman" w:hAnsi="Times New Roman" w:cs="Times New Roman"/>
          <w:lang w:eastAsia="ru-RU"/>
        </w:rPr>
        <w:t>Совет директоров Общества предлагает не выплачивать дивиденды   за 2008 год.  Это связано с необходимостью Общества осуществлять инвестиционную программу в условиях, когда привлечение кредитов для финансирования инвестиций приведет к убыточности инвестиционной деятельности.</w:t>
      </w:r>
    </w:p>
    <w:p w:rsidR="001F1433" w:rsidRPr="0068608A" w:rsidRDefault="001F1433" w:rsidP="008952D1">
      <w:pPr>
        <w:spacing w:after="0" w:line="240" w:lineRule="auto"/>
        <w:ind w:firstLine="709"/>
        <w:jc w:val="both"/>
        <w:rPr>
          <w:rFonts w:ascii="Times New Roman" w:hAnsi="Times New Roman" w:cs="Times New Roman"/>
          <w:lang w:eastAsia="ru-RU"/>
        </w:rPr>
      </w:pPr>
    </w:p>
    <w:tbl>
      <w:tblPr>
        <w:tblW w:w="6604"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094"/>
        <w:gridCol w:w="957"/>
        <w:gridCol w:w="957"/>
        <w:gridCol w:w="1596"/>
      </w:tblGrid>
      <w:tr w:rsidR="001F1433" w:rsidRPr="0033165A">
        <w:trPr>
          <w:trHeight w:val="315"/>
        </w:trPr>
        <w:tc>
          <w:tcPr>
            <w:tcW w:w="6604" w:type="dxa"/>
            <w:gridSpan w:val="4"/>
            <w:tcBorders>
              <w:top w:val="nil"/>
              <w:left w:val="nil"/>
              <w:bottom w:val="single" w:sz="8" w:space="0" w:color="auto"/>
              <w:right w:val="nil"/>
            </w:tcBorders>
            <w:noWrap/>
            <w:vAlign w:val="center"/>
          </w:tcPr>
          <w:p w:rsidR="001F1433" w:rsidRPr="0033165A" w:rsidRDefault="001F1433" w:rsidP="005603D0">
            <w:pPr>
              <w:jc w:val="right"/>
              <w:rPr>
                <w:rFonts w:ascii="Times New Roman" w:hAnsi="Times New Roman" w:cs="Times New Roman"/>
                <w:b/>
                <w:bCs/>
                <w:color w:val="17375D"/>
              </w:rPr>
            </w:pPr>
            <w:r w:rsidRPr="0033165A">
              <w:rPr>
                <w:rFonts w:ascii="Times New Roman" w:hAnsi="Times New Roman" w:cs="Times New Roman"/>
                <w:b/>
                <w:bCs/>
                <w:color w:val="17375D"/>
              </w:rPr>
              <w:t xml:space="preserve">Дивиденды </w:t>
            </w:r>
          </w:p>
        </w:tc>
      </w:tr>
      <w:tr w:rsidR="001F1433" w:rsidRPr="0033165A">
        <w:trPr>
          <w:trHeight w:val="340"/>
        </w:trPr>
        <w:tc>
          <w:tcPr>
            <w:tcW w:w="3094" w:type="dxa"/>
            <w:tcBorders>
              <w:top w:val="single" w:sz="8" w:space="0" w:color="auto"/>
              <w:left w:val="nil"/>
              <w:bottom w:val="single" w:sz="8" w:space="0" w:color="auto"/>
              <w:right w:val="nil"/>
            </w:tcBorders>
            <w:noWrap/>
            <w:vAlign w:val="center"/>
          </w:tcPr>
          <w:p w:rsidR="001F1433" w:rsidRPr="0033165A" w:rsidRDefault="001F1433" w:rsidP="008952D1">
            <w:pPr>
              <w:rPr>
                <w:rFonts w:ascii="Times New Roman" w:hAnsi="Times New Roman" w:cs="Times New Roman"/>
                <w:b/>
                <w:bCs/>
                <w:color w:val="538ED5"/>
              </w:rPr>
            </w:pPr>
            <w:r w:rsidRPr="0033165A">
              <w:rPr>
                <w:rFonts w:ascii="Times New Roman" w:hAnsi="Times New Roman" w:cs="Times New Roman"/>
                <w:b/>
                <w:bCs/>
                <w:color w:val="538ED5"/>
              </w:rPr>
              <w:t> </w:t>
            </w:r>
          </w:p>
        </w:tc>
        <w:tc>
          <w:tcPr>
            <w:tcW w:w="957" w:type="dxa"/>
            <w:tcBorders>
              <w:top w:val="single" w:sz="8" w:space="0" w:color="auto"/>
              <w:left w:val="nil"/>
              <w:bottom w:val="single" w:sz="8" w:space="0" w:color="auto"/>
              <w:right w:val="nil"/>
            </w:tcBorders>
            <w:vAlign w:val="center"/>
          </w:tcPr>
          <w:p w:rsidR="001F1433" w:rsidRPr="0033165A" w:rsidRDefault="001F1433" w:rsidP="004A3060">
            <w:pPr>
              <w:jc w:val="center"/>
              <w:rPr>
                <w:rFonts w:ascii="Times New Roman" w:hAnsi="Times New Roman" w:cs="Times New Roman"/>
                <w:b/>
                <w:bCs/>
                <w:color w:val="17375D"/>
              </w:rPr>
            </w:pPr>
            <w:r w:rsidRPr="0033165A">
              <w:rPr>
                <w:rFonts w:ascii="Times New Roman" w:hAnsi="Times New Roman" w:cs="Times New Roman"/>
                <w:b/>
                <w:bCs/>
                <w:color w:val="17375D"/>
              </w:rPr>
              <w:t>2006*</w:t>
            </w:r>
          </w:p>
        </w:tc>
        <w:tc>
          <w:tcPr>
            <w:tcW w:w="957" w:type="dxa"/>
            <w:tcBorders>
              <w:top w:val="single" w:sz="8" w:space="0" w:color="auto"/>
              <w:left w:val="nil"/>
              <w:bottom w:val="single" w:sz="8" w:space="0" w:color="auto"/>
              <w:right w:val="nil"/>
            </w:tcBorders>
            <w:vAlign w:val="center"/>
          </w:tcPr>
          <w:p w:rsidR="001F1433" w:rsidRPr="0033165A" w:rsidRDefault="001F1433" w:rsidP="004A3060">
            <w:pPr>
              <w:jc w:val="center"/>
              <w:rPr>
                <w:rFonts w:ascii="Times New Roman" w:hAnsi="Times New Roman" w:cs="Times New Roman"/>
                <w:b/>
                <w:bCs/>
                <w:color w:val="17375D"/>
              </w:rPr>
            </w:pPr>
            <w:r w:rsidRPr="0033165A">
              <w:rPr>
                <w:rFonts w:ascii="Times New Roman" w:hAnsi="Times New Roman" w:cs="Times New Roman"/>
                <w:b/>
                <w:bCs/>
                <w:color w:val="17375D"/>
              </w:rPr>
              <w:t>2007</w:t>
            </w:r>
          </w:p>
        </w:tc>
        <w:tc>
          <w:tcPr>
            <w:tcW w:w="1596" w:type="dxa"/>
            <w:tcBorders>
              <w:top w:val="single" w:sz="8" w:space="0" w:color="auto"/>
              <w:left w:val="nil"/>
              <w:bottom w:val="single" w:sz="8" w:space="0" w:color="auto"/>
              <w:right w:val="nil"/>
            </w:tcBorders>
            <w:vAlign w:val="center"/>
          </w:tcPr>
          <w:p w:rsidR="001F1433" w:rsidRPr="0033165A" w:rsidRDefault="001F1433" w:rsidP="004A3060">
            <w:pPr>
              <w:jc w:val="center"/>
              <w:rPr>
                <w:rFonts w:ascii="Times New Roman" w:hAnsi="Times New Roman" w:cs="Times New Roman"/>
                <w:b/>
                <w:bCs/>
                <w:color w:val="17375D"/>
              </w:rPr>
            </w:pPr>
            <w:r w:rsidRPr="0033165A">
              <w:rPr>
                <w:rFonts w:ascii="Times New Roman" w:hAnsi="Times New Roman" w:cs="Times New Roman"/>
                <w:b/>
                <w:bCs/>
                <w:color w:val="17375D"/>
              </w:rPr>
              <w:t>2008 (План)</w:t>
            </w:r>
          </w:p>
        </w:tc>
      </w:tr>
      <w:tr w:rsidR="001F1433" w:rsidRPr="0033165A">
        <w:trPr>
          <w:trHeight w:val="300"/>
        </w:trPr>
        <w:tc>
          <w:tcPr>
            <w:tcW w:w="3094" w:type="dxa"/>
            <w:tcBorders>
              <w:top w:val="single" w:sz="8" w:space="0" w:color="auto"/>
              <w:left w:val="nil"/>
              <w:bottom w:val="nil"/>
              <w:right w:val="nil"/>
            </w:tcBorders>
            <w:noWrap/>
            <w:vAlign w:val="center"/>
          </w:tcPr>
          <w:p w:rsidR="001F1433" w:rsidRPr="0033165A" w:rsidRDefault="001F1433" w:rsidP="008952D1">
            <w:pPr>
              <w:rPr>
                <w:rFonts w:ascii="Times New Roman" w:hAnsi="Times New Roman" w:cs="Times New Roman"/>
                <w:color w:val="000000"/>
              </w:rPr>
            </w:pPr>
            <w:r w:rsidRPr="0033165A">
              <w:rPr>
                <w:rFonts w:ascii="Times New Roman" w:hAnsi="Times New Roman" w:cs="Times New Roman"/>
                <w:color w:val="000000"/>
              </w:rPr>
              <w:t>Дивиденды, млн руб.</w:t>
            </w:r>
          </w:p>
        </w:tc>
        <w:tc>
          <w:tcPr>
            <w:tcW w:w="957" w:type="dxa"/>
            <w:tcBorders>
              <w:top w:val="single" w:sz="8" w:space="0" w:color="auto"/>
              <w:left w:val="nil"/>
              <w:bottom w:val="nil"/>
              <w:right w:val="nil"/>
            </w:tcBorders>
            <w:vAlign w:val="center"/>
          </w:tcPr>
          <w:p w:rsidR="001F1433" w:rsidRPr="0033165A" w:rsidRDefault="001F1433" w:rsidP="004A3060">
            <w:pPr>
              <w:jc w:val="center"/>
              <w:rPr>
                <w:rFonts w:ascii="Times New Roman" w:hAnsi="Times New Roman" w:cs="Times New Roman"/>
                <w:color w:val="000000"/>
              </w:rPr>
            </w:pPr>
            <w:r w:rsidRPr="0033165A">
              <w:rPr>
                <w:rFonts w:ascii="Times New Roman" w:hAnsi="Times New Roman" w:cs="Times New Roman"/>
                <w:color w:val="000000"/>
              </w:rPr>
              <w:t>387</w:t>
            </w:r>
          </w:p>
        </w:tc>
        <w:tc>
          <w:tcPr>
            <w:tcW w:w="957" w:type="dxa"/>
            <w:tcBorders>
              <w:top w:val="single" w:sz="8" w:space="0" w:color="auto"/>
              <w:left w:val="nil"/>
              <w:bottom w:val="nil"/>
              <w:right w:val="nil"/>
            </w:tcBorders>
            <w:vAlign w:val="center"/>
          </w:tcPr>
          <w:p w:rsidR="001F1433" w:rsidRPr="0033165A" w:rsidRDefault="001F1433" w:rsidP="004A3060">
            <w:pPr>
              <w:jc w:val="center"/>
              <w:rPr>
                <w:rFonts w:ascii="Times New Roman" w:hAnsi="Times New Roman" w:cs="Times New Roman"/>
                <w:color w:val="000000"/>
              </w:rPr>
            </w:pPr>
            <w:r w:rsidRPr="0033165A">
              <w:rPr>
                <w:rFonts w:ascii="Times New Roman" w:hAnsi="Times New Roman" w:cs="Times New Roman"/>
                <w:color w:val="000000"/>
              </w:rPr>
              <w:t>0</w:t>
            </w:r>
          </w:p>
        </w:tc>
        <w:tc>
          <w:tcPr>
            <w:tcW w:w="1596" w:type="dxa"/>
            <w:tcBorders>
              <w:top w:val="single" w:sz="8" w:space="0" w:color="auto"/>
              <w:left w:val="nil"/>
              <w:bottom w:val="nil"/>
              <w:right w:val="nil"/>
            </w:tcBorders>
            <w:vAlign w:val="center"/>
          </w:tcPr>
          <w:p w:rsidR="001F1433" w:rsidRPr="0033165A" w:rsidRDefault="001F1433" w:rsidP="004A3060">
            <w:pPr>
              <w:jc w:val="center"/>
              <w:rPr>
                <w:rFonts w:ascii="Times New Roman" w:hAnsi="Times New Roman" w:cs="Times New Roman"/>
                <w:color w:val="000000"/>
              </w:rPr>
            </w:pPr>
            <w:r w:rsidRPr="0033165A">
              <w:rPr>
                <w:rFonts w:ascii="Times New Roman" w:hAnsi="Times New Roman" w:cs="Times New Roman"/>
                <w:color w:val="000000"/>
              </w:rPr>
              <w:t>0</w:t>
            </w:r>
          </w:p>
        </w:tc>
      </w:tr>
      <w:tr w:rsidR="001F1433" w:rsidRPr="0033165A">
        <w:trPr>
          <w:trHeight w:val="300"/>
        </w:trPr>
        <w:tc>
          <w:tcPr>
            <w:tcW w:w="3094" w:type="dxa"/>
            <w:tcBorders>
              <w:top w:val="nil"/>
              <w:left w:val="nil"/>
              <w:bottom w:val="nil"/>
              <w:right w:val="nil"/>
            </w:tcBorders>
            <w:noWrap/>
            <w:vAlign w:val="center"/>
          </w:tcPr>
          <w:p w:rsidR="001F1433" w:rsidRPr="0033165A" w:rsidRDefault="001F1433" w:rsidP="008952D1">
            <w:pPr>
              <w:rPr>
                <w:rFonts w:ascii="Times New Roman" w:hAnsi="Times New Roman" w:cs="Times New Roman"/>
                <w:color w:val="000000"/>
              </w:rPr>
            </w:pPr>
            <w:r w:rsidRPr="0033165A">
              <w:rPr>
                <w:rFonts w:ascii="Times New Roman" w:hAnsi="Times New Roman" w:cs="Times New Roman"/>
                <w:color w:val="000000"/>
              </w:rPr>
              <w:t>Доля дивидендов в чистой прибыли, %</w:t>
            </w:r>
          </w:p>
        </w:tc>
        <w:tc>
          <w:tcPr>
            <w:tcW w:w="957" w:type="dxa"/>
            <w:tcBorders>
              <w:top w:val="nil"/>
              <w:left w:val="nil"/>
              <w:bottom w:val="nil"/>
              <w:right w:val="nil"/>
            </w:tcBorders>
            <w:vAlign w:val="center"/>
          </w:tcPr>
          <w:p w:rsidR="001F1433" w:rsidRPr="0033165A" w:rsidRDefault="001F1433" w:rsidP="004A3060">
            <w:pPr>
              <w:jc w:val="center"/>
              <w:rPr>
                <w:rFonts w:ascii="Times New Roman" w:hAnsi="Times New Roman" w:cs="Times New Roman"/>
                <w:color w:val="000000"/>
              </w:rPr>
            </w:pPr>
            <w:r w:rsidRPr="0033165A">
              <w:rPr>
                <w:rFonts w:ascii="Times New Roman" w:hAnsi="Times New Roman" w:cs="Times New Roman"/>
                <w:color w:val="000000"/>
              </w:rPr>
              <w:t>29%</w:t>
            </w:r>
          </w:p>
        </w:tc>
        <w:tc>
          <w:tcPr>
            <w:tcW w:w="957" w:type="dxa"/>
            <w:tcBorders>
              <w:top w:val="nil"/>
              <w:left w:val="nil"/>
              <w:bottom w:val="nil"/>
              <w:right w:val="nil"/>
            </w:tcBorders>
            <w:vAlign w:val="center"/>
          </w:tcPr>
          <w:p w:rsidR="001F1433" w:rsidRPr="0033165A" w:rsidRDefault="001F1433" w:rsidP="004A3060">
            <w:pPr>
              <w:jc w:val="center"/>
              <w:rPr>
                <w:rFonts w:ascii="Times New Roman" w:hAnsi="Times New Roman" w:cs="Times New Roman"/>
                <w:color w:val="000000"/>
              </w:rPr>
            </w:pPr>
            <w:r w:rsidRPr="0033165A">
              <w:rPr>
                <w:rFonts w:ascii="Times New Roman" w:hAnsi="Times New Roman" w:cs="Times New Roman"/>
                <w:color w:val="000000"/>
              </w:rPr>
              <w:t>0%</w:t>
            </w:r>
          </w:p>
        </w:tc>
        <w:tc>
          <w:tcPr>
            <w:tcW w:w="1596" w:type="dxa"/>
            <w:tcBorders>
              <w:top w:val="nil"/>
              <w:left w:val="nil"/>
              <w:bottom w:val="nil"/>
              <w:right w:val="nil"/>
            </w:tcBorders>
            <w:vAlign w:val="center"/>
          </w:tcPr>
          <w:p w:rsidR="001F1433" w:rsidRPr="0033165A" w:rsidRDefault="001F1433" w:rsidP="004A3060">
            <w:pPr>
              <w:jc w:val="center"/>
              <w:rPr>
                <w:rFonts w:ascii="Times New Roman" w:hAnsi="Times New Roman" w:cs="Times New Roman"/>
                <w:color w:val="000000"/>
              </w:rPr>
            </w:pPr>
            <w:r w:rsidRPr="0033165A">
              <w:rPr>
                <w:rFonts w:ascii="Times New Roman" w:hAnsi="Times New Roman" w:cs="Times New Roman"/>
                <w:color w:val="000000"/>
              </w:rPr>
              <w:t>0%</w:t>
            </w:r>
          </w:p>
        </w:tc>
      </w:tr>
      <w:tr w:rsidR="001F1433" w:rsidRPr="0033165A">
        <w:trPr>
          <w:trHeight w:val="315"/>
        </w:trPr>
        <w:tc>
          <w:tcPr>
            <w:tcW w:w="3094" w:type="dxa"/>
            <w:tcBorders>
              <w:top w:val="nil"/>
              <w:left w:val="nil"/>
              <w:bottom w:val="nil"/>
              <w:right w:val="nil"/>
            </w:tcBorders>
            <w:noWrap/>
            <w:vAlign w:val="center"/>
          </w:tcPr>
          <w:p w:rsidR="001F1433" w:rsidRPr="0033165A" w:rsidRDefault="001F1433" w:rsidP="008952D1">
            <w:pPr>
              <w:rPr>
                <w:rFonts w:ascii="Times New Roman" w:hAnsi="Times New Roman" w:cs="Times New Roman"/>
                <w:color w:val="000000"/>
              </w:rPr>
            </w:pPr>
            <w:r w:rsidRPr="0033165A">
              <w:rPr>
                <w:rFonts w:ascii="Times New Roman" w:hAnsi="Times New Roman" w:cs="Times New Roman"/>
                <w:color w:val="000000"/>
              </w:rPr>
              <w:t>Дивиденды на акцию, руб.</w:t>
            </w:r>
          </w:p>
        </w:tc>
        <w:tc>
          <w:tcPr>
            <w:tcW w:w="957" w:type="dxa"/>
            <w:tcBorders>
              <w:top w:val="nil"/>
              <w:left w:val="nil"/>
              <w:bottom w:val="nil"/>
              <w:right w:val="nil"/>
            </w:tcBorders>
            <w:vAlign w:val="center"/>
          </w:tcPr>
          <w:p w:rsidR="001F1433" w:rsidRPr="0033165A" w:rsidRDefault="001F1433" w:rsidP="004A3060">
            <w:pPr>
              <w:jc w:val="center"/>
              <w:rPr>
                <w:rFonts w:ascii="Times New Roman" w:hAnsi="Times New Roman" w:cs="Times New Roman"/>
                <w:color w:val="000000"/>
              </w:rPr>
            </w:pPr>
            <w:r w:rsidRPr="0033165A">
              <w:rPr>
                <w:rFonts w:ascii="Times New Roman" w:hAnsi="Times New Roman" w:cs="Times New Roman"/>
                <w:color w:val="000000"/>
              </w:rPr>
              <w:t>--</w:t>
            </w:r>
          </w:p>
        </w:tc>
        <w:tc>
          <w:tcPr>
            <w:tcW w:w="957" w:type="dxa"/>
            <w:tcBorders>
              <w:top w:val="nil"/>
              <w:left w:val="nil"/>
              <w:bottom w:val="nil"/>
              <w:right w:val="nil"/>
            </w:tcBorders>
            <w:vAlign w:val="center"/>
          </w:tcPr>
          <w:p w:rsidR="001F1433" w:rsidRPr="0033165A" w:rsidRDefault="001F1433" w:rsidP="004A3060">
            <w:pPr>
              <w:jc w:val="center"/>
              <w:rPr>
                <w:rFonts w:ascii="Times New Roman" w:hAnsi="Times New Roman" w:cs="Times New Roman"/>
                <w:color w:val="000000"/>
              </w:rPr>
            </w:pPr>
            <w:r w:rsidRPr="0033165A">
              <w:rPr>
                <w:rFonts w:ascii="Times New Roman" w:hAnsi="Times New Roman" w:cs="Times New Roman"/>
                <w:color w:val="000000"/>
              </w:rPr>
              <w:t>0</w:t>
            </w:r>
          </w:p>
        </w:tc>
        <w:tc>
          <w:tcPr>
            <w:tcW w:w="1596" w:type="dxa"/>
            <w:tcBorders>
              <w:top w:val="nil"/>
              <w:left w:val="nil"/>
              <w:bottom w:val="nil"/>
              <w:right w:val="nil"/>
            </w:tcBorders>
            <w:vAlign w:val="center"/>
          </w:tcPr>
          <w:p w:rsidR="001F1433" w:rsidRPr="0033165A" w:rsidRDefault="001F1433" w:rsidP="00FC5EFF">
            <w:pPr>
              <w:jc w:val="center"/>
              <w:rPr>
                <w:rFonts w:ascii="Times New Roman" w:hAnsi="Times New Roman" w:cs="Times New Roman"/>
                <w:color w:val="000000"/>
                <w:lang w:val="en-US"/>
              </w:rPr>
            </w:pPr>
            <w:r w:rsidRPr="0033165A">
              <w:rPr>
                <w:rFonts w:ascii="Times New Roman" w:hAnsi="Times New Roman" w:cs="Times New Roman"/>
                <w:color w:val="000000"/>
              </w:rPr>
              <w:t>0</w:t>
            </w:r>
          </w:p>
        </w:tc>
      </w:tr>
      <w:tr w:rsidR="001F1433" w:rsidRPr="0033165A">
        <w:trPr>
          <w:trHeight w:val="315"/>
        </w:trPr>
        <w:tc>
          <w:tcPr>
            <w:tcW w:w="3094" w:type="dxa"/>
            <w:tcBorders>
              <w:top w:val="nil"/>
              <w:left w:val="nil"/>
              <w:bottom w:val="single" w:sz="8" w:space="0" w:color="auto"/>
              <w:right w:val="nil"/>
            </w:tcBorders>
            <w:noWrap/>
            <w:vAlign w:val="center"/>
          </w:tcPr>
          <w:p w:rsidR="001F1433" w:rsidRPr="0033165A" w:rsidRDefault="001F1433" w:rsidP="008952D1">
            <w:pPr>
              <w:rPr>
                <w:rFonts w:ascii="Times New Roman" w:hAnsi="Times New Roman" w:cs="Times New Roman"/>
                <w:color w:val="000000"/>
              </w:rPr>
            </w:pPr>
            <w:r w:rsidRPr="0033165A">
              <w:rPr>
                <w:rFonts w:ascii="Times New Roman" w:hAnsi="Times New Roman" w:cs="Times New Roman"/>
                <w:color w:val="000000"/>
              </w:rPr>
              <w:t>Прибыль на акцию, руб.</w:t>
            </w:r>
          </w:p>
        </w:tc>
        <w:tc>
          <w:tcPr>
            <w:tcW w:w="957" w:type="dxa"/>
            <w:tcBorders>
              <w:top w:val="nil"/>
              <w:left w:val="nil"/>
              <w:bottom w:val="single" w:sz="8" w:space="0" w:color="auto"/>
              <w:right w:val="nil"/>
            </w:tcBorders>
            <w:vAlign w:val="center"/>
          </w:tcPr>
          <w:p w:rsidR="001F1433" w:rsidRPr="0033165A" w:rsidRDefault="001F1433" w:rsidP="004A3060">
            <w:pPr>
              <w:jc w:val="center"/>
              <w:rPr>
                <w:rFonts w:ascii="Times New Roman" w:hAnsi="Times New Roman" w:cs="Times New Roman"/>
                <w:color w:val="000000"/>
              </w:rPr>
            </w:pPr>
            <w:r w:rsidRPr="0033165A">
              <w:rPr>
                <w:rFonts w:ascii="Times New Roman" w:hAnsi="Times New Roman" w:cs="Times New Roman"/>
                <w:color w:val="000000"/>
              </w:rPr>
              <w:t>--</w:t>
            </w:r>
          </w:p>
        </w:tc>
        <w:tc>
          <w:tcPr>
            <w:tcW w:w="957" w:type="dxa"/>
            <w:tcBorders>
              <w:top w:val="nil"/>
              <w:left w:val="nil"/>
              <w:bottom w:val="single" w:sz="8" w:space="0" w:color="auto"/>
              <w:right w:val="nil"/>
            </w:tcBorders>
            <w:vAlign w:val="center"/>
          </w:tcPr>
          <w:p w:rsidR="001F1433" w:rsidRPr="0033165A" w:rsidRDefault="001F1433" w:rsidP="004A3060">
            <w:pPr>
              <w:jc w:val="center"/>
              <w:rPr>
                <w:rFonts w:ascii="Times New Roman" w:hAnsi="Times New Roman" w:cs="Times New Roman"/>
                <w:color w:val="000000"/>
              </w:rPr>
            </w:pPr>
            <w:r w:rsidRPr="0033165A">
              <w:rPr>
                <w:rFonts w:ascii="Times New Roman" w:hAnsi="Times New Roman" w:cs="Times New Roman"/>
                <w:color w:val="000000"/>
              </w:rPr>
              <w:t>--</w:t>
            </w:r>
          </w:p>
        </w:tc>
        <w:tc>
          <w:tcPr>
            <w:tcW w:w="1596" w:type="dxa"/>
            <w:tcBorders>
              <w:top w:val="nil"/>
              <w:left w:val="nil"/>
              <w:bottom w:val="single" w:sz="8" w:space="0" w:color="auto"/>
              <w:right w:val="nil"/>
            </w:tcBorders>
            <w:vAlign w:val="center"/>
          </w:tcPr>
          <w:p w:rsidR="001F1433" w:rsidRPr="0033165A" w:rsidRDefault="001F1433" w:rsidP="004A3060">
            <w:pPr>
              <w:jc w:val="center"/>
              <w:rPr>
                <w:rFonts w:ascii="Times New Roman" w:hAnsi="Times New Roman" w:cs="Times New Roman"/>
                <w:color w:val="000000"/>
              </w:rPr>
            </w:pPr>
            <w:r w:rsidRPr="0033165A">
              <w:rPr>
                <w:rFonts w:ascii="Times New Roman" w:hAnsi="Times New Roman" w:cs="Times New Roman"/>
                <w:color w:val="000000"/>
              </w:rPr>
              <w:t>0,02</w:t>
            </w:r>
          </w:p>
        </w:tc>
      </w:tr>
      <w:tr w:rsidR="001F1433" w:rsidRPr="0033165A">
        <w:trPr>
          <w:trHeight w:val="315"/>
        </w:trPr>
        <w:tc>
          <w:tcPr>
            <w:tcW w:w="6604" w:type="dxa"/>
            <w:gridSpan w:val="4"/>
            <w:tcBorders>
              <w:top w:val="single" w:sz="8" w:space="0" w:color="auto"/>
              <w:left w:val="nil"/>
              <w:bottom w:val="nil"/>
              <w:right w:val="nil"/>
            </w:tcBorders>
            <w:noWrap/>
            <w:vAlign w:val="center"/>
          </w:tcPr>
          <w:p w:rsidR="001F1433" w:rsidRPr="0033165A" w:rsidRDefault="001F1433" w:rsidP="00DB3E8E">
            <w:pPr>
              <w:pStyle w:val="ListParagraph"/>
              <w:ind w:left="34"/>
              <w:rPr>
                <w:rFonts w:ascii="Times New Roman" w:hAnsi="Times New Roman" w:cs="Times New Roman"/>
                <w:color w:val="000000"/>
                <w:sz w:val="18"/>
                <w:szCs w:val="18"/>
              </w:rPr>
            </w:pPr>
            <w:r w:rsidRPr="0033165A">
              <w:rPr>
                <w:rFonts w:ascii="Times New Roman" w:hAnsi="Times New Roman" w:cs="Times New Roman"/>
                <w:color w:val="000000"/>
                <w:sz w:val="18"/>
                <w:szCs w:val="18"/>
              </w:rPr>
              <w:t>* в 2006 году сумма по РСК и МРСК Центра</w:t>
            </w:r>
          </w:p>
        </w:tc>
      </w:tr>
    </w:tbl>
    <w:p w:rsidR="001F1433" w:rsidRPr="005603D0" w:rsidRDefault="001F1433" w:rsidP="00BD3DF6">
      <w:pPr>
        <w:jc w:val="right"/>
        <w:rPr>
          <w:lang w:eastAsia="ru-RU"/>
        </w:rPr>
      </w:pPr>
    </w:p>
    <w:p w:rsidR="001F1433" w:rsidRDefault="001F1433" w:rsidP="00BD3DF6">
      <w:pPr>
        <w:spacing w:after="0" w:line="240" w:lineRule="auto"/>
        <w:jc w:val="right"/>
        <w:rPr>
          <w:rFonts w:ascii="Times New Roman" w:hAnsi="Times New Roman" w:cs="Times New Roman"/>
          <w:b/>
          <w:bCs/>
        </w:rPr>
      </w:pPr>
      <w:r>
        <w:rPr>
          <w:rFonts w:ascii="Times New Roman" w:hAnsi="Times New Roman" w:cs="Times New Roman"/>
          <w:b/>
          <w:bCs/>
          <w:color w:val="17375D"/>
        </w:rPr>
        <w:t>Дивиденды МРСК Центра без учета РСК</w:t>
      </w:r>
    </w:p>
    <w:p w:rsidR="001F1433" w:rsidRDefault="001F1433" w:rsidP="00BD3DF6">
      <w:pPr>
        <w:tabs>
          <w:tab w:val="left" w:pos="2922"/>
        </w:tabs>
        <w:spacing w:after="0" w:line="240" w:lineRule="auto"/>
        <w:jc w:val="both"/>
        <w:rPr>
          <w:rFonts w:ascii="Times New Roman" w:hAnsi="Times New Roman" w:cs="Times New Roman"/>
          <w:b/>
          <w:bCs/>
        </w:rPr>
      </w:pPr>
      <w:r>
        <w:rPr>
          <w:rFonts w:ascii="Times New Roman" w:hAnsi="Times New Roman" w:cs="Times New Roman"/>
          <w:b/>
          <w:bCs/>
        </w:rPr>
        <w:tab/>
      </w:r>
    </w:p>
    <w:tbl>
      <w:tblPr>
        <w:tblW w:w="709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562"/>
        <w:gridCol w:w="957"/>
        <w:gridCol w:w="957"/>
        <w:gridCol w:w="1063"/>
        <w:gridCol w:w="1559"/>
      </w:tblGrid>
      <w:tr w:rsidR="001F1433" w:rsidRPr="0033165A">
        <w:trPr>
          <w:trHeight w:val="340"/>
        </w:trPr>
        <w:tc>
          <w:tcPr>
            <w:tcW w:w="2562" w:type="dxa"/>
            <w:tcBorders>
              <w:top w:val="single" w:sz="8" w:space="0" w:color="auto"/>
              <w:left w:val="nil"/>
              <w:bottom w:val="single" w:sz="8" w:space="0" w:color="auto"/>
              <w:right w:val="nil"/>
            </w:tcBorders>
            <w:noWrap/>
            <w:vAlign w:val="center"/>
          </w:tcPr>
          <w:p w:rsidR="001F1433" w:rsidRPr="0033165A" w:rsidRDefault="001F1433" w:rsidP="004A3060">
            <w:pPr>
              <w:jc w:val="center"/>
              <w:rPr>
                <w:rFonts w:ascii="Times New Roman" w:hAnsi="Times New Roman" w:cs="Times New Roman"/>
                <w:b/>
                <w:bCs/>
                <w:color w:val="538ED5"/>
              </w:rPr>
            </w:pPr>
          </w:p>
        </w:tc>
        <w:tc>
          <w:tcPr>
            <w:tcW w:w="957" w:type="dxa"/>
            <w:tcBorders>
              <w:top w:val="single" w:sz="8" w:space="0" w:color="auto"/>
              <w:left w:val="nil"/>
              <w:bottom w:val="single" w:sz="8" w:space="0" w:color="auto"/>
              <w:right w:val="nil"/>
            </w:tcBorders>
            <w:vAlign w:val="center"/>
          </w:tcPr>
          <w:p w:rsidR="001F1433" w:rsidRPr="0033165A" w:rsidRDefault="001F1433" w:rsidP="004A3060">
            <w:pPr>
              <w:jc w:val="center"/>
              <w:rPr>
                <w:rFonts w:ascii="Times New Roman" w:hAnsi="Times New Roman" w:cs="Times New Roman"/>
                <w:b/>
                <w:bCs/>
                <w:color w:val="17375D"/>
              </w:rPr>
            </w:pPr>
            <w:r w:rsidRPr="0033165A">
              <w:rPr>
                <w:rFonts w:ascii="Times New Roman" w:hAnsi="Times New Roman" w:cs="Times New Roman"/>
                <w:b/>
                <w:bCs/>
                <w:color w:val="17375D"/>
              </w:rPr>
              <w:t>200</w:t>
            </w:r>
            <w:r w:rsidRPr="0033165A">
              <w:rPr>
                <w:rFonts w:ascii="Times New Roman" w:hAnsi="Times New Roman" w:cs="Times New Roman"/>
                <w:b/>
                <w:bCs/>
                <w:color w:val="17375D"/>
                <w:lang w:val="en-US"/>
              </w:rPr>
              <w:t>5</w:t>
            </w:r>
          </w:p>
        </w:tc>
        <w:tc>
          <w:tcPr>
            <w:tcW w:w="957" w:type="dxa"/>
            <w:tcBorders>
              <w:top w:val="single" w:sz="8" w:space="0" w:color="auto"/>
              <w:left w:val="nil"/>
              <w:bottom w:val="single" w:sz="8" w:space="0" w:color="auto"/>
              <w:right w:val="nil"/>
            </w:tcBorders>
            <w:vAlign w:val="center"/>
          </w:tcPr>
          <w:p w:rsidR="001F1433" w:rsidRPr="0033165A" w:rsidRDefault="001F1433" w:rsidP="004A3060">
            <w:pPr>
              <w:jc w:val="center"/>
              <w:rPr>
                <w:rFonts w:ascii="Times New Roman" w:hAnsi="Times New Roman" w:cs="Times New Roman"/>
                <w:b/>
                <w:bCs/>
                <w:color w:val="17375D"/>
                <w:lang w:val="en-US"/>
              </w:rPr>
            </w:pPr>
            <w:r w:rsidRPr="0033165A">
              <w:rPr>
                <w:rFonts w:ascii="Times New Roman" w:hAnsi="Times New Roman" w:cs="Times New Roman"/>
                <w:b/>
                <w:bCs/>
                <w:color w:val="17375D"/>
              </w:rPr>
              <w:t>200</w:t>
            </w:r>
            <w:r w:rsidRPr="0033165A">
              <w:rPr>
                <w:rFonts w:ascii="Times New Roman" w:hAnsi="Times New Roman" w:cs="Times New Roman"/>
                <w:b/>
                <w:bCs/>
                <w:color w:val="17375D"/>
                <w:lang w:val="en-US"/>
              </w:rPr>
              <w:t>6</w:t>
            </w:r>
          </w:p>
        </w:tc>
        <w:tc>
          <w:tcPr>
            <w:tcW w:w="1063" w:type="dxa"/>
            <w:tcBorders>
              <w:top w:val="single" w:sz="8" w:space="0" w:color="auto"/>
              <w:left w:val="nil"/>
              <w:bottom w:val="single" w:sz="8" w:space="0" w:color="auto"/>
              <w:right w:val="nil"/>
            </w:tcBorders>
            <w:vAlign w:val="center"/>
          </w:tcPr>
          <w:p w:rsidR="001F1433" w:rsidRPr="0033165A" w:rsidRDefault="001F1433" w:rsidP="004A3060">
            <w:pPr>
              <w:jc w:val="center"/>
              <w:rPr>
                <w:rFonts w:ascii="Times New Roman" w:hAnsi="Times New Roman" w:cs="Times New Roman"/>
                <w:b/>
                <w:bCs/>
                <w:color w:val="17375D"/>
              </w:rPr>
            </w:pPr>
            <w:r w:rsidRPr="0033165A">
              <w:rPr>
                <w:rFonts w:ascii="Times New Roman" w:hAnsi="Times New Roman" w:cs="Times New Roman"/>
                <w:b/>
                <w:bCs/>
                <w:color w:val="17375D"/>
              </w:rPr>
              <w:t>200</w:t>
            </w:r>
            <w:r w:rsidRPr="0033165A">
              <w:rPr>
                <w:rFonts w:ascii="Times New Roman" w:hAnsi="Times New Roman" w:cs="Times New Roman"/>
                <w:b/>
                <w:bCs/>
                <w:color w:val="17375D"/>
                <w:lang w:val="en-US"/>
              </w:rPr>
              <w:t>7</w:t>
            </w:r>
          </w:p>
        </w:tc>
        <w:tc>
          <w:tcPr>
            <w:tcW w:w="1559" w:type="dxa"/>
            <w:tcBorders>
              <w:left w:val="nil"/>
              <w:right w:val="nil"/>
            </w:tcBorders>
            <w:vAlign w:val="center"/>
          </w:tcPr>
          <w:p w:rsidR="001F1433" w:rsidRPr="0033165A" w:rsidRDefault="001F1433" w:rsidP="004A3060">
            <w:pPr>
              <w:jc w:val="center"/>
              <w:rPr>
                <w:rFonts w:ascii="Times New Roman" w:hAnsi="Times New Roman" w:cs="Times New Roman"/>
                <w:b/>
                <w:bCs/>
                <w:color w:val="17375D"/>
              </w:rPr>
            </w:pPr>
            <w:r w:rsidRPr="0033165A">
              <w:rPr>
                <w:rFonts w:ascii="Times New Roman" w:hAnsi="Times New Roman" w:cs="Times New Roman"/>
                <w:b/>
                <w:bCs/>
                <w:color w:val="17375D"/>
              </w:rPr>
              <w:t>200</w:t>
            </w:r>
            <w:r w:rsidRPr="0033165A">
              <w:rPr>
                <w:rFonts w:ascii="Times New Roman" w:hAnsi="Times New Roman" w:cs="Times New Roman"/>
                <w:b/>
                <w:bCs/>
                <w:color w:val="17375D"/>
                <w:lang w:val="en-US"/>
              </w:rPr>
              <w:t>8 (</w:t>
            </w:r>
            <w:r w:rsidRPr="0033165A">
              <w:rPr>
                <w:rFonts w:ascii="Times New Roman" w:hAnsi="Times New Roman" w:cs="Times New Roman"/>
                <w:b/>
                <w:bCs/>
                <w:color w:val="17375D"/>
              </w:rPr>
              <w:t>План</w:t>
            </w:r>
            <w:r w:rsidRPr="0033165A">
              <w:rPr>
                <w:rFonts w:ascii="Times New Roman" w:hAnsi="Times New Roman" w:cs="Times New Roman"/>
                <w:b/>
                <w:bCs/>
                <w:color w:val="17375D"/>
                <w:lang w:val="en-US"/>
              </w:rPr>
              <w:t>)</w:t>
            </w:r>
          </w:p>
        </w:tc>
      </w:tr>
      <w:tr w:rsidR="001F1433" w:rsidRPr="0033165A">
        <w:trPr>
          <w:trHeight w:val="300"/>
        </w:trPr>
        <w:tc>
          <w:tcPr>
            <w:tcW w:w="2562" w:type="dxa"/>
            <w:tcBorders>
              <w:top w:val="single" w:sz="8" w:space="0" w:color="auto"/>
              <w:left w:val="nil"/>
              <w:bottom w:val="nil"/>
              <w:right w:val="nil"/>
            </w:tcBorders>
            <w:noWrap/>
            <w:vAlign w:val="center"/>
          </w:tcPr>
          <w:p w:rsidR="001F1433" w:rsidRPr="0033165A" w:rsidRDefault="001F1433" w:rsidP="004A3060">
            <w:pPr>
              <w:rPr>
                <w:rFonts w:ascii="Times New Roman" w:hAnsi="Times New Roman" w:cs="Times New Roman"/>
                <w:color w:val="000000"/>
              </w:rPr>
            </w:pPr>
            <w:r w:rsidRPr="0033165A">
              <w:rPr>
                <w:rFonts w:ascii="Times New Roman" w:hAnsi="Times New Roman" w:cs="Times New Roman"/>
                <w:color w:val="000000"/>
              </w:rPr>
              <w:t>Дивиденды, млн руб.</w:t>
            </w:r>
          </w:p>
        </w:tc>
        <w:tc>
          <w:tcPr>
            <w:tcW w:w="957" w:type="dxa"/>
            <w:tcBorders>
              <w:top w:val="single" w:sz="8" w:space="0" w:color="auto"/>
              <w:left w:val="nil"/>
              <w:bottom w:val="nil"/>
              <w:right w:val="nil"/>
            </w:tcBorders>
            <w:vAlign w:val="center"/>
          </w:tcPr>
          <w:p w:rsidR="001F1433" w:rsidRPr="0033165A" w:rsidRDefault="001F1433" w:rsidP="004A3060">
            <w:pPr>
              <w:jc w:val="center"/>
              <w:rPr>
                <w:rFonts w:ascii="Times New Roman" w:hAnsi="Times New Roman" w:cs="Times New Roman"/>
                <w:color w:val="000000"/>
              </w:rPr>
            </w:pPr>
            <w:r w:rsidRPr="0033165A">
              <w:rPr>
                <w:rFonts w:ascii="Times New Roman" w:hAnsi="Times New Roman" w:cs="Times New Roman"/>
                <w:color w:val="000000"/>
              </w:rPr>
              <w:t>1,5</w:t>
            </w:r>
          </w:p>
        </w:tc>
        <w:tc>
          <w:tcPr>
            <w:tcW w:w="957" w:type="dxa"/>
            <w:tcBorders>
              <w:top w:val="single" w:sz="8" w:space="0" w:color="auto"/>
              <w:left w:val="nil"/>
              <w:bottom w:val="nil"/>
              <w:right w:val="nil"/>
            </w:tcBorders>
            <w:vAlign w:val="center"/>
          </w:tcPr>
          <w:p w:rsidR="001F1433" w:rsidRPr="0033165A" w:rsidRDefault="001F1433" w:rsidP="004A3060">
            <w:pPr>
              <w:jc w:val="center"/>
              <w:rPr>
                <w:rFonts w:ascii="Times New Roman" w:hAnsi="Times New Roman" w:cs="Times New Roman"/>
                <w:color w:val="000000"/>
              </w:rPr>
            </w:pPr>
            <w:r w:rsidRPr="0033165A">
              <w:rPr>
                <w:rFonts w:ascii="Times New Roman" w:hAnsi="Times New Roman" w:cs="Times New Roman"/>
                <w:color w:val="000000"/>
              </w:rPr>
              <w:t>1,8</w:t>
            </w:r>
          </w:p>
        </w:tc>
        <w:tc>
          <w:tcPr>
            <w:tcW w:w="1063" w:type="dxa"/>
            <w:tcBorders>
              <w:top w:val="single" w:sz="8" w:space="0" w:color="auto"/>
              <w:left w:val="nil"/>
              <w:bottom w:val="nil"/>
              <w:right w:val="nil"/>
            </w:tcBorders>
            <w:vAlign w:val="center"/>
          </w:tcPr>
          <w:p w:rsidR="001F1433" w:rsidRPr="0033165A" w:rsidRDefault="001F1433" w:rsidP="004A3060">
            <w:pPr>
              <w:jc w:val="center"/>
              <w:rPr>
                <w:rFonts w:ascii="Times New Roman" w:hAnsi="Times New Roman" w:cs="Times New Roman"/>
                <w:color w:val="000000"/>
              </w:rPr>
            </w:pPr>
            <w:r w:rsidRPr="0033165A">
              <w:rPr>
                <w:rFonts w:ascii="Times New Roman" w:hAnsi="Times New Roman" w:cs="Times New Roman"/>
                <w:color w:val="000000"/>
              </w:rPr>
              <w:t>-</w:t>
            </w:r>
          </w:p>
        </w:tc>
        <w:tc>
          <w:tcPr>
            <w:tcW w:w="1559" w:type="dxa"/>
            <w:tcBorders>
              <w:left w:val="nil"/>
              <w:right w:val="nil"/>
            </w:tcBorders>
            <w:vAlign w:val="center"/>
          </w:tcPr>
          <w:p w:rsidR="001F1433" w:rsidRPr="0033165A" w:rsidRDefault="001F1433" w:rsidP="004A3060">
            <w:pPr>
              <w:jc w:val="center"/>
              <w:rPr>
                <w:rFonts w:ascii="Times New Roman" w:hAnsi="Times New Roman" w:cs="Times New Roman"/>
                <w:color w:val="000000"/>
              </w:rPr>
            </w:pPr>
            <w:r w:rsidRPr="0033165A">
              <w:rPr>
                <w:rFonts w:ascii="Times New Roman" w:hAnsi="Times New Roman" w:cs="Times New Roman"/>
                <w:color w:val="000000"/>
              </w:rPr>
              <w:t>0</w:t>
            </w:r>
          </w:p>
        </w:tc>
      </w:tr>
      <w:tr w:rsidR="001F1433" w:rsidRPr="0033165A">
        <w:trPr>
          <w:gridAfter w:val="1"/>
          <w:wAfter w:w="1559" w:type="dxa"/>
          <w:trHeight w:val="315"/>
        </w:trPr>
        <w:tc>
          <w:tcPr>
            <w:tcW w:w="5539" w:type="dxa"/>
            <w:gridSpan w:val="4"/>
            <w:tcBorders>
              <w:top w:val="single" w:sz="8" w:space="0" w:color="auto"/>
              <w:left w:val="nil"/>
              <w:bottom w:val="nil"/>
              <w:right w:val="nil"/>
            </w:tcBorders>
            <w:noWrap/>
            <w:vAlign w:val="center"/>
          </w:tcPr>
          <w:p w:rsidR="001F1433" w:rsidRPr="0033165A" w:rsidRDefault="001F1433" w:rsidP="00F2351A">
            <w:pPr>
              <w:pStyle w:val="ListParagraph"/>
              <w:ind w:left="34"/>
              <w:rPr>
                <w:rFonts w:ascii="Times New Roman" w:hAnsi="Times New Roman" w:cs="Times New Roman"/>
                <w:color w:val="000000"/>
                <w:sz w:val="18"/>
                <w:szCs w:val="18"/>
              </w:rPr>
            </w:pPr>
          </w:p>
        </w:tc>
      </w:tr>
    </w:tbl>
    <w:p w:rsidR="001F1433" w:rsidRDefault="001F1433" w:rsidP="00BD3DF6">
      <w:pPr>
        <w:tabs>
          <w:tab w:val="left" w:pos="2922"/>
        </w:tabs>
        <w:spacing w:after="0" w:line="240" w:lineRule="auto"/>
        <w:jc w:val="both"/>
        <w:rPr>
          <w:rFonts w:ascii="Times New Roman" w:hAnsi="Times New Roman" w:cs="Times New Roman"/>
          <w:b/>
          <w:bCs/>
        </w:rPr>
      </w:pPr>
    </w:p>
    <w:p w:rsidR="001F1433" w:rsidRDefault="001F1433" w:rsidP="00C35245">
      <w:pPr>
        <w:spacing w:after="0" w:line="240" w:lineRule="auto"/>
        <w:jc w:val="both"/>
        <w:rPr>
          <w:rFonts w:ascii="Times New Roman" w:hAnsi="Times New Roman" w:cs="Times New Roman"/>
          <w:b/>
          <w:bCs/>
        </w:rPr>
      </w:pPr>
    </w:p>
    <w:p w:rsidR="001F1433" w:rsidRDefault="001F1433" w:rsidP="00C35245">
      <w:pPr>
        <w:spacing w:after="0" w:line="240" w:lineRule="auto"/>
        <w:jc w:val="both"/>
        <w:rPr>
          <w:rFonts w:ascii="Times New Roman" w:hAnsi="Times New Roman" w:cs="Times New Roman"/>
          <w:b/>
          <w:bCs/>
        </w:rPr>
      </w:pPr>
    </w:p>
    <w:p w:rsidR="001F1433" w:rsidRDefault="001F1433" w:rsidP="00C35245">
      <w:pPr>
        <w:spacing w:after="0" w:line="240" w:lineRule="auto"/>
        <w:jc w:val="both"/>
        <w:rPr>
          <w:rFonts w:ascii="Times New Roman" w:hAnsi="Times New Roman" w:cs="Times New Roman"/>
          <w:b/>
          <w:bCs/>
        </w:rPr>
      </w:pPr>
    </w:p>
    <w:p w:rsidR="001F1433" w:rsidRDefault="001F1433" w:rsidP="00C35245">
      <w:pPr>
        <w:spacing w:after="0" w:line="240" w:lineRule="auto"/>
        <w:jc w:val="both"/>
        <w:rPr>
          <w:rFonts w:ascii="Times New Roman" w:hAnsi="Times New Roman" w:cs="Times New Roman"/>
          <w:b/>
          <w:bCs/>
        </w:rPr>
      </w:pPr>
    </w:p>
    <w:p w:rsidR="001F1433" w:rsidRDefault="001F1433" w:rsidP="00C35245">
      <w:pPr>
        <w:spacing w:after="0" w:line="240" w:lineRule="auto"/>
        <w:jc w:val="both"/>
        <w:rPr>
          <w:rFonts w:ascii="Times New Roman" w:hAnsi="Times New Roman" w:cs="Times New Roman"/>
          <w:b/>
          <w:bCs/>
        </w:rPr>
      </w:pPr>
    </w:p>
    <w:p w:rsidR="001F1433" w:rsidRDefault="001F1433" w:rsidP="00C35245">
      <w:pPr>
        <w:spacing w:after="0" w:line="240" w:lineRule="auto"/>
        <w:jc w:val="both"/>
        <w:rPr>
          <w:rFonts w:ascii="Times New Roman" w:hAnsi="Times New Roman" w:cs="Times New Roman"/>
          <w:b/>
          <w:bCs/>
        </w:rPr>
      </w:pPr>
    </w:p>
    <w:p w:rsidR="001F1433" w:rsidRDefault="001F1433" w:rsidP="00C35245">
      <w:pPr>
        <w:spacing w:after="0" w:line="240" w:lineRule="auto"/>
        <w:jc w:val="both"/>
        <w:rPr>
          <w:rFonts w:ascii="Times New Roman" w:hAnsi="Times New Roman" w:cs="Times New Roman"/>
          <w:b/>
          <w:bCs/>
        </w:rPr>
      </w:pPr>
    </w:p>
    <w:p w:rsidR="001F1433" w:rsidRDefault="001F1433" w:rsidP="00C35245">
      <w:pPr>
        <w:spacing w:after="0" w:line="240" w:lineRule="auto"/>
        <w:jc w:val="both"/>
        <w:rPr>
          <w:rFonts w:ascii="Times New Roman" w:hAnsi="Times New Roman" w:cs="Times New Roman"/>
          <w:b/>
          <w:bCs/>
        </w:rPr>
      </w:pPr>
    </w:p>
    <w:p w:rsidR="001F1433" w:rsidRDefault="001F1433" w:rsidP="00C35245">
      <w:pPr>
        <w:spacing w:after="0" w:line="240" w:lineRule="auto"/>
        <w:jc w:val="both"/>
        <w:rPr>
          <w:rFonts w:ascii="Times New Roman" w:hAnsi="Times New Roman" w:cs="Times New Roman"/>
          <w:b/>
          <w:bCs/>
        </w:rPr>
      </w:pPr>
    </w:p>
    <w:p w:rsidR="001F1433" w:rsidRDefault="001F1433">
      <w:pPr>
        <w:rPr>
          <w:rFonts w:ascii="Times New Roman" w:hAnsi="Times New Roman" w:cs="Times New Roman"/>
          <w:b/>
          <w:bCs/>
        </w:rPr>
      </w:pPr>
      <w:r>
        <w:rPr>
          <w:rFonts w:ascii="Times New Roman" w:hAnsi="Times New Roman" w:cs="Times New Roman"/>
          <w:b/>
          <w:bCs/>
        </w:rPr>
        <w:br w:type="page"/>
      </w:r>
    </w:p>
    <w:p w:rsidR="001F1433" w:rsidRPr="00E35155" w:rsidRDefault="001F1433" w:rsidP="00E35155">
      <w:pPr>
        <w:jc w:val="both"/>
        <w:rPr>
          <w:rFonts w:ascii="Times New Roman" w:hAnsi="Times New Roman" w:cs="Times New Roman"/>
          <w:b/>
          <w:bCs/>
          <w:sz w:val="28"/>
          <w:szCs w:val="28"/>
        </w:rPr>
      </w:pPr>
      <w:r w:rsidRPr="00E35155">
        <w:rPr>
          <w:rFonts w:ascii="Times New Roman" w:hAnsi="Times New Roman" w:cs="Times New Roman"/>
          <w:b/>
          <w:bCs/>
          <w:sz w:val="28"/>
          <w:szCs w:val="28"/>
        </w:rPr>
        <w:t>Акционерный капитал</w:t>
      </w:r>
      <w:bookmarkEnd w:id="1"/>
    </w:p>
    <w:p w:rsidR="001F1433" w:rsidRDefault="001F1433" w:rsidP="00A97C15">
      <w:pPr>
        <w:spacing w:after="0" w:line="240" w:lineRule="auto"/>
        <w:jc w:val="both"/>
        <w:rPr>
          <w:rFonts w:ascii="Times New Roman" w:hAnsi="Times New Roman" w:cs="Times New Roman"/>
          <w:color w:val="000000"/>
        </w:rPr>
      </w:pPr>
      <w:r w:rsidRPr="00CD69AD">
        <w:rPr>
          <w:rFonts w:ascii="Times New Roman" w:hAnsi="Times New Roman" w:cs="Times New Roman"/>
          <w:color w:val="000000"/>
        </w:rPr>
        <w:t>Общее количество акций и их номинальная стоимость</w:t>
      </w:r>
      <w:r w:rsidRPr="00C068AB">
        <w:rPr>
          <w:sz w:val="24"/>
          <w:szCs w:val="24"/>
        </w:rPr>
        <w:t>—</w:t>
      </w:r>
      <w:r>
        <w:rPr>
          <w:sz w:val="28"/>
          <w:szCs w:val="28"/>
        </w:rPr>
        <w:t xml:space="preserve"> </w:t>
      </w:r>
      <w:r>
        <w:rPr>
          <w:rFonts w:ascii="Times New Roman" w:hAnsi="Times New Roman" w:cs="Times New Roman"/>
          <w:color w:val="000000"/>
        </w:rPr>
        <w:t>42 217 941 468 обыкновенных именных акций номинальной стоимостью 10 копеек каждая</w:t>
      </w:r>
      <w:r w:rsidRPr="00CD69AD">
        <w:rPr>
          <w:rFonts w:ascii="Times New Roman" w:hAnsi="Times New Roman" w:cs="Times New Roman"/>
          <w:color w:val="000000"/>
        </w:rPr>
        <w:t xml:space="preserve">. </w:t>
      </w:r>
    </w:p>
    <w:p w:rsidR="001F1433" w:rsidRDefault="001F1433" w:rsidP="00A97C15">
      <w:pPr>
        <w:spacing w:after="0" w:line="240" w:lineRule="auto"/>
        <w:jc w:val="both"/>
        <w:rPr>
          <w:rFonts w:ascii="Times New Roman" w:hAnsi="Times New Roman" w:cs="Times New Roman"/>
          <w:color w:val="000000"/>
        </w:rPr>
      </w:pPr>
    </w:p>
    <w:p w:rsidR="001F1433" w:rsidRPr="00CD69AD" w:rsidRDefault="001F1433" w:rsidP="00A97C15">
      <w:pPr>
        <w:spacing w:after="0" w:line="240" w:lineRule="auto"/>
        <w:jc w:val="both"/>
        <w:rPr>
          <w:rFonts w:ascii="Times New Roman" w:hAnsi="Times New Roman" w:cs="Times New Roman"/>
          <w:color w:val="000000"/>
        </w:rPr>
      </w:pPr>
      <w:r w:rsidRPr="00CD69AD">
        <w:rPr>
          <w:rFonts w:ascii="Times New Roman" w:hAnsi="Times New Roman" w:cs="Times New Roman"/>
          <w:color w:val="000000"/>
        </w:rPr>
        <w:t>Количество объявленных акций: 258 532.</w:t>
      </w:r>
    </w:p>
    <w:p w:rsidR="001F1433" w:rsidRPr="00CD69AD" w:rsidRDefault="001F1433" w:rsidP="00A97C15">
      <w:pPr>
        <w:spacing w:after="0" w:line="240" w:lineRule="auto"/>
        <w:jc w:val="both"/>
        <w:rPr>
          <w:rFonts w:ascii="Times New Roman" w:hAnsi="Times New Roman" w:cs="Times New Roman"/>
          <w:color w:val="000000"/>
        </w:rPr>
      </w:pPr>
      <w:r w:rsidRPr="00CD69AD">
        <w:rPr>
          <w:rFonts w:ascii="Times New Roman" w:hAnsi="Times New Roman" w:cs="Times New Roman"/>
          <w:color w:val="000000"/>
        </w:rPr>
        <w:t>Количество акций в перекрестном владении:</w:t>
      </w:r>
      <w:r w:rsidRPr="00CD69AD">
        <w:rPr>
          <w:rFonts w:ascii="Times New Roman" w:hAnsi="Times New Roman" w:cs="Times New Roman"/>
          <w:color w:val="000000"/>
          <w:spacing w:val="-1"/>
        </w:rPr>
        <w:t xml:space="preserve"> нет</w:t>
      </w:r>
      <w:r w:rsidRPr="00CD69AD">
        <w:rPr>
          <w:rFonts w:ascii="Times New Roman" w:hAnsi="Times New Roman" w:cs="Times New Roman"/>
          <w:color w:val="000000"/>
        </w:rPr>
        <w:t>.</w:t>
      </w:r>
    </w:p>
    <w:tbl>
      <w:tblPr>
        <w:tblW w:w="4820" w:type="dxa"/>
        <w:tblInd w:w="-106" w:type="dxa"/>
        <w:tblLook w:val="00A0"/>
      </w:tblPr>
      <w:tblGrid>
        <w:gridCol w:w="3403"/>
        <w:gridCol w:w="1417"/>
      </w:tblGrid>
      <w:tr w:rsidR="001F1433" w:rsidRPr="0033165A">
        <w:trPr>
          <w:trHeight w:val="540"/>
        </w:trPr>
        <w:tc>
          <w:tcPr>
            <w:tcW w:w="4820" w:type="dxa"/>
            <w:gridSpan w:val="2"/>
            <w:tcBorders>
              <w:left w:val="nil"/>
              <w:bottom w:val="single" w:sz="4" w:space="0" w:color="auto"/>
              <w:right w:val="nil"/>
            </w:tcBorders>
            <w:vAlign w:val="bottom"/>
          </w:tcPr>
          <w:p w:rsidR="001F1433" w:rsidRPr="0070548D" w:rsidRDefault="001F1433">
            <w:pPr>
              <w:spacing w:after="0" w:line="240" w:lineRule="auto"/>
              <w:jc w:val="right"/>
              <w:rPr>
                <w:rFonts w:ascii="Times New Roman" w:hAnsi="Times New Roman" w:cs="Times New Roman"/>
                <w:sz w:val="20"/>
                <w:szCs w:val="20"/>
                <w:lang w:eastAsia="ru-RU"/>
              </w:rPr>
            </w:pPr>
            <w:r w:rsidRPr="00A25D7B">
              <w:rPr>
                <w:rFonts w:ascii="Times New Roman" w:hAnsi="Times New Roman" w:cs="Times New Roman"/>
                <w:sz w:val="20"/>
                <w:szCs w:val="20"/>
                <w:lang w:eastAsia="ru-RU"/>
              </w:rPr>
              <w:t>Структура акционерного капитала  (на 31.12.2008 г.)</w:t>
            </w:r>
          </w:p>
        </w:tc>
      </w:tr>
      <w:tr w:rsidR="001F1433" w:rsidRPr="0033165A">
        <w:trPr>
          <w:trHeight w:val="369"/>
        </w:trPr>
        <w:tc>
          <w:tcPr>
            <w:tcW w:w="3403" w:type="dxa"/>
            <w:tcBorders>
              <w:top w:val="single" w:sz="4" w:space="0" w:color="auto"/>
              <w:left w:val="nil"/>
              <w:bottom w:val="single" w:sz="12" w:space="0" w:color="auto"/>
              <w:right w:val="nil"/>
            </w:tcBorders>
            <w:vAlign w:val="bottom"/>
          </w:tcPr>
          <w:p w:rsidR="001F1433" w:rsidRPr="0070548D" w:rsidRDefault="001F1433" w:rsidP="00350CF9">
            <w:pPr>
              <w:spacing w:after="0" w:line="240" w:lineRule="auto"/>
              <w:jc w:val="right"/>
              <w:rPr>
                <w:rFonts w:ascii="Times New Roman" w:hAnsi="Times New Roman" w:cs="Times New Roman"/>
                <w:b/>
                <w:bCs/>
                <w:sz w:val="20"/>
                <w:szCs w:val="20"/>
                <w:lang w:eastAsia="ru-RU"/>
              </w:rPr>
            </w:pPr>
            <w:r w:rsidRPr="00A25D7B">
              <w:rPr>
                <w:rFonts w:ascii="Times New Roman" w:hAnsi="Times New Roman" w:cs="Times New Roman"/>
                <w:b/>
                <w:bCs/>
                <w:sz w:val="20"/>
                <w:szCs w:val="20"/>
                <w:lang w:eastAsia="ru-RU"/>
              </w:rPr>
              <w:t>Тип держателя</w:t>
            </w:r>
          </w:p>
        </w:tc>
        <w:tc>
          <w:tcPr>
            <w:tcW w:w="1417" w:type="dxa"/>
            <w:tcBorders>
              <w:top w:val="single" w:sz="4" w:space="0" w:color="auto"/>
              <w:left w:val="nil"/>
              <w:bottom w:val="single" w:sz="12" w:space="0" w:color="auto"/>
              <w:right w:val="nil"/>
            </w:tcBorders>
            <w:vAlign w:val="bottom"/>
          </w:tcPr>
          <w:p w:rsidR="001F1433" w:rsidRPr="0070548D" w:rsidRDefault="001F1433" w:rsidP="00350CF9">
            <w:pPr>
              <w:spacing w:after="0" w:line="240" w:lineRule="auto"/>
              <w:jc w:val="right"/>
              <w:rPr>
                <w:rFonts w:ascii="Times New Roman" w:hAnsi="Times New Roman" w:cs="Times New Roman"/>
                <w:b/>
                <w:bCs/>
                <w:sz w:val="20"/>
                <w:szCs w:val="20"/>
                <w:lang w:eastAsia="ru-RU"/>
              </w:rPr>
            </w:pPr>
            <w:r w:rsidRPr="00A25D7B">
              <w:rPr>
                <w:rFonts w:ascii="Times New Roman" w:hAnsi="Times New Roman" w:cs="Times New Roman"/>
                <w:b/>
                <w:bCs/>
                <w:sz w:val="20"/>
                <w:szCs w:val="20"/>
                <w:lang w:eastAsia="ru-RU"/>
              </w:rPr>
              <w:t>% от УК</w:t>
            </w:r>
          </w:p>
        </w:tc>
      </w:tr>
      <w:tr w:rsidR="001F1433" w:rsidRPr="0033165A">
        <w:trPr>
          <w:trHeight w:val="264"/>
        </w:trPr>
        <w:tc>
          <w:tcPr>
            <w:tcW w:w="3403" w:type="dxa"/>
            <w:tcBorders>
              <w:top w:val="single" w:sz="12" w:space="0" w:color="auto"/>
              <w:left w:val="nil"/>
              <w:bottom w:val="nil"/>
              <w:right w:val="nil"/>
            </w:tcBorders>
            <w:noWrap/>
            <w:vAlign w:val="bottom"/>
          </w:tcPr>
          <w:p w:rsidR="001F1433" w:rsidRPr="0070548D" w:rsidRDefault="001F1433" w:rsidP="00350CF9">
            <w:pPr>
              <w:spacing w:after="0" w:line="240" w:lineRule="auto"/>
              <w:rPr>
                <w:rFonts w:ascii="Times New Roman" w:hAnsi="Times New Roman" w:cs="Times New Roman"/>
                <w:sz w:val="20"/>
                <w:szCs w:val="20"/>
                <w:lang w:eastAsia="ru-RU"/>
              </w:rPr>
            </w:pPr>
            <w:r w:rsidRPr="00A25D7B">
              <w:rPr>
                <w:rFonts w:ascii="Times New Roman" w:hAnsi="Times New Roman" w:cs="Times New Roman"/>
                <w:sz w:val="20"/>
                <w:szCs w:val="20"/>
                <w:lang w:eastAsia="ru-RU"/>
              </w:rPr>
              <w:t xml:space="preserve">Владельцы </w:t>
            </w:r>
            <w:r w:rsidRPr="00A25D7B">
              <w:rPr>
                <w:rFonts w:ascii="Times New Roman" w:hAnsi="Times New Roman" w:cs="Times New Roman"/>
                <w:sz w:val="24"/>
                <w:szCs w:val="24"/>
              </w:rPr>
              <w:t>—</w:t>
            </w:r>
            <w:r w:rsidRPr="00A25D7B">
              <w:rPr>
                <w:rFonts w:ascii="Times New Roman" w:hAnsi="Times New Roman" w:cs="Times New Roman"/>
                <w:sz w:val="28"/>
                <w:szCs w:val="28"/>
              </w:rPr>
              <w:t xml:space="preserve"> </w:t>
            </w:r>
            <w:r w:rsidRPr="00A25D7B">
              <w:rPr>
                <w:rFonts w:ascii="Times New Roman" w:hAnsi="Times New Roman" w:cs="Times New Roman"/>
                <w:sz w:val="20"/>
                <w:szCs w:val="20"/>
                <w:lang w:eastAsia="ru-RU"/>
              </w:rPr>
              <w:t>физические лица</w:t>
            </w:r>
          </w:p>
        </w:tc>
        <w:tc>
          <w:tcPr>
            <w:tcW w:w="1417" w:type="dxa"/>
            <w:tcBorders>
              <w:top w:val="single" w:sz="12" w:space="0" w:color="auto"/>
              <w:left w:val="nil"/>
              <w:bottom w:val="nil"/>
              <w:right w:val="nil"/>
            </w:tcBorders>
            <w:noWrap/>
            <w:vAlign w:val="bottom"/>
          </w:tcPr>
          <w:p w:rsidR="001F1433" w:rsidRPr="0070548D" w:rsidRDefault="001F1433" w:rsidP="00350CF9">
            <w:pPr>
              <w:spacing w:after="0" w:line="240" w:lineRule="auto"/>
              <w:jc w:val="right"/>
              <w:rPr>
                <w:rFonts w:ascii="Times New Roman" w:hAnsi="Times New Roman" w:cs="Times New Roman"/>
                <w:sz w:val="20"/>
                <w:szCs w:val="20"/>
                <w:lang w:eastAsia="ru-RU"/>
              </w:rPr>
            </w:pPr>
            <w:r w:rsidRPr="00A25D7B">
              <w:rPr>
                <w:rFonts w:ascii="Times New Roman" w:hAnsi="Times New Roman" w:cs="Times New Roman"/>
                <w:sz w:val="20"/>
                <w:szCs w:val="20"/>
                <w:lang w:eastAsia="ru-RU"/>
              </w:rPr>
              <w:t>4,</w:t>
            </w:r>
            <w:r w:rsidRPr="00A25D7B">
              <w:rPr>
                <w:rFonts w:ascii="Times New Roman" w:hAnsi="Times New Roman" w:cs="Times New Roman"/>
                <w:sz w:val="20"/>
                <w:szCs w:val="20"/>
                <w:lang w:val="en-US" w:eastAsia="ru-RU"/>
              </w:rPr>
              <w:t>5</w:t>
            </w:r>
            <w:r w:rsidRPr="00A25D7B">
              <w:rPr>
                <w:rFonts w:ascii="Times New Roman" w:hAnsi="Times New Roman" w:cs="Times New Roman"/>
                <w:sz w:val="20"/>
                <w:szCs w:val="20"/>
                <w:lang w:eastAsia="ru-RU"/>
              </w:rPr>
              <w:t>1%</w:t>
            </w:r>
          </w:p>
        </w:tc>
      </w:tr>
      <w:tr w:rsidR="001F1433" w:rsidRPr="0033165A">
        <w:trPr>
          <w:trHeight w:val="264"/>
        </w:trPr>
        <w:tc>
          <w:tcPr>
            <w:tcW w:w="3403" w:type="dxa"/>
            <w:tcBorders>
              <w:top w:val="nil"/>
              <w:left w:val="nil"/>
              <w:bottom w:val="nil"/>
              <w:right w:val="nil"/>
            </w:tcBorders>
            <w:noWrap/>
            <w:vAlign w:val="bottom"/>
          </w:tcPr>
          <w:p w:rsidR="001F1433" w:rsidRPr="0070548D" w:rsidRDefault="001F1433" w:rsidP="00350CF9">
            <w:pPr>
              <w:spacing w:after="0" w:line="240" w:lineRule="auto"/>
              <w:rPr>
                <w:rFonts w:ascii="Times New Roman" w:hAnsi="Times New Roman" w:cs="Times New Roman"/>
                <w:sz w:val="20"/>
                <w:szCs w:val="20"/>
                <w:lang w:eastAsia="ru-RU"/>
              </w:rPr>
            </w:pPr>
            <w:r w:rsidRPr="00A25D7B">
              <w:rPr>
                <w:rFonts w:ascii="Times New Roman" w:hAnsi="Times New Roman" w:cs="Times New Roman"/>
                <w:sz w:val="20"/>
                <w:szCs w:val="20"/>
                <w:lang w:eastAsia="ru-RU"/>
              </w:rPr>
              <w:t xml:space="preserve">Владельцы </w:t>
            </w:r>
            <w:r w:rsidRPr="00A25D7B">
              <w:rPr>
                <w:rFonts w:ascii="Times New Roman" w:hAnsi="Times New Roman" w:cs="Times New Roman"/>
                <w:sz w:val="24"/>
                <w:szCs w:val="24"/>
              </w:rPr>
              <w:t>—</w:t>
            </w:r>
            <w:r w:rsidRPr="00A25D7B">
              <w:rPr>
                <w:rFonts w:ascii="Times New Roman" w:hAnsi="Times New Roman" w:cs="Times New Roman"/>
                <w:sz w:val="28"/>
                <w:szCs w:val="28"/>
              </w:rPr>
              <w:t xml:space="preserve"> </w:t>
            </w:r>
            <w:r w:rsidRPr="00A25D7B">
              <w:rPr>
                <w:rFonts w:ascii="Times New Roman" w:hAnsi="Times New Roman" w:cs="Times New Roman"/>
                <w:sz w:val="20"/>
                <w:szCs w:val="20"/>
                <w:lang w:eastAsia="ru-RU"/>
              </w:rPr>
              <w:t>юридические лица</w:t>
            </w:r>
          </w:p>
        </w:tc>
        <w:tc>
          <w:tcPr>
            <w:tcW w:w="1417" w:type="dxa"/>
            <w:tcBorders>
              <w:top w:val="nil"/>
              <w:left w:val="nil"/>
              <w:bottom w:val="nil"/>
              <w:right w:val="nil"/>
            </w:tcBorders>
            <w:noWrap/>
            <w:vAlign w:val="bottom"/>
          </w:tcPr>
          <w:p w:rsidR="001F1433" w:rsidRPr="0070548D" w:rsidRDefault="001F1433" w:rsidP="00350CF9">
            <w:pPr>
              <w:spacing w:after="0" w:line="240" w:lineRule="auto"/>
              <w:jc w:val="right"/>
              <w:rPr>
                <w:rFonts w:ascii="Times New Roman" w:hAnsi="Times New Roman" w:cs="Times New Roman"/>
                <w:sz w:val="20"/>
                <w:szCs w:val="20"/>
                <w:lang w:eastAsia="ru-RU"/>
              </w:rPr>
            </w:pPr>
            <w:r w:rsidRPr="00A25D7B">
              <w:rPr>
                <w:rFonts w:ascii="Times New Roman" w:hAnsi="Times New Roman" w:cs="Times New Roman"/>
                <w:sz w:val="20"/>
                <w:szCs w:val="20"/>
                <w:lang w:eastAsia="ru-RU"/>
              </w:rPr>
              <w:t>1,76%</w:t>
            </w:r>
          </w:p>
        </w:tc>
      </w:tr>
      <w:tr w:rsidR="001F1433" w:rsidRPr="0033165A">
        <w:trPr>
          <w:trHeight w:val="264"/>
        </w:trPr>
        <w:tc>
          <w:tcPr>
            <w:tcW w:w="3403" w:type="dxa"/>
            <w:tcBorders>
              <w:top w:val="nil"/>
              <w:left w:val="nil"/>
              <w:bottom w:val="nil"/>
              <w:right w:val="nil"/>
            </w:tcBorders>
            <w:noWrap/>
            <w:vAlign w:val="bottom"/>
          </w:tcPr>
          <w:p w:rsidR="001F1433" w:rsidRPr="0070548D" w:rsidRDefault="001F1433" w:rsidP="00350CF9">
            <w:pPr>
              <w:spacing w:after="0" w:line="240" w:lineRule="auto"/>
              <w:rPr>
                <w:rFonts w:ascii="Times New Roman" w:hAnsi="Times New Roman" w:cs="Times New Roman"/>
                <w:sz w:val="20"/>
                <w:szCs w:val="20"/>
                <w:lang w:eastAsia="ru-RU"/>
              </w:rPr>
            </w:pPr>
            <w:r w:rsidRPr="00A25D7B">
              <w:rPr>
                <w:rFonts w:ascii="Times New Roman" w:hAnsi="Times New Roman" w:cs="Times New Roman"/>
                <w:sz w:val="20"/>
                <w:szCs w:val="20"/>
                <w:lang w:eastAsia="ru-RU"/>
              </w:rPr>
              <w:t>Номинальные держатели</w:t>
            </w:r>
          </w:p>
        </w:tc>
        <w:tc>
          <w:tcPr>
            <w:tcW w:w="1417" w:type="dxa"/>
            <w:tcBorders>
              <w:top w:val="nil"/>
              <w:left w:val="nil"/>
              <w:bottom w:val="nil"/>
              <w:right w:val="nil"/>
            </w:tcBorders>
            <w:noWrap/>
            <w:vAlign w:val="bottom"/>
          </w:tcPr>
          <w:p w:rsidR="001F1433" w:rsidRPr="0070548D" w:rsidRDefault="001F1433" w:rsidP="00350CF9">
            <w:pPr>
              <w:spacing w:after="0" w:line="240" w:lineRule="auto"/>
              <w:jc w:val="right"/>
              <w:rPr>
                <w:rFonts w:ascii="Times New Roman" w:hAnsi="Times New Roman" w:cs="Times New Roman"/>
                <w:sz w:val="20"/>
                <w:szCs w:val="20"/>
                <w:lang w:eastAsia="ru-RU"/>
              </w:rPr>
            </w:pPr>
            <w:r w:rsidRPr="00A25D7B">
              <w:rPr>
                <w:rFonts w:ascii="Times New Roman" w:hAnsi="Times New Roman" w:cs="Times New Roman"/>
                <w:sz w:val="20"/>
                <w:szCs w:val="20"/>
                <w:lang w:eastAsia="ru-RU"/>
              </w:rPr>
              <w:t>93,45%</w:t>
            </w:r>
          </w:p>
        </w:tc>
      </w:tr>
      <w:tr w:rsidR="001F1433" w:rsidRPr="0033165A">
        <w:trPr>
          <w:trHeight w:val="264"/>
        </w:trPr>
        <w:tc>
          <w:tcPr>
            <w:tcW w:w="3403" w:type="dxa"/>
            <w:tcBorders>
              <w:top w:val="nil"/>
              <w:left w:val="nil"/>
              <w:bottom w:val="nil"/>
              <w:right w:val="nil"/>
            </w:tcBorders>
            <w:noWrap/>
            <w:vAlign w:val="bottom"/>
          </w:tcPr>
          <w:p w:rsidR="001F1433" w:rsidRPr="0070548D" w:rsidRDefault="001F1433" w:rsidP="00350CF9">
            <w:pPr>
              <w:spacing w:after="0" w:line="240" w:lineRule="auto"/>
              <w:rPr>
                <w:rFonts w:ascii="Times New Roman" w:hAnsi="Times New Roman" w:cs="Times New Roman"/>
                <w:sz w:val="20"/>
                <w:szCs w:val="20"/>
                <w:lang w:eastAsia="ru-RU"/>
              </w:rPr>
            </w:pPr>
            <w:r w:rsidRPr="00A25D7B">
              <w:rPr>
                <w:rFonts w:ascii="Times New Roman" w:hAnsi="Times New Roman" w:cs="Times New Roman"/>
                <w:sz w:val="20"/>
                <w:szCs w:val="20"/>
                <w:lang w:eastAsia="ru-RU"/>
              </w:rPr>
              <w:t>Доверительные управляющие</w:t>
            </w:r>
          </w:p>
        </w:tc>
        <w:tc>
          <w:tcPr>
            <w:tcW w:w="1417" w:type="dxa"/>
            <w:tcBorders>
              <w:top w:val="nil"/>
              <w:left w:val="nil"/>
              <w:bottom w:val="nil"/>
              <w:right w:val="nil"/>
            </w:tcBorders>
            <w:noWrap/>
            <w:vAlign w:val="bottom"/>
          </w:tcPr>
          <w:p w:rsidR="001F1433" w:rsidRPr="0070548D" w:rsidRDefault="001F1433" w:rsidP="00350CF9">
            <w:pPr>
              <w:spacing w:after="0" w:line="240" w:lineRule="auto"/>
              <w:jc w:val="right"/>
              <w:rPr>
                <w:rFonts w:ascii="Times New Roman" w:hAnsi="Times New Roman" w:cs="Times New Roman"/>
                <w:sz w:val="20"/>
                <w:szCs w:val="20"/>
                <w:lang w:eastAsia="ru-RU"/>
              </w:rPr>
            </w:pPr>
            <w:r w:rsidRPr="00A25D7B">
              <w:rPr>
                <w:rFonts w:ascii="Times New Roman" w:hAnsi="Times New Roman" w:cs="Times New Roman"/>
                <w:sz w:val="20"/>
                <w:szCs w:val="20"/>
                <w:lang w:eastAsia="ru-RU"/>
              </w:rPr>
              <w:t>0,28%</w:t>
            </w:r>
          </w:p>
        </w:tc>
      </w:tr>
      <w:tr w:rsidR="001F1433" w:rsidRPr="0033165A">
        <w:trPr>
          <w:trHeight w:val="264"/>
        </w:trPr>
        <w:tc>
          <w:tcPr>
            <w:tcW w:w="3403" w:type="dxa"/>
            <w:tcBorders>
              <w:top w:val="single" w:sz="4" w:space="0" w:color="auto"/>
              <w:left w:val="nil"/>
              <w:bottom w:val="nil"/>
              <w:right w:val="nil"/>
            </w:tcBorders>
            <w:noWrap/>
            <w:vAlign w:val="bottom"/>
          </w:tcPr>
          <w:p w:rsidR="001F1433" w:rsidRPr="0070548D" w:rsidRDefault="001F1433" w:rsidP="00350CF9">
            <w:pPr>
              <w:spacing w:after="0" w:line="240" w:lineRule="auto"/>
              <w:jc w:val="right"/>
              <w:rPr>
                <w:rFonts w:ascii="Times New Roman" w:hAnsi="Times New Roman" w:cs="Times New Roman"/>
                <w:b/>
                <w:bCs/>
                <w:sz w:val="20"/>
                <w:szCs w:val="20"/>
                <w:lang w:eastAsia="ru-RU"/>
              </w:rPr>
            </w:pPr>
            <w:r w:rsidRPr="00A25D7B">
              <w:rPr>
                <w:rFonts w:ascii="Times New Roman" w:hAnsi="Times New Roman" w:cs="Times New Roman"/>
                <w:b/>
                <w:bCs/>
                <w:sz w:val="20"/>
                <w:szCs w:val="20"/>
                <w:lang w:eastAsia="ru-RU"/>
              </w:rPr>
              <w:t>Итого:</w:t>
            </w:r>
          </w:p>
        </w:tc>
        <w:tc>
          <w:tcPr>
            <w:tcW w:w="1417" w:type="dxa"/>
            <w:tcBorders>
              <w:top w:val="single" w:sz="4" w:space="0" w:color="auto"/>
              <w:left w:val="nil"/>
              <w:bottom w:val="nil"/>
              <w:right w:val="nil"/>
            </w:tcBorders>
            <w:noWrap/>
            <w:vAlign w:val="bottom"/>
          </w:tcPr>
          <w:p w:rsidR="001F1433" w:rsidRPr="0070548D" w:rsidRDefault="001F1433" w:rsidP="00350CF9">
            <w:pPr>
              <w:spacing w:after="0" w:line="240" w:lineRule="auto"/>
              <w:jc w:val="right"/>
              <w:rPr>
                <w:rFonts w:ascii="Times New Roman" w:hAnsi="Times New Roman" w:cs="Times New Roman"/>
                <w:sz w:val="20"/>
                <w:szCs w:val="20"/>
                <w:lang w:eastAsia="ru-RU"/>
              </w:rPr>
            </w:pPr>
            <w:r w:rsidRPr="00A25D7B">
              <w:rPr>
                <w:rFonts w:ascii="Times New Roman" w:hAnsi="Times New Roman" w:cs="Times New Roman"/>
                <w:sz w:val="20"/>
                <w:szCs w:val="20"/>
                <w:lang w:eastAsia="ru-RU"/>
              </w:rPr>
              <w:t> 100%</w:t>
            </w:r>
          </w:p>
        </w:tc>
      </w:tr>
      <w:tr w:rsidR="001F1433" w:rsidRPr="0033165A">
        <w:trPr>
          <w:trHeight w:val="540"/>
        </w:trPr>
        <w:tc>
          <w:tcPr>
            <w:tcW w:w="3403" w:type="dxa"/>
            <w:tcBorders>
              <w:top w:val="single" w:sz="4" w:space="0" w:color="auto"/>
              <w:left w:val="nil"/>
              <w:bottom w:val="single" w:sz="12" w:space="0" w:color="auto"/>
              <w:right w:val="nil"/>
            </w:tcBorders>
            <w:vAlign w:val="bottom"/>
          </w:tcPr>
          <w:p w:rsidR="001F1433" w:rsidRPr="0070548D" w:rsidRDefault="001F1433" w:rsidP="00350CF9">
            <w:pPr>
              <w:spacing w:after="0" w:line="240" w:lineRule="auto"/>
              <w:jc w:val="right"/>
              <w:rPr>
                <w:rFonts w:ascii="Times New Roman" w:hAnsi="Times New Roman" w:cs="Times New Roman"/>
                <w:b/>
                <w:bCs/>
                <w:sz w:val="20"/>
                <w:szCs w:val="20"/>
                <w:lang w:eastAsia="ru-RU"/>
              </w:rPr>
            </w:pPr>
            <w:r w:rsidRPr="00A25D7B">
              <w:rPr>
                <w:rFonts w:ascii="Times New Roman" w:hAnsi="Times New Roman" w:cs="Times New Roman"/>
                <w:b/>
                <w:bCs/>
                <w:sz w:val="20"/>
                <w:szCs w:val="20"/>
                <w:lang w:eastAsia="ru-RU"/>
              </w:rPr>
              <w:t>Тип держателя</w:t>
            </w:r>
          </w:p>
        </w:tc>
        <w:tc>
          <w:tcPr>
            <w:tcW w:w="1417" w:type="dxa"/>
            <w:tcBorders>
              <w:top w:val="single" w:sz="4" w:space="0" w:color="auto"/>
              <w:left w:val="nil"/>
              <w:bottom w:val="single" w:sz="12" w:space="0" w:color="auto"/>
              <w:right w:val="nil"/>
            </w:tcBorders>
            <w:vAlign w:val="bottom"/>
          </w:tcPr>
          <w:p w:rsidR="001F1433" w:rsidRPr="0070548D" w:rsidRDefault="001F1433" w:rsidP="00350CF9">
            <w:pPr>
              <w:spacing w:after="0" w:line="240" w:lineRule="auto"/>
              <w:jc w:val="right"/>
              <w:rPr>
                <w:rFonts w:ascii="Times New Roman" w:hAnsi="Times New Roman" w:cs="Times New Roman"/>
                <w:b/>
                <w:bCs/>
                <w:sz w:val="20"/>
                <w:szCs w:val="20"/>
                <w:lang w:eastAsia="ru-RU"/>
              </w:rPr>
            </w:pPr>
            <w:r w:rsidRPr="00A25D7B">
              <w:rPr>
                <w:rFonts w:ascii="Times New Roman" w:hAnsi="Times New Roman" w:cs="Times New Roman"/>
                <w:b/>
                <w:bCs/>
                <w:sz w:val="20"/>
                <w:szCs w:val="20"/>
                <w:lang w:eastAsia="ru-RU"/>
              </w:rPr>
              <w:t>% от УК</w:t>
            </w:r>
          </w:p>
        </w:tc>
      </w:tr>
      <w:tr w:rsidR="001F1433" w:rsidRPr="0033165A">
        <w:trPr>
          <w:trHeight w:val="264"/>
        </w:trPr>
        <w:tc>
          <w:tcPr>
            <w:tcW w:w="3403" w:type="dxa"/>
            <w:tcBorders>
              <w:top w:val="single" w:sz="12" w:space="0" w:color="auto"/>
              <w:left w:val="nil"/>
              <w:bottom w:val="nil"/>
              <w:right w:val="nil"/>
            </w:tcBorders>
            <w:noWrap/>
            <w:vAlign w:val="bottom"/>
          </w:tcPr>
          <w:p w:rsidR="001F1433" w:rsidRPr="0070548D" w:rsidRDefault="001F1433" w:rsidP="00350CF9">
            <w:pPr>
              <w:spacing w:after="0" w:line="240" w:lineRule="auto"/>
              <w:rPr>
                <w:rFonts w:ascii="Times New Roman" w:hAnsi="Times New Roman" w:cs="Times New Roman"/>
                <w:sz w:val="20"/>
                <w:szCs w:val="20"/>
                <w:lang w:eastAsia="ru-RU"/>
              </w:rPr>
            </w:pPr>
            <w:r w:rsidRPr="00A25D7B">
              <w:rPr>
                <w:rFonts w:ascii="Times New Roman" w:hAnsi="Times New Roman" w:cs="Times New Roman"/>
                <w:sz w:val="20"/>
                <w:szCs w:val="20"/>
                <w:lang w:eastAsia="ru-RU"/>
              </w:rPr>
              <w:t>Резиденты РФ</w:t>
            </w:r>
          </w:p>
        </w:tc>
        <w:tc>
          <w:tcPr>
            <w:tcW w:w="1417" w:type="dxa"/>
            <w:tcBorders>
              <w:top w:val="single" w:sz="12" w:space="0" w:color="auto"/>
              <w:left w:val="nil"/>
              <w:bottom w:val="nil"/>
              <w:right w:val="nil"/>
            </w:tcBorders>
            <w:noWrap/>
            <w:vAlign w:val="bottom"/>
          </w:tcPr>
          <w:p w:rsidR="001F1433" w:rsidRPr="0070548D" w:rsidRDefault="001F1433" w:rsidP="00350CF9">
            <w:pPr>
              <w:spacing w:after="0" w:line="240" w:lineRule="auto"/>
              <w:jc w:val="right"/>
              <w:rPr>
                <w:rFonts w:ascii="Times New Roman" w:hAnsi="Times New Roman" w:cs="Times New Roman"/>
                <w:sz w:val="20"/>
                <w:szCs w:val="20"/>
                <w:lang w:eastAsia="ru-RU"/>
              </w:rPr>
            </w:pPr>
            <w:r w:rsidRPr="00A25D7B">
              <w:rPr>
                <w:rFonts w:ascii="Times New Roman" w:hAnsi="Times New Roman" w:cs="Times New Roman"/>
                <w:sz w:val="20"/>
                <w:szCs w:val="20"/>
                <w:lang w:eastAsia="ru-RU"/>
              </w:rPr>
              <w:t>99,61%</w:t>
            </w:r>
          </w:p>
        </w:tc>
      </w:tr>
      <w:tr w:rsidR="001F1433" w:rsidRPr="0033165A">
        <w:trPr>
          <w:trHeight w:val="264"/>
        </w:trPr>
        <w:tc>
          <w:tcPr>
            <w:tcW w:w="3403" w:type="dxa"/>
            <w:tcBorders>
              <w:top w:val="nil"/>
              <w:left w:val="nil"/>
              <w:bottom w:val="single" w:sz="4" w:space="0" w:color="auto"/>
              <w:right w:val="nil"/>
            </w:tcBorders>
            <w:noWrap/>
            <w:vAlign w:val="bottom"/>
          </w:tcPr>
          <w:p w:rsidR="001F1433" w:rsidRPr="0070548D" w:rsidRDefault="001F1433" w:rsidP="00350CF9">
            <w:pPr>
              <w:spacing w:after="0" w:line="240" w:lineRule="auto"/>
              <w:rPr>
                <w:rFonts w:ascii="Times New Roman" w:hAnsi="Times New Roman" w:cs="Times New Roman"/>
                <w:sz w:val="20"/>
                <w:szCs w:val="20"/>
                <w:lang w:eastAsia="ru-RU"/>
              </w:rPr>
            </w:pPr>
            <w:r w:rsidRPr="00A25D7B">
              <w:rPr>
                <w:rFonts w:ascii="Times New Roman" w:hAnsi="Times New Roman" w:cs="Times New Roman"/>
                <w:sz w:val="20"/>
                <w:szCs w:val="20"/>
                <w:lang w:eastAsia="ru-RU"/>
              </w:rPr>
              <w:t>Нерезиденты РФ</w:t>
            </w:r>
          </w:p>
        </w:tc>
        <w:tc>
          <w:tcPr>
            <w:tcW w:w="1417" w:type="dxa"/>
            <w:tcBorders>
              <w:top w:val="nil"/>
              <w:left w:val="nil"/>
              <w:bottom w:val="single" w:sz="4" w:space="0" w:color="auto"/>
              <w:right w:val="nil"/>
            </w:tcBorders>
            <w:noWrap/>
            <w:vAlign w:val="bottom"/>
          </w:tcPr>
          <w:p w:rsidR="001F1433" w:rsidRPr="0070548D" w:rsidRDefault="001F1433" w:rsidP="00350CF9">
            <w:pPr>
              <w:spacing w:after="0" w:line="240" w:lineRule="auto"/>
              <w:jc w:val="right"/>
              <w:rPr>
                <w:rFonts w:ascii="Times New Roman" w:hAnsi="Times New Roman" w:cs="Times New Roman"/>
                <w:sz w:val="20"/>
                <w:szCs w:val="20"/>
                <w:lang w:eastAsia="ru-RU"/>
              </w:rPr>
            </w:pPr>
            <w:r w:rsidRPr="00A25D7B">
              <w:rPr>
                <w:rFonts w:ascii="Times New Roman" w:hAnsi="Times New Roman" w:cs="Times New Roman"/>
                <w:sz w:val="20"/>
                <w:szCs w:val="20"/>
                <w:lang w:eastAsia="ru-RU"/>
              </w:rPr>
              <w:t>0,39%</w:t>
            </w:r>
          </w:p>
        </w:tc>
      </w:tr>
      <w:tr w:rsidR="001F1433" w:rsidRPr="0033165A">
        <w:trPr>
          <w:trHeight w:val="264"/>
        </w:trPr>
        <w:tc>
          <w:tcPr>
            <w:tcW w:w="3403" w:type="dxa"/>
            <w:tcBorders>
              <w:top w:val="single" w:sz="4" w:space="0" w:color="auto"/>
              <w:left w:val="nil"/>
              <w:bottom w:val="single" w:sz="4" w:space="0" w:color="auto"/>
              <w:right w:val="nil"/>
            </w:tcBorders>
            <w:noWrap/>
            <w:vAlign w:val="bottom"/>
          </w:tcPr>
          <w:p w:rsidR="001F1433" w:rsidRPr="0070548D" w:rsidRDefault="001F1433" w:rsidP="00350CF9">
            <w:pPr>
              <w:spacing w:after="0" w:line="240" w:lineRule="auto"/>
              <w:jc w:val="right"/>
              <w:rPr>
                <w:rFonts w:ascii="Times New Roman" w:hAnsi="Times New Roman" w:cs="Times New Roman"/>
                <w:b/>
                <w:bCs/>
                <w:sz w:val="20"/>
                <w:szCs w:val="20"/>
                <w:lang w:eastAsia="ru-RU"/>
              </w:rPr>
            </w:pPr>
            <w:r w:rsidRPr="00A25D7B">
              <w:rPr>
                <w:rFonts w:ascii="Times New Roman" w:hAnsi="Times New Roman" w:cs="Times New Roman"/>
                <w:b/>
                <w:bCs/>
                <w:sz w:val="20"/>
                <w:szCs w:val="20"/>
                <w:lang w:eastAsia="ru-RU"/>
              </w:rPr>
              <w:t>Итого:</w:t>
            </w:r>
          </w:p>
        </w:tc>
        <w:tc>
          <w:tcPr>
            <w:tcW w:w="1417" w:type="dxa"/>
            <w:tcBorders>
              <w:top w:val="single" w:sz="4" w:space="0" w:color="auto"/>
              <w:left w:val="nil"/>
              <w:bottom w:val="single" w:sz="4" w:space="0" w:color="auto"/>
              <w:right w:val="nil"/>
            </w:tcBorders>
            <w:noWrap/>
            <w:vAlign w:val="bottom"/>
          </w:tcPr>
          <w:p w:rsidR="001F1433" w:rsidRPr="0070548D" w:rsidRDefault="001F1433" w:rsidP="00350CF9">
            <w:pPr>
              <w:spacing w:after="0" w:line="240" w:lineRule="auto"/>
              <w:jc w:val="right"/>
              <w:rPr>
                <w:rFonts w:ascii="Times New Roman" w:hAnsi="Times New Roman" w:cs="Times New Roman"/>
                <w:sz w:val="20"/>
                <w:szCs w:val="20"/>
                <w:lang w:eastAsia="ru-RU"/>
              </w:rPr>
            </w:pPr>
            <w:r w:rsidRPr="00A25D7B">
              <w:rPr>
                <w:rFonts w:ascii="Times New Roman" w:hAnsi="Times New Roman" w:cs="Times New Roman"/>
                <w:sz w:val="20"/>
                <w:szCs w:val="20"/>
                <w:lang w:eastAsia="ru-RU"/>
              </w:rPr>
              <w:t> 100%</w:t>
            </w:r>
          </w:p>
        </w:tc>
      </w:tr>
    </w:tbl>
    <w:p w:rsidR="001F1433" w:rsidRDefault="001F1433" w:rsidP="00350CF9"/>
    <w:p w:rsidR="001F1433" w:rsidRDefault="001F1433" w:rsidP="00A97C15">
      <w:pPr>
        <w:spacing w:after="0" w:line="240" w:lineRule="auto"/>
        <w:jc w:val="right"/>
        <w:rPr>
          <w:rFonts w:ascii="Times New Roman" w:hAnsi="Times New Roman" w:cs="Times New Roman"/>
          <w:color w:val="000000"/>
        </w:rPr>
      </w:pPr>
      <w:r>
        <w:rPr>
          <w:rFonts w:ascii="Times New Roman" w:hAnsi="Times New Roman" w:cs="Times New Roman"/>
          <w:color w:val="000000"/>
        </w:rPr>
        <w:t>Крупнейшие акционеры на 31.12.2008г.</w:t>
      </w:r>
    </w:p>
    <w:p w:rsidR="001F1433" w:rsidRDefault="001F1433" w:rsidP="00CD69AD">
      <w:pPr>
        <w:spacing w:after="0" w:line="240" w:lineRule="auto"/>
        <w:jc w:val="both"/>
        <w:rPr>
          <w:rFonts w:ascii="Times New Roman" w:hAnsi="Times New Roman" w:cs="Times New Roman"/>
          <w:color w:val="000000"/>
        </w:rPr>
      </w:pPr>
      <w:r>
        <w:rPr>
          <w:noProof/>
          <w:lang w:eastAsia="ru-RU"/>
        </w:rPr>
        <w:pict>
          <v:rect id="_x0000_s1036" style="position:absolute;left:0;text-align:left;margin-left:160.05pt;margin-top:3.55pt;width:316.35pt;height:276.6pt;z-index:-251642880" fillcolor="#d8d8d8" stroked="f"/>
        </w:pict>
      </w:r>
    </w:p>
    <w:p w:rsidR="001F1433" w:rsidRDefault="001F1433">
      <w:pPr>
        <w:spacing w:after="0" w:line="240" w:lineRule="auto"/>
        <w:jc w:val="right"/>
        <w:rPr>
          <w:rFonts w:ascii="Times New Roman" w:hAnsi="Times New Roman" w:cs="Times New Roman"/>
          <w:highlight w:val="yellow"/>
        </w:rPr>
      </w:pPr>
      <w:r>
        <w:rPr>
          <w:noProof/>
          <w:lang w:eastAsia="ru-RU"/>
        </w:rPr>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_x0000_s1037" type="#_x0000_t62" style="position:absolute;left:0;text-align:left;margin-left:-20.65pt;margin-top:39.2pt;width:166.15pt;height:44.3pt;z-index:251649024" adj="31201,56901" fillcolor="#fbd4b4">
            <v:textbox style="mso-next-textbox:#_x0000_s1037">
              <w:txbxContent>
                <w:p w:rsidR="001F1433" w:rsidRPr="004E67C9" w:rsidRDefault="001F1433" w:rsidP="004E67C9">
                  <w:pPr>
                    <w:spacing w:after="0" w:line="240" w:lineRule="auto"/>
                    <w:rPr>
                      <w:rFonts w:ascii="Times New Roman" w:hAnsi="Times New Roman" w:cs="Times New Roman"/>
                      <w:b/>
                      <w:bCs/>
                      <w:sz w:val="36"/>
                      <w:szCs w:val="36"/>
                    </w:rPr>
                  </w:pPr>
                  <w:r w:rsidRPr="004E67C9">
                    <w:rPr>
                      <w:rFonts w:ascii="Times New Roman" w:hAnsi="Times New Roman" w:cs="Times New Roman"/>
                      <w:b/>
                      <w:bCs/>
                      <w:sz w:val="36"/>
                      <w:szCs w:val="36"/>
                      <w:lang w:val="en-US"/>
                    </w:rPr>
                    <w:t>Free</w:t>
                  </w:r>
                  <w:r w:rsidRPr="004E67C9">
                    <w:rPr>
                      <w:rFonts w:ascii="Times New Roman" w:hAnsi="Times New Roman" w:cs="Times New Roman"/>
                      <w:b/>
                      <w:bCs/>
                      <w:sz w:val="36"/>
                      <w:szCs w:val="36"/>
                    </w:rPr>
                    <w:t xml:space="preserve"> </w:t>
                  </w:r>
                  <w:r w:rsidRPr="004E67C9">
                    <w:rPr>
                      <w:rFonts w:ascii="Times New Roman" w:hAnsi="Times New Roman" w:cs="Times New Roman"/>
                      <w:b/>
                      <w:bCs/>
                      <w:sz w:val="36"/>
                      <w:szCs w:val="36"/>
                      <w:lang w:val="en-US"/>
                    </w:rPr>
                    <w:t>float</w:t>
                  </w:r>
                  <w:r w:rsidRPr="004E67C9">
                    <w:rPr>
                      <w:rFonts w:ascii="Times New Roman" w:hAnsi="Times New Roman" w:cs="Times New Roman"/>
                      <w:b/>
                      <w:bCs/>
                      <w:sz w:val="36"/>
                      <w:szCs w:val="36"/>
                    </w:rPr>
                    <w:t xml:space="preserve"> </w:t>
                  </w:r>
                  <w:r>
                    <w:rPr>
                      <w:sz w:val="36"/>
                      <w:szCs w:val="36"/>
                    </w:rPr>
                    <w:t>—</w:t>
                  </w:r>
                  <w:r w:rsidRPr="00A25D7B">
                    <w:rPr>
                      <w:sz w:val="36"/>
                      <w:szCs w:val="36"/>
                    </w:rPr>
                    <w:t xml:space="preserve"> </w:t>
                  </w:r>
                  <w:r w:rsidRPr="004E67C9">
                    <w:rPr>
                      <w:rFonts w:ascii="Times New Roman" w:hAnsi="Times New Roman" w:cs="Times New Roman"/>
                      <w:b/>
                      <w:bCs/>
                      <w:sz w:val="36"/>
                      <w:szCs w:val="36"/>
                    </w:rPr>
                    <w:t>30%</w:t>
                  </w:r>
                </w:p>
                <w:p w:rsidR="001F1433" w:rsidRDefault="001F1433"/>
              </w:txbxContent>
            </v:textbox>
          </v:shape>
        </w:pict>
      </w:r>
      <w:r w:rsidRPr="00E13A29">
        <w:rPr>
          <w:rFonts w:ascii="Times New Roman" w:hAnsi="Times New Roman" w:cs="Times New Roman"/>
          <w:noProof/>
          <w:lang w:eastAsia="ru-RU"/>
        </w:rPr>
        <w:pict>
          <v:shape id="Диаграмма 5" o:spid="_x0000_i1025" type="#_x0000_t75" style="width:342.75pt;height:219.75pt;visibility:visible">
            <v:imagedata r:id="rId11" o:title="" croptop="-11552f" cropbottom="-2993f" cropleft="-10784f" cropright="-720f"/>
            <o:lock v:ext="edit" aspectratio="f"/>
          </v:shape>
        </w:pict>
      </w:r>
    </w:p>
    <w:p w:rsidR="001F1433" w:rsidRPr="000136B2" w:rsidRDefault="001F1433" w:rsidP="00C35245">
      <w:pPr>
        <w:spacing w:after="0" w:line="240" w:lineRule="auto"/>
        <w:ind w:left="3544"/>
        <w:jc w:val="both"/>
        <w:rPr>
          <w:rFonts w:ascii="Times New Roman" w:hAnsi="Times New Roman" w:cs="Times New Roman"/>
          <w:sz w:val="18"/>
          <w:szCs w:val="18"/>
        </w:rPr>
      </w:pPr>
      <w:r>
        <w:rPr>
          <w:rFonts w:ascii="Times New Roman" w:hAnsi="Times New Roman" w:cs="Times New Roman"/>
          <w:sz w:val="18"/>
          <w:szCs w:val="18"/>
        </w:rPr>
        <w:t>Д</w:t>
      </w:r>
      <w:r w:rsidRPr="000136B2">
        <w:rPr>
          <w:rFonts w:ascii="Times New Roman" w:hAnsi="Times New Roman" w:cs="Times New Roman"/>
          <w:sz w:val="18"/>
          <w:szCs w:val="18"/>
        </w:rPr>
        <w:t xml:space="preserve">иаграмма подготовлена с учетом раскрытия </w:t>
      </w:r>
      <w:r>
        <w:rPr>
          <w:rFonts w:ascii="Times New Roman" w:hAnsi="Times New Roman" w:cs="Times New Roman"/>
          <w:sz w:val="18"/>
          <w:szCs w:val="18"/>
        </w:rPr>
        <w:t xml:space="preserve">данных номинальными держателями на </w:t>
      </w:r>
      <w:r w:rsidRPr="000136B2">
        <w:rPr>
          <w:rFonts w:ascii="Times New Roman" w:hAnsi="Times New Roman" w:cs="Times New Roman"/>
          <w:sz w:val="18"/>
          <w:szCs w:val="18"/>
        </w:rPr>
        <w:t>18.04.08</w:t>
      </w:r>
      <w:r>
        <w:rPr>
          <w:rFonts w:ascii="Times New Roman" w:hAnsi="Times New Roman" w:cs="Times New Roman"/>
          <w:sz w:val="18"/>
          <w:szCs w:val="18"/>
        </w:rPr>
        <w:t xml:space="preserve"> г.</w:t>
      </w:r>
      <w:r w:rsidRPr="000136B2">
        <w:rPr>
          <w:rFonts w:ascii="Times New Roman" w:hAnsi="Times New Roman" w:cs="Times New Roman"/>
          <w:sz w:val="18"/>
          <w:szCs w:val="18"/>
        </w:rPr>
        <w:t>, информации об изменениях д</w:t>
      </w:r>
      <w:r>
        <w:rPr>
          <w:rFonts w:ascii="Times New Roman" w:hAnsi="Times New Roman" w:cs="Times New Roman"/>
          <w:sz w:val="18"/>
          <w:szCs w:val="18"/>
        </w:rPr>
        <w:t>олей акционеров, поступившей в К</w:t>
      </w:r>
      <w:r w:rsidRPr="000136B2">
        <w:rPr>
          <w:rFonts w:ascii="Times New Roman" w:hAnsi="Times New Roman" w:cs="Times New Roman"/>
          <w:sz w:val="18"/>
          <w:szCs w:val="18"/>
        </w:rPr>
        <w:t>омпанию в течение 2008</w:t>
      </w:r>
      <w:r>
        <w:rPr>
          <w:rFonts w:ascii="Times New Roman" w:hAnsi="Times New Roman" w:cs="Times New Roman"/>
          <w:sz w:val="18"/>
          <w:szCs w:val="18"/>
        </w:rPr>
        <w:t xml:space="preserve"> </w:t>
      </w:r>
      <w:r w:rsidRPr="000136B2">
        <w:rPr>
          <w:rFonts w:ascii="Times New Roman" w:hAnsi="Times New Roman" w:cs="Times New Roman"/>
          <w:sz w:val="18"/>
          <w:szCs w:val="18"/>
        </w:rPr>
        <w:t>г</w:t>
      </w:r>
      <w:r>
        <w:rPr>
          <w:rFonts w:ascii="Times New Roman" w:hAnsi="Times New Roman" w:cs="Times New Roman"/>
          <w:sz w:val="18"/>
          <w:szCs w:val="18"/>
        </w:rPr>
        <w:t>., а также экспертной оценки менеджмента МРСК Центра</w:t>
      </w:r>
      <w:r w:rsidRPr="000136B2">
        <w:rPr>
          <w:rFonts w:ascii="Times New Roman" w:hAnsi="Times New Roman" w:cs="Times New Roman"/>
          <w:sz w:val="18"/>
          <w:szCs w:val="18"/>
        </w:rPr>
        <w:t>.</w:t>
      </w:r>
    </w:p>
    <w:p w:rsidR="001F1433" w:rsidRDefault="001F1433" w:rsidP="00C35245">
      <w:pPr>
        <w:spacing w:after="0" w:line="240" w:lineRule="auto"/>
        <w:rPr>
          <w:rFonts w:ascii="Times New Roman" w:hAnsi="Times New Roman" w:cs="Times New Roman"/>
          <w:highlight w:val="yellow"/>
        </w:rPr>
      </w:pPr>
    </w:p>
    <w:p w:rsidR="001F1433" w:rsidRDefault="001F1433" w:rsidP="00CD69AD">
      <w:pPr>
        <w:spacing w:after="0" w:line="240" w:lineRule="auto"/>
        <w:jc w:val="both"/>
        <w:rPr>
          <w:rFonts w:ascii="Times New Roman" w:hAnsi="Times New Roman" w:cs="Times New Roman"/>
          <w:color w:val="000000"/>
        </w:rPr>
      </w:pPr>
    </w:p>
    <w:p w:rsidR="001F1433" w:rsidRPr="00CD69AD" w:rsidRDefault="001F1433" w:rsidP="00CD69AD">
      <w:pPr>
        <w:spacing w:after="0" w:line="240" w:lineRule="auto"/>
        <w:jc w:val="both"/>
        <w:rPr>
          <w:rFonts w:ascii="Times New Roman" w:hAnsi="Times New Roman" w:cs="Times New Roman"/>
          <w:color w:val="000000"/>
        </w:rPr>
      </w:pPr>
    </w:p>
    <w:p w:rsidR="001F1433" w:rsidRDefault="001F1433" w:rsidP="00CD69AD">
      <w:pPr>
        <w:spacing w:after="0" w:line="240" w:lineRule="auto"/>
        <w:rPr>
          <w:rFonts w:ascii="Times New Roman" w:hAnsi="Times New Roman" w:cs="Times New Roman"/>
          <w:b/>
          <w:bCs/>
        </w:rPr>
      </w:pPr>
    </w:p>
    <w:p w:rsidR="001F1433" w:rsidRDefault="001F1433" w:rsidP="00CD69AD">
      <w:pPr>
        <w:spacing w:after="0" w:line="240" w:lineRule="auto"/>
        <w:rPr>
          <w:rFonts w:ascii="Times New Roman" w:hAnsi="Times New Roman" w:cs="Times New Roman"/>
          <w:b/>
          <w:bCs/>
        </w:rPr>
      </w:pPr>
    </w:p>
    <w:p w:rsidR="001F1433" w:rsidRDefault="001F1433" w:rsidP="00CD69AD">
      <w:pPr>
        <w:spacing w:after="0" w:line="240" w:lineRule="auto"/>
        <w:rPr>
          <w:rFonts w:ascii="Times New Roman" w:hAnsi="Times New Roman" w:cs="Times New Roman"/>
          <w:b/>
          <w:bCs/>
        </w:rPr>
      </w:pPr>
    </w:p>
    <w:p w:rsidR="001F1433" w:rsidRDefault="001F1433" w:rsidP="00CD69AD">
      <w:pPr>
        <w:spacing w:after="0" w:line="240" w:lineRule="auto"/>
        <w:rPr>
          <w:rFonts w:ascii="Times New Roman" w:hAnsi="Times New Roman" w:cs="Times New Roman"/>
          <w:b/>
          <w:bCs/>
        </w:rPr>
      </w:pPr>
    </w:p>
    <w:p w:rsidR="001F1433" w:rsidRDefault="001F1433" w:rsidP="004E67C9">
      <w:pPr>
        <w:spacing w:after="0" w:line="240" w:lineRule="auto"/>
        <w:jc w:val="right"/>
        <w:rPr>
          <w:rFonts w:ascii="Times New Roman" w:hAnsi="Times New Roman" w:cs="Times New Roman"/>
          <w:b/>
          <w:bCs/>
        </w:rPr>
      </w:pPr>
    </w:p>
    <w:p w:rsidR="001F1433" w:rsidRDefault="001F1433" w:rsidP="004E67C9">
      <w:pPr>
        <w:spacing w:after="0" w:line="240" w:lineRule="auto"/>
        <w:jc w:val="right"/>
        <w:rPr>
          <w:rFonts w:ascii="Times New Roman" w:hAnsi="Times New Roman" w:cs="Times New Roman"/>
          <w:b/>
          <w:bCs/>
        </w:rPr>
      </w:pPr>
    </w:p>
    <w:p w:rsidR="001F1433" w:rsidRDefault="001F1433" w:rsidP="004E67C9">
      <w:pPr>
        <w:spacing w:after="0" w:line="240" w:lineRule="auto"/>
        <w:jc w:val="right"/>
        <w:rPr>
          <w:rFonts w:ascii="Times New Roman" w:hAnsi="Times New Roman" w:cs="Times New Roman"/>
          <w:b/>
          <w:bCs/>
        </w:rPr>
      </w:pPr>
    </w:p>
    <w:p w:rsidR="001F1433" w:rsidRDefault="001F1433" w:rsidP="004E67C9">
      <w:pPr>
        <w:spacing w:after="0" w:line="240" w:lineRule="auto"/>
        <w:jc w:val="right"/>
        <w:rPr>
          <w:rFonts w:ascii="Times New Roman" w:hAnsi="Times New Roman" w:cs="Times New Roman"/>
          <w:b/>
          <w:bCs/>
        </w:rPr>
      </w:pPr>
    </w:p>
    <w:p w:rsidR="001F1433" w:rsidRDefault="001F1433" w:rsidP="004E67C9">
      <w:pPr>
        <w:spacing w:after="0" w:line="240" w:lineRule="auto"/>
        <w:jc w:val="right"/>
        <w:rPr>
          <w:rFonts w:ascii="Times New Roman" w:hAnsi="Times New Roman" w:cs="Times New Roman"/>
          <w:b/>
          <w:bCs/>
        </w:rPr>
      </w:pPr>
      <w:r w:rsidRPr="003D50B1">
        <w:rPr>
          <w:rFonts w:ascii="Times New Roman" w:hAnsi="Times New Roman" w:cs="Times New Roman"/>
          <w:b/>
          <w:bCs/>
        </w:rPr>
        <w:t xml:space="preserve">Сведения об организации, осуществляющей учет прав на </w:t>
      </w:r>
      <w:r>
        <w:rPr>
          <w:rFonts w:ascii="Times New Roman" w:hAnsi="Times New Roman" w:cs="Times New Roman"/>
          <w:b/>
          <w:bCs/>
        </w:rPr>
        <w:t>акции Компании</w:t>
      </w:r>
    </w:p>
    <w:p w:rsidR="001F1433" w:rsidRDefault="001F1433" w:rsidP="004E67C9">
      <w:pPr>
        <w:spacing w:after="0" w:line="240" w:lineRule="auto"/>
        <w:jc w:val="right"/>
        <w:rPr>
          <w:rFonts w:ascii="Times New Roman" w:hAnsi="Times New Roman" w:cs="Times New Roman"/>
          <w:b/>
          <w:bCs/>
        </w:rPr>
      </w:pPr>
    </w:p>
    <w:p w:rsidR="001F1433" w:rsidRDefault="001F1433" w:rsidP="004E67C9">
      <w:pPr>
        <w:spacing w:after="0" w:line="240" w:lineRule="auto"/>
        <w:jc w:val="right"/>
        <w:rPr>
          <w:rFonts w:ascii="Times New Roman" w:hAnsi="Times New Roman" w:cs="Times New Roman"/>
          <w:b/>
          <w:bCs/>
        </w:rPr>
      </w:pPr>
    </w:p>
    <w:tbl>
      <w:tblPr>
        <w:tblW w:w="0" w:type="auto"/>
        <w:tblInd w:w="-106" w:type="dxa"/>
        <w:tblBorders>
          <w:top w:val="single" w:sz="8" w:space="0" w:color="auto"/>
          <w:bottom w:val="single" w:sz="8" w:space="0" w:color="auto"/>
        </w:tblBorders>
        <w:tblLook w:val="01E0"/>
      </w:tblPr>
      <w:tblGrid>
        <w:gridCol w:w="3369"/>
        <w:gridCol w:w="6202"/>
      </w:tblGrid>
      <w:tr w:rsidR="001F1433" w:rsidRPr="0033165A">
        <w:tc>
          <w:tcPr>
            <w:tcW w:w="3369" w:type="dxa"/>
            <w:tcBorders>
              <w:top w:val="single" w:sz="8" w:space="0" w:color="auto"/>
            </w:tcBorders>
          </w:tcPr>
          <w:p w:rsidR="001F1433" w:rsidRPr="00CD69AD" w:rsidRDefault="001F1433" w:rsidP="004E67C9">
            <w:pPr>
              <w:pStyle w:val="ConsNormal0"/>
              <w:widowControl/>
              <w:tabs>
                <w:tab w:val="left" w:pos="2898"/>
              </w:tabs>
              <w:ind w:firstLine="0"/>
              <w:jc w:val="both"/>
              <w:rPr>
                <w:rFonts w:ascii="Times New Roman" w:hAnsi="Times New Roman" w:cs="Times New Roman"/>
                <w:b/>
                <w:bCs/>
                <w:spacing w:val="-2"/>
                <w:sz w:val="22"/>
                <w:szCs w:val="22"/>
              </w:rPr>
            </w:pPr>
            <w:r w:rsidRPr="00CD69AD">
              <w:rPr>
                <w:rFonts w:ascii="Times New Roman" w:hAnsi="Times New Roman" w:cs="Times New Roman"/>
                <w:b/>
                <w:bCs/>
                <w:sz w:val="22"/>
                <w:szCs w:val="22"/>
              </w:rPr>
              <w:t xml:space="preserve">Полное наименование </w:t>
            </w:r>
          </w:p>
        </w:tc>
        <w:tc>
          <w:tcPr>
            <w:tcW w:w="6202" w:type="dxa"/>
            <w:tcBorders>
              <w:top w:val="single" w:sz="8" w:space="0" w:color="auto"/>
            </w:tcBorders>
          </w:tcPr>
          <w:p w:rsidR="001F1433" w:rsidRDefault="001F1433" w:rsidP="00CD69AD">
            <w:pPr>
              <w:pStyle w:val="ConsNormal0"/>
              <w:widowControl/>
              <w:tabs>
                <w:tab w:val="left" w:pos="2898"/>
              </w:tabs>
              <w:ind w:firstLine="0"/>
              <w:jc w:val="both"/>
              <w:rPr>
                <w:rFonts w:ascii="Times New Roman" w:hAnsi="Times New Roman" w:cs="Times New Roman"/>
                <w:sz w:val="22"/>
                <w:szCs w:val="22"/>
              </w:rPr>
            </w:pPr>
            <w:r w:rsidRPr="00CD69AD">
              <w:rPr>
                <w:rFonts w:ascii="Times New Roman" w:hAnsi="Times New Roman" w:cs="Times New Roman"/>
                <w:sz w:val="22"/>
                <w:szCs w:val="22"/>
              </w:rPr>
              <w:t>Открытое акционерное общество «Центральный Московский Депозитарий»</w:t>
            </w:r>
          </w:p>
          <w:p w:rsidR="001F1433" w:rsidRPr="00CD69AD" w:rsidRDefault="001F1433" w:rsidP="00CD69AD">
            <w:pPr>
              <w:pStyle w:val="ConsNormal0"/>
              <w:widowControl/>
              <w:tabs>
                <w:tab w:val="left" w:pos="2898"/>
              </w:tabs>
              <w:ind w:firstLine="0"/>
              <w:jc w:val="both"/>
              <w:rPr>
                <w:rFonts w:ascii="Times New Roman" w:hAnsi="Times New Roman" w:cs="Times New Roman"/>
                <w:spacing w:val="-2"/>
                <w:sz w:val="22"/>
                <w:szCs w:val="22"/>
              </w:rPr>
            </w:pPr>
          </w:p>
        </w:tc>
      </w:tr>
      <w:tr w:rsidR="001F1433" w:rsidRPr="0033165A">
        <w:tc>
          <w:tcPr>
            <w:tcW w:w="3369" w:type="dxa"/>
          </w:tcPr>
          <w:p w:rsidR="001F1433" w:rsidRPr="00CD69AD" w:rsidRDefault="001F1433" w:rsidP="004E67C9">
            <w:pPr>
              <w:pStyle w:val="ConsNormal0"/>
              <w:widowControl/>
              <w:tabs>
                <w:tab w:val="left" w:pos="2898"/>
              </w:tabs>
              <w:ind w:firstLine="0"/>
              <w:jc w:val="both"/>
              <w:rPr>
                <w:rFonts w:ascii="Times New Roman" w:hAnsi="Times New Roman" w:cs="Times New Roman"/>
                <w:b/>
                <w:bCs/>
                <w:spacing w:val="-2"/>
                <w:sz w:val="22"/>
                <w:szCs w:val="22"/>
              </w:rPr>
            </w:pPr>
            <w:r w:rsidRPr="00CD69AD">
              <w:rPr>
                <w:rFonts w:ascii="Times New Roman" w:hAnsi="Times New Roman" w:cs="Times New Roman"/>
                <w:b/>
                <w:bCs/>
                <w:sz w:val="22"/>
                <w:szCs w:val="22"/>
              </w:rPr>
              <w:t xml:space="preserve">Сокращенное наименование </w:t>
            </w:r>
          </w:p>
        </w:tc>
        <w:tc>
          <w:tcPr>
            <w:tcW w:w="6202" w:type="dxa"/>
          </w:tcPr>
          <w:p w:rsidR="001F1433" w:rsidRDefault="001F1433" w:rsidP="00CD69AD">
            <w:pPr>
              <w:pStyle w:val="ConsNormal0"/>
              <w:widowControl/>
              <w:tabs>
                <w:tab w:val="left" w:pos="2898"/>
              </w:tabs>
              <w:ind w:firstLine="0"/>
              <w:jc w:val="both"/>
              <w:rPr>
                <w:rFonts w:ascii="Times New Roman" w:hAnsi="Times New Roman" w:cs="Times New Roman"/>
                <w:sz w:val="22"/>
                <w:szCs w:val="22"/>
              </w:rPr>
            </w:pPr>
            <w:r w:rsidRPr="00CD69AD">
              <w:rPr>
                <w:rFonts w:ascii="Times New Roman" w:hAnsi="Times New Roman" w:cs="Times New Roman"/>
                <w:sz w:val="22"/>
                <w:szCs w:val="22"/>
              </w:rPr>
              <w:t xml:space="preserve">ОАО «ЦМД» или </w:t>
            </w:r>
          </w:p>
          <w:p w:rsidR="001F1433" w:rsidRDefault="001F1433" w:rsidP="00CD69AD">
            <w:pPr>
              <w:pStyle w:val="ConsNormal0"/>
              <w:widowControl/>
              <w:tabs>
                <w:tab w:val="left" w:pos="2898"/>
              </w:tabs>
              <w:ind w:firstLine="0"/>
              <w:jc w:val="both"/>
              <w:rPr>
                <w:rFonts w:ascii="Times New Roman" w:hAnsi="Times New Roman" w:cs="Times New Roman"/>
                <w:color w:val="000000"/>
                <w:sz w:val="22"/>
                <w:szCs w:val="22"/>
              </w:rPr>
            </w:pPr>
            <w:r w:rsidRPr="00CD69AD">
              <w:rPr>
                <w:rFonts w:ascii="Times New Roman" w:hAnsi="Times New Roman" w:cs="Times New Roman"/>
                <w:color w:val="000000"/>
                <w:sz w:val="22"/>
                <w:szCs w:val="22"/>
              </w:rPr>
              <w:t>ОАО «Центральный Московский Депозитарий»</w:t>
            </w:r>
          </w:p>
          <w:p w:rsidR="001F1433" w:rsidRPr="00CD69AD" w:rsidRDefault="001F1433" w:rsidP="00CD69AD">
            <w:pPr>
              <w:pStyle w:val="ConsNormal0"/>
              <w:widowControl/>
              <w:tabs>
                <w:tab w:val="left" w:pos="2898"/>
              </w:tabs>
              <w:ind w:firstLine="0"/>
              <w:jc w:val="both"/>
              <w:rPr>
                <w:rFonts w:ascii="Times New Roman" w:hAnsi="Times New Roman" w:cs="Times New Roman"/>
                <w:spacing w:val="-2"/>
                <w:sz w:val="22"/>
                <w:szCs w:val="22"/>
              </w:rPr>
            </w:pPr>
          </w:p>
        </w:tc>
      </w:tr>
      <w:tr w:rsidR="001F1433" w:rsidRPr="0033165A">
        <w:tc>
          <w:tcPr>
            <w:tcW w:w="3369" w:type="dxa"/>
          </w:tcPr>
          <w:p w:rsidR="001F1433" w:rsidRPr="00CD69AD" w:rsidRDefault="001F1433" w:rsidP="00CD69AD">
            <w:pPr>
              <w:pStyle w:val="ConsNormal0"/>
              <w:widowControl/>
              <w:tabs>
                <w:tab w:val="left" w:pos="2898"/>
              </w:tabs>
              <w:ind w:firstLine="0"/>
              <w:jc w:val="both"/>
              <w:rPr>
                <w:rFonts w:ascii="Times New Roman" w:hAnsi="Times New Roman" w:cs="Times New Roman"/>
                <w:b/>
                <w:bCs/>
                <w:spacing w:val="-2"/>
                <w:sz w:val="22"/>
                <w:szCs w:val="22"/>
              </w:rPr>
            </w:pPr>
            <w:r>
              <w:rPr>
                <w:rFonts w:ascii="Times New Roman" w:hAnsi="Times New Roman" w:cs="Times New Roman"/>
                <w:b/>
                <w:bCs/>
                <w:sz w:val="22"/>
                <w:szCs w:val="22"/>
              </w:rPr>
              <w:t>Юр. адрес</w:t>
            </w:r>
          </w:p>
        </w:tc>
        <w:tc>
          <w:tcPr>
            <w:tcW w:w="6202" w:type="dxa"/>
          </w:tcPr>
          <w:p w:rsidR="001F1433" w:rsidRDefault="001F1433" w:rsidP="00CD69AD">
            <w:pPr>
              <w:pStyle w:val="ConsNormal0"/>
              <w:widowControl/>
              <w:tabs>
                <w:tab w:val="left" w:pos="2898"/>
              </w:tabs>
              <w:ind w:firstLine="0"/>
              <w:jc w:val="both"/>
              <w:rPr>
                <w:rFonts w:ascii="Times New Roman" w:hAnsi="Times New Roman" w:cs="Times New Roman"/>
                <w:sz w:val="22"/>
                <w:szCs w:val="22"/>
              </w:rPr>
            </w:pPr>
            <w:r w:rsidRPr="00CD69AD">
              <w:rPr>
                <w:rFonts w:ascii="Times New Roman" w:hAnsi="Times New Roman" w:cs="Times New Roman"/>
                <w:sz w:val="22"/>
                <w:szCs w:val="22"/>
              </w:rPr>
              <w:t>107078, г. Москва, Орликов пер., дом 3, корп. «В»</w:t>
            </w:r>
          </w:p>
          <w:p w:rsidR="001F1433" w:rsidRPr="00CD69AD" w:rsidRDefault="001F1433" w:rsidP="00CD69AD">
            <w:pPr>
              <w:pStyle w:val="ConsNormal0"/>
              <w:widowControl/>
              <w:tabs>
                <w:tab w:val="left" w:pos="2898"/>
              </w:tabs>
              <w:ind w:firstLine="0"/>
              <w:jc w:val="both"/>
              <w:rPr>
                <w:rFonts w:ascii="Times New Roman" w:hAnsi="Times New Roman" w:cs="Times New Roman"/>
                <w:spacing w:val="-2"/>
                <w:sz w:val="22"/>
                <w:szCs w:val="22"/>
              </w:rPr>
            </w:pPr>
          </w:p>
        </w:tc>
      </w:tr>
      <w:tr w:rsidR="001F1433" w:rsidRPr="0033165A">
        <w:tc>
          <w:tcPr>
            <w:tcW w:w="3369" w:type="dxa"/>
          </w:tcPr>
          <w:p w:rsidR="001F1433" w:rsidRPr="00CD69AD" w:rsidRDefault="001F1433" w:rsidP="00CD69AD">
            <w:pPr>
              <w:pStyle w:val="ConsNormal0"/>
              <w:widowControl/>
              <w:tabs>
                <w:tab w:val="left" w:pos="2898"/>
              </w:tabs>
              <w:ind w:firstLine="0"/>
              <w:jc w:val="both"/>
              <w:rPr>
                <w:rFonts w:ascii="Times New Roman" w:hAnsi="Times New Roman" w:cs="Times New Roman"/>
                <w:b/>
                <w:bCs/>
                <w:spacing w:val="-2"/>
                <w:sz w:val="22"/>
                <w:szCs w:val="22"/>
              </w:rPr>
            </w:pPr>
            <w:r>
              <w:rPr>
                <w:rFonts w:ascii="Times New Roman" w:hAnsi="Times New Roman" w:cs="Times New Roman"/>
                <w:b/>
                <w:bCs/>
                <w:sz w:val="22"/>
                <w:szCs w:val="22"/>
              </w:rPr>
              <w:t>Лицензия</w:t>
            </w:r>
          </w:p>
        </w:tc>
        <w:tc>
          <w:tcPr>
            <w:tcW w:w="6202" w:type="dxa"/>
          </w:tcPr>
          <w:p w:rsidR="001F1433" w:rsidRPr="00CD69AD" w:rsidRDefault="001F1433" w:rsidP="00CD69AD">
            <w:pPr>
              <w:pStyle w:val="ConsNormal0"/>
              <w:widowControl/>
              <w:tabs>
                <w:tab w:val="left" w:pos="2898"/>
              </w:tabs>
              <w:ind w:firstLine="0"/>
              <w:jc w:val="both"/>
              <w:rPr>
                <w:rFonts w:ascii="Times New Roman" w:hAnsi="Times New Roman" w:cs="Times New Roman"/>
                <w:spacing w:val="-2"/>
                <w:sz w:val="22"/>
                <w:szCs w:val="22"/>
              </w:rPr>
            </w:pPr>
            <w:r>
              <w:rPr>
                <w:rFonts w:ascii="Times New Roman" w:hAnsi="Times New Roman" w:cs="Times New Roman"/>
                <w:sz w:val="22"/>
                <w:szCs w:val="22"/>
              </w:rPr>
              <w:t xml:space="preserve">№ </w:t>
            </w:r>
            <w:r w:rsidRPr="00CD69AD">
              <w:rPr>
                <w:rFonts w:ascii="Times New Roman" w:hAnsi="Times New Roman" w:cs="Times New Roman"/>
                <w:sz w:val="22"/>
                <w:szCs w:val="22"/>
              </w:rPr>
              <w:t>10-000-1-00255</w:t>
            </w:r>
          </w:p>
        </w:tc>
      </w:tr>
      <w:tr w:rsidR="001F1433" w:rsidRPr="0033165A">
        <w:tc>
          <w:tcPr>
            <w:tcW w:w="3369" w:type="dxa"/>
          </w:tcPr>
          <w:p w:rsidR="001F1433" w:rsidRPr="00CD69AD" w:rsidRDefault="001F1433" w:rsidP="00CD69AD">
            <w:pPr>
              <w:pStyle w:val="ConsNormal0"/>
              <w:widowControl/>
              <w:tabs>
                <w:tab w:val="left" w:pos="2898"/>
              </w:tabs>
              <w:ind w:firstLine="0"/>
              <w:jc w:val="both"/>
              <w:rPr>
                <w:rFonts w:ascii="Times New Roman" w:hAnsi="Times New Roman" w:cs="Times New Roman"/>
                <w:b/>
                <w:bCs/>
                <w:sz w:val="22"/>
                <w:szCs w:val="22"/>
              </w:rPr>
            </w:pPr>
          </w:p>
        </w:tc>
        <w:tc>
          <w:tcPr>
            <w:tcW w:w="6202" w:type="dxa"/>
          </w:tcPr>
          <w:p w:rsidR="001F1433" w:rsidRDefault="001F1433" w:rsidP="00CD69AD">
            <w:pPr>
              <w:pStyle w:val="ConsNormal0"/>
              <w:widowControl/>
              <w:tabs>
                <w:tab w:val="left" w:pos="2898"/>
              </w:tabs>
              <w:ind w:firstLine="0"/>
              <w:jc w:val="both"/>
              <w:rPr>
                <w:rFonts w:ascii="Times New Roman" w:hAnsi="Times New Roman" w:cs="Times New Roman"/>
                <w:sz w:val="22"/>
                <w:szCs w:val="22"/>
              </w:rPr>
            </w:pPr>
            <w:r>
              <w:rPr>
                <w:rFonts w:ascii="Times New Roman" w:hAnsi="Times New Roman" w:cs="Times New Roman"/>
                <w:sz w:val="22"/>
                <w:szCs w:val="22"/>
              </w:rPr>
              <w:t xml:space="preserve">Выдана: </w:t>
            </w:r>
            <w:r w:rsidRPr="002A45E9">
              <w:rPr>
                <w:rStyle w:val="SUBST"/>
                <w:rFonts w:ascii="Times New Roman" w:hAnsi="Times New Roman" w:cs="Times New Roman"/>
                <w:b w:val="0"/>
                <w:bCs w:val="0"/>
                <w:i w:val="0"/>
                <w:iCs w:val="0"/>
              </w:rPr>
              <w:t>ФКЦБ России</w:t>
            </w:r>
          </w:p>
        </w:tc>
      </w:tr>
      <w:tr w:rsidR="001F1433" w:rsidRPr="0033165A">
        <w:tc>
          <w:tcPr>
            <w:tcW w:w="3369" w:type="dxa"/>
          </w:tcPr>
          <w:p w:rsidR="001F1433" w:rsidRPr="00CD69AD" w:rsidRDefault="001F1433" w:rsidP="00CD69AD">
            <w:pPr>
              <w:pStyle w:val="ConsNormal0"/>
              <w:widowControl/>
              <w:tabs>
                <w:tab w:val="left" w:pos="2898"/>
              </w:tabs>
              <w:ind w:firstLine="0"/>
              <w:jc w:val="both"/>
              <w:rPr>
                <w:rFonts w:ascii="Times New Roman" w:hAnsi="Times New Roman" w:cs="Times New Roman"/>
                <w:b/>
                <w:bCs/>
                <w:spacing w:val="-2"/>
                <w:sz w:val="22"/>
                <w:szCs w:val="22"/>
              </w:rPr>
            </w:pPr>
          </w:p>
        </w:tc>
        <w:tc>
          <w:tcPr>
            <w:tcW w:w="6202" w:type="dxa"/>
          </w:tcPr>
          <w:p w:rsidR="001F1433" w:rsidRPr="00CD69AD" w:rsidRDefault="001F1433" w:rsidP="00CD69AD">
            <w:pPr>
              <w:pStyle w:val="ConsNormal0"/>
              <w:widowControl/>
              <w:tabs>
                <w:tab w:val="left" w:pos="2898"/>
              </w:tabs>
              <w:ind w:firstLine="0"/>
              <w:jc w:val="both"/>
              <w:rPr>
                <w:rFonts w:ascii="Times New Roman" w:hAnsi="Times New Roman" w:cs="Times New Roman"/>
                <w:spacing w:val="-2"/>
                <w:sz w:val="22"/>
                <w:szCs w:val="22"/>
              </w:rPr>
            </w:pPr>
            <w:r>
              <w:rPr>
                <w:rFonts w:ascii="Times New Roman" w:hAnsi="Times New Roman" w:cs="Times New Roman"/>
                <w:sz w:val="22"/>
                <w:szCs w:val="22"/>
              </w:rPr>
              <w:t xml:space="preserve">Дата выдачи: </w:t>
            </w:r>
            <w:r w:rsidRPr="00CD69AD">
              <w:rPr>
                <w:rFonts w:ascii="Times New Roman" w:hAnsi="Times New Roman" w:cs="Times New Roman"/>
                <w:sz w:val="22"/>
                <w:szCs w:val="22"/>
              </w:rPr>
              <w:t>13.09.2002</w:t>
            </w:r>
            <w:r>
              <w:rPr>
                <w:rFonts w:ascii="Times New Roman" w:hAnsi="Times New Roman" w:cs="Times New Roman"/>
                <w:sz w:val="22"/>
                <w:szCs w:val="22"/>
              </w:rPr>
              <w:t xml:space="preserve"> </w:t>
            </w:r>
            <w:r w:rsidRPr="00CD69AD">
              <w:rPr>
                <w:rFonts w:ascii="Times New Roman" w:hAnsi="Times New Roman" w:cs="Times New Roman"/>
                <w:sz w:val="22"/>
                <w:szCs w:val="22"/>
              </w:rPr>
              <w:t>г</w:t>
            </w:r>
            <w:r w:rsidRPr="00CD69AD">
              <w:rPr>
                <w:rFonts w:ascii="Times New Roman" w:hAnsi="Times New Roman" w:cs="Times New Roman"/>
                <w:b/>
                <w:bCs/>
                <w:i/>
                <w:iCs/>
                <w:sz w:val="22"/>
                <w:szCs w:val="22"/>
              </w:rPr>
              <w:t>.</w:t>
            </w:r>
          </w:p>
        </w:tc>
      </w:tr>
      <w:tr w:rsidR="001F1433" w:rsidRPr="0033165A">
        <w:tc>
          <w:tcPr>
            <w:tcW w:w="3369" w:type="dxa"/>
          </w:tcPr>
          <w:p w:rsidR="001F1433" w:rsidRPr="00CD69AD" w:rsidRDefault="001F1433" w:rsidP="00CD69AD">
            <w:pPr>
              <w:pStyle w:val="ConsNormal0"/>
              <w:widowControl/>
              <w:tabs>
                <w:tab w:val="left" w:pos="2898"/>
              </w:tabs>
              <w:ind w:firstLine="0"/>
              <w:jc w:val="both"/>
              <w:rPr>
                <w:rFonts w:ascii="Times New Roman" w:hAnsi="Times New Roman" w:cs="Times New Roman"/>
                <w:b/>
                <w:bCs/>
                <w:spacing w:val="-2"/>
                <w:sz w:val="22"/>
                <w:szCs w:val="22"/>
              </w:rPr>
            </w:pPr>
          </w:p>
        </w:tc>
        <w:tc>
          <w:tcPr>
            <w:tcW w:w="6202" w:type="dxa"/>
          </w:tcPr>
          <w:p w:rsidR="001F1433" w:rsidRDefault="001F1433" w:rsidP="00CD69AD">
            <w:pPr>
              <w:pStyle w:val="ConsNormal0"/>
              <w:widowControl/>
              <w:tabs>
                <w:tab w:val="left" w:pos="2898"/>
              </w:tabs>
              <w:ind w:firstLine="0"/>
              <w:jc w:val="both"/>
              <w:rPr>
                <w:rFonts w:ascii="Times New Roman" w:hAnsi="Times New Roman" w:cs="Times New Roman"/>
                <w:sz w:val="22"/>
                <w:szCs w:val="22"/>
              </w:rPr>
            </w:pPr>
            <w:r>
              <w:rPr>
                <w:rFonts w:ascii="Times New Roman" w:hAnsi="Times New Roman" w:cs="Times New Roman"/>
                <w:sz w:val="22"/>
                <w:szCs w:val="22"/>
              </w:rPr>
              <w:t xml:space="preserve">Срок действия: </w:t>
            </w:r>
            <w:r w:rsidRPr="00CD69AD">
              <w:rPr>
                <w:rFonts w:ascii="Times New Roman" w:hAnsi="Times New Roman" w:cs="Times New Roman"/>
                <w:sz w:val="22"/>
                <w:szCs w:val="22"/>
              </w:rPr>
              <w:t>без ограничения срока действия</w:t>
            </w:r>
          </w:p>
          <w:p w:rsidR="001F1433" w:rsidRPr="00CD69AD" w:rsidRDefault="001F1433" w:rsidP="00CD69AD">
            <w:pPr>
              <w:pStyle w:val="ConsNormal0"/>
              <w:widowControl/>
              <w:tabs>
                <w:tab w:val="left" w:pos="2898"/>
              </w:tabs>
              <w:ind w:firstLine="0"/>
              <w:jc w:val="both"/>
              <w:rPr>
                <w:rFonts w:ascii="Times New Roman" w:hAnsi="Times New Roman" w:cs="Times New Roman"/>
                <w:spacing w:val="-2"/>
                <w:sz w:val="22"/>
                <w:szCs w:val="22"/>
              </w:rPr>
            </w:pPr>
          </w:p>
        </w:tc>
      </w:tr>
      <w:tr w:rsidR="001F1433" w:rsidRPr="0033165A">
        <w:tc>
          <w:tcPr>
            <w:tcW w:w="3369" w:type="dxa"/>
            <w:tcBorders>
              <w:bottom w:val="single" w:sz="8" w:space="0" w:color="auto"/>
            </w:tcBorders>
          </w:tcPr>
          <w:p w:rsidR="001F1433" w:rsidRPr="00CD69AD" w:rsidRDefault="001F1433" w:rsidP="00CD69AD">
            <w:pPr>
              <w:pStyle w:val="ConsNormal0"/>
              <w:widowControl/>
              <w:tabs>
                <w:tab w:val="left" w:pos="2898"/>
              </w:tabs>
              <w:ind w:firstLine="0"/>
              <w:jc w:val="both"/>
              <w:rPr>
                <w:rFonts w:ascii="Times New Roman" w:hAnsi="Times New Roman" w:cs="Times New Roman"/>
                <w:b/>
                <w:bCs/>
                <w:spacing w:val="-2"/>
                <w:sz w:val="22"/>
                <w:szCs w:val="22"/>
              </w:rPr>
            </w:pPr>
            <w:r>
              <w:rPr>
                <w:rFonts w:ascii="Times New Roman" w:hAnsi="Times New Roman" w:cs="Times New Roman"/>
                <w:b/>
                <w:bCs/>
                <w:sz w:val="22"/>
                <w:szCs w:val="22"/>
              </w:rPr>
              <w:t>Другие реквизиты</w:t>
            </w:r>
            <w:r w:rsidRPr="00CD69AD">
              <w:rPr>
                <w:rFonts w:ascii="Times New Roman" w:hAnsi="Times New Roman" w:cs="Times New Roman"/>
              </w:rPr>
              <w:t xml:space="preserve"> </w:t>
            </w:r>
          </w:p>
        </w:tc>
        <w:tc>
          <w:tcPr>
            <w:tcW w:w="6202" w:type="dxa"/>
            <w:tcBorders>
              <w:bottom w:val="single" w:sz="8" w:space="0" w:color="auto"/>
            </w:tcBorders>
          </w:tcPr>
          <w:p w:rsidR="001F1433" w:rsidRPr="0033165A" w:rsidRDefault="001F1433" w:rsidP="00CD69AD">
            <w:pPr>
              <w:tabs>
                <w:tab w:val="left" w:pos="2898"/>
              </w:tabs>
              <w:spacing w:after="0" w:line="240" w:lineRule="auto"/>
              <w:jc w:val="both"/>
              <w:rPr>
                <w:rFonts w:ascii="Times New Roman" w:hAnsi="Times New Roman" w:cs="Times New Roman"/>
              </w:rPr>
            </w:pPr>
            <w:r w:rsidRPr="0033165A">
              <w:rPr>
                <w:rFonts w:ascii="Times New Roman" w:hAnsi="Times New Roman" w:cs="Times New Roman"/>
              </w:rPr>
              <w:t>Почтовый адрес: 105082, Москва, ул. Б. Почтовая, д. 34, стр.</w:t>
            </w:r>
            <w:r>
              <w:rPr>
                <w:rFonts w:ascii="Times New Roman" w:hAnsi="Times New Roman" w:cs="Times New Roman"/>
              </w:rPr>
              <w:t xml:space="preserve"> </w:t>
            </w:r>
            <w:r w:rsidRPr="0033165A">
              <w:rPr>
                <w:rFonts w:ascii="Times New Roman" w:hAnsi="Times New Roman" w:cs="Times New Roman"/>
              </w:rPr>
              <w:t>8</w:t>
            </w:r>
          </w:p>
          <w:p w:rsidR="001F1433" w:rsidRPr="0033165A" w:rsidRDefault="001F1433" w:rsidP="00CD69AD">
            <w:pPr>
              <w:tabs>
                <w:tab w:val="left" w:pos="2898"/>
              </w:tabs>
              <w:spacing w:after="0" w:line="240" w:lineRule="auto"/>
              <w:jc w:val="both"/>
              <w:rPr>
                <w:rFonts w:ascii="Times New Roman" w:hAnsi="Times New Roman" w:cs="Times New Roman"/>
              </w:rPr>
            </w:pPr>
            <w:r w:rsidRPr="0033165A">
              <w:rPr>
                <w:rFonts w:ascii="Times New Roman" w:hAnsi="Times New Roman" w:cs="Times New Roman"/>
              </w:rPr>
              <w:t xml:space="preserve">Тел.:   8(495) 221-13-34, 221-13-30, 221-13-33, </w:t>
            </w:r>
          </w:p>
          <w:p w:rsidR="001F1433" w:rsidRPr="0033165A" w:rsidRDefault="001F1433" w:rsidP="00CD69AD">
            <w:pPr>
              <w:tabs>
                <w:tab w:val="left" w:pos="2898"/>
              </w:tabs>
              <w:spacing w:after="0" w:line="240" w:lineRule="auto"/>
              <w:jc w:val="both"/>
              <w:rPr>
                <w:rFonts w:ascii="Times New Roman" w:hAnsi="Times New Roman" w:cs="Times New Roman"/>
              </w:rPr>
            </w:pPr>
            <w:r w:rsidRPr="0033165A">
              <w:rPr>
                <w:rFonts w:ascii="Times New Roman" w:hAnsi="Times New Roman" w:cs="Times New Roman"/>
              </w:rPr>
              <w:t>Факс: 8 (495) 221-13-83</w:t>
            </w:r>
          </w:p>
          <w:p w:rsidR="001F1433" w:rsidRPr="00CD69AD" w:rsidRDefault="001F1433" w:rsidP="00CD69AD">
            <w:pPr>
              <w:pStyle w:val="ConsNormal0"/>
              <w:widowControl/>
              <w:tabs>
                <w:tab w:val="left" w:pos="2898"/>
              </w:tabs>
              <w:ind w:firstLine="0"/>
              <w:jc w:val="both"/>
              <w:rPr>
                <w:rFonts w:ascii="Times New Roman" w:hAnsi="Times New Roman" w:cs="Times New Roman"/>
                <w:spacing w:val="-2"/>
                <w:sz w:val="22"/>
                <w:szCs w:val="22"/>
              </w:rPr>
            </w:pPr>
            <w:r>
              <w:rPr>
                <w:rFonts w:ascii="Times New Roman" w:hAnsi="Times New Roman" w:cs="Times New Roman"/>
                <w:sz w:val="22"/>
                <w:szCs w:val="22"/>
              </w:rPr>
              <w:t>Эл. почта</w:t>
            </w:r>
            <w:r w:rsidRPr="00CD69AD">
              <w:rPr>
                <w:rFonts w:ascii="Times New Roman" w:hAnsi="Times New Roman" w:cs="Times New Roman"/>
                <w:sz w:val="22"/>
                <w:szCs w:val="22"/>
              </w:rPr>
              <w:t>: dr@mcd.r</w:t>
            </w:r>
            <w:r w:rsidRPr="00CD69AD">
              <w:rPr>
                <w:rFonts w:ascii="Times New Roman" w:hAnsi="Times New Roman" w:cs="Times New Roman"/>
                <w:sz w:val="22"/>
                <w:szCs w:val="22"/>
                <w:lang w:val="en-US"/>
              </w:rPr>
              <w:t>u</w:t>
            </w:r>
          </w:p>
        </w:tc>
      </w:tr>
    </w:tbl>
    <w:p w:rsidR="001F1433" w:rsidRPr="00CD69AD" w:rsidRDefault="001F1433" w:rsidP="00CD69AD">
      <w:pPr>
        <w:spacing w:after="0" w:line="240" w:lineRule="auto"/>
        <w:rPr>
          <w:rFonts w:ascii="Times New Roman" w:hAnsi="Times New Roman" w:cs="Times New Roman"/>
        </w:rPr>
      </w:pPr>
    </w:p>
    <w:p w:rsidR="001F1433" w:rsidRDefault="001F1433" w:rsidP="00B43EB7">
      <w:pPr>
        <w:shd w:val="clear" w:color="auto" w:fill="FFFFFF"/>
        <w:ind w:left="55"/>
        <w:jc w:val="both"/>
        <w:rPr>
          <w:rFonts w:ascii="Times New Roman" w:hAnsi="Times New Roman" w:cs="Times New Roman"/>
          <w:color w:val="000000"/>
          <w:spacing w:val="5"/>
        </w:rPr>
      </w:pPr>
      <w:r>
        <w:rPr>
          <w:rFonts w:ascii="Times New Roman" w:hAnsi="Times New Roman" w:cs="Times New Roman"/>
          <w:color w:val="000000"/>
          <w:spacing w:val="5"/>
        </w:rPr>
        <w:t>Так как большое количество акционеров Компании находятся в регионах ее деятельности, для удобства осуществления операций в каждом регионе открыт трансфер-агентский пункт регистратора. Акционеры могут оформлять сделки купли-продажи, вносить изменения в анкетные данные, оформлять наследство и другие операции в реестре непосредственно в областном центре без необходимости приезжать в Москву.</w:t>
      </w:r>
    </w:p>
    <w:p w:rsidR="001F1433" w:rsidRDefault="001F1433">
      <w:pPr>
        <w:shd w:val="clear" w:color="auto" w:fill="FFFFFF"/>
        <w:ind w:left="55"/>
        <w:rPr>
          <w:rFonts w:ascii="Times New Roman" w:hAnsi="Times New Roman" w:cs="Times New Roman"/>
          <w:b/>
          <w:bCs/>
          <w:color w:val="000000"/>
          <w:spacing w:val="5"/>
        </w:rPr>
      </w:pPr>
      <w:r w:rsidRPr="00DC3821">
        <w:rPr>
          <w:rFonts w:ascii="Times New Roman" w:hAnsi="Times New Roman" w:cs="Times New Roman"/>
          <w:color w:val="000000"/>
          <w:spacing w:val="5"/>
        </w:rPr>
        <w:t xml:space="preserve">Сведения о трансфер-агентах размещены на </w:t>
      </w:r>
      <w:r>
        <w:rPr>
          <w:rFonts w:ascii="Times New Roman" w:hAnsi="Times New Roman" w:cs="Times New Roman"/>
          <w:color w:val="000000"/>
          <w:spacing w:val="5"/>
        </w:rPr>
        <w:t>веб-</w:t>
      </w:r>
      <w:r w:rsidRPr="00DC3821">
        <w:rPr>
          <w:rFonts w:ascii="Times New Roman" w:hAnsi="Times New Roman" w:cs="Times New Roman"/>
          <w:color w:val="000000"/>
          <w:spacing w:val="5"/>
        </w:rPr>
        <w:t xml:space="preserve">сайте Общества по адресу: </w:t>
      </w:r>
      <w:hyperlink r:id="rId12" w:history="1">
        <w:r w:rsidRPr="00DC3821">
          <w:rPr>
            <w:rStyle w:val="Hyperlink"/>
            <w:rFonts w:ascii="Times New Roman" w:hAnsi="Times New Roman" w:cs="Times New Roman"/>
            <w:b/>
            <w:bCs/>
            <w:spacing w:val="5"/>
          </w:rPr>
          <w:t>http://www.mrsk-1.ru/docs/02_02_2009.xls</w:t>
        </w:r>
      </w:hyperlink>
    </w:p>
    <w:p w:rsidR="001F1433" w:rsidRPr="00CD69AD" w:rsidRDefault="001F1433" w:rsidP="00CD69AD">
      <w:pPr>
        <w:spacing w:after="0" w:line="240" w:lineRule="auto"/>
        <w:rPr>
          <w:rFonts w:ascii="Times New Roman" w:hAnsi="Times New Roman" w:cs="Times New Roman"/>
        </w:rPr>
      </w:pPr>
    </w:p>
    <w:p w:rsidR="001F1433" w:rsidRDefault="001F1433">
      <w:pPr>
        <w:rPr>
          <w:rFonts w:ascii="Times New Roman" w:hAnsi="Times New Roman" w:cs="Times New Roman"/>
          <w:b/>
          <w:bCs/>
          <w:sz w:val="24"/>
          <w:szCs w:val="24"/>
        </w:rPr>
      </w:pPr>
      <w:bookmarkStart w:id="2" w:name="_Toc223757280"/>
      <w:r>
        <w:rPr>
          <w:rFonts w:ascii="Times New Roman" w:hAnsi="Times New Roman" w:cs="Times New Roman"/>
          <w:b/>
          <w:bCs/>
          <w:sz w:val="24"/>
          <w:szCs w:val="24"/>
        </w:rPr>
        <w:br w:type="page"/>
      </w:r>
    </w:p>
    <w:p w:rsidR="001F1433" w:rsidRPr="00E35155" w:rsidRDefault="001F1433" w:rsidP="00E35155">
      <w:pPr>
        <w:jc w:val="both"/>
        <w:rPr>
          <w:rFonts w:ascii="Times New Roman" w:hAnsi="Times New Roman" w:cs="Times New Roman"/>
          <w:b/>
          <w:bCs/>
          <w:sz w:val="28"/>
          <w:szCs w:val="28"/>
        </w:rPr>
      </w:pPr>
      <w:r w:rsidRPr="00E35155">
        <w:rPr>
          <w:rFonts w:ascii="Times New Roman" w:hAnsi="Times New Roman" w:cs="Times New Roman"/>
          <w:b/>
          <w:bCs/>
          <w:sz w:val="28"/>
          <w:szCs w:val="28"/>
        </w:rPr>
        <w:t>Корпоративное управление</w:t>
      </w:r>
      <w:bookmarkEnd w:id="2"/>
    </w:p>
    <w:p w:rsidR="001F1433" w:rsidRDefault="001F1433" w:rsidP="00490D46">
      <w:pPr>
        <w:spacing w:after="0"/>
        <w:ind w:firstLine="709"/>
        <w:jc w:val="both"/>
        <w:rPr>
          <w:rFonts w:ascii="Times New Roman" w:hAnsi="Times New Roman" w:cs="Times New Roman"/>
          <w:color w:val="000000"/>
        </w:rPr>
      </w:pPr>
      <w:r w:rsidRPr="00490D46">
        <w:rPr>
          <w:rFonts w:ascii="Times New Roman" w:hAnsi="Times New Roman" w:cs="Times New Roman"/>
          <w:color w:val="000000"/>
        </w:rPr>
        <w:t>Корпоративное управление ОАО «МРСК Центра» представляет собой совокупность процессов, обеспечивающих управление и контроль за деятельностью Общества и включающих в себя систему взаимоотношений между Обществом и его акционерами по вопросам обеспечения эффективности деятельности Общества и защите прав и законных интересов акционеров и инвесторов.</w:t>
      </w:r>
      <w:r w:rsidRPr="00E3037C">
        <w:rPr>
          <w:rFonts w:ascii="Times New Roman" w:hAnsi="Times New Roman" w:cs="Times New Roman"/>
          <w:color w:val="000000"/>
        </w:rPr>
        <w:t xml:space="preserve"> </w:t>
      </w:r>
      <w:r>
        <w:rPr>
          <w:rFonts w:ascii="Times New Roman" w:hAnsi="Times New Roman" w:cs="Times New Roman"/>
          <w:color w:val="000000"/>
        </w:rPr>
        <w:t>Общество при осуществлении своей деятельности руководствуется нормами действующего законодательства, а также внутренними нормативными документами, в том числе Кодексом корпоративного управления, который определяет основные принципы корпоративного управления:</w:t>
      </w:r>
    </w:p>
    <w:p w:rsidR="001F1433" w:rsidRDefault="001F1433">
      <w:pPr>
        <w:spacing w:after="0"/>
        <w:ind w:firstLine="709"/>
        <w:jc w:val="both"/>
        <w:rPr>
          <w:rFonts w:ascii="Times New Roman" w:hAnsi="Times New Roman" w:cs="Times New Roman"/>
          <w:color w:val="000000"/>
        </w:rPr>
      </w:pPr>
      <w:r w:rsidRPr="00C068AB">
        <w:rPr>
          <w:sz w:val="24"/>
          <w:szCs w:val="24"/>
        </w:rPr>
        <w:t>—</w:t>
      </w:r>
      <w:r>
        <w:rPr>
          <w:sz w:val="28"/>
          <w:szCs w:val="28"/>
        </w:rPr>
        <w:t xml:space="preserve"> </w:t>
      </w:r>
      <w:r>
        <w:rPr>
          <w:rFonts w:ascii="Times New Roman" w:hAnsi="Times New Roman" w:cs="Times New Roman"/>
          <w:color w:val="000000"/>
        </w:rPr>
        <w:t xml:space="preserve"> справедливость,</w:t>
      </w:r>
    </w:p>
    <w:p w:rsidR="001F1433" w:rsidRDefault="001F1433">
      <w:pPr>
        <w:spacing w:after="0"/>
        <w:ind w:firstLine="709"/>
        <w:jc w:val="both"/>
        <w:rPr>
          <w:rFonts w:ascii="Times New Roman" w:hAnsi="Times New Roman" w:cs="Times New Roman"/>
          <w:color w:val="000000"/>
        </w:rPr>
      </w:pPr>
      <w:r w:rsidRPr="00C068AB">
        <w:rPr>
          <w:sz w:val="24"/>
          <w:szCs w:val="24"/>
        </w:rPr>
        <w:t>—</w:t>
      </w:r>
      <w:r>
        <w:rPr>
          <w:sz w:val="28"/>
          <w:szCs w:val="28"/>
        </w:rPr>
        <w:t xml:space="preserve"> </w:t>
      </w:r>
      <w:r>
        <w:rPr>
          <w:rFonts w:ascii="Times New Roman" w:hAnsi="Times New Roman" w:cs="Times New Roman"/>
          <w:color w:val="000000"/>
        </w:rPr>
        <w:t xml:space="preserve"> открытость,</w:t>
      </w:r>
    </w:p>
    <w:p w:rsidR="001F1433" w:rsidRDefault="001F1433">
      <w:pPr>
        <w:spacing w:after="0"/>
        <w:ind w:firstLine="709"/>
        <w:jc w:val="both"/>
        <w:rPr>
          <w:rFonts w:ascii="Times New Roman" w:hAnsi="Times New Roman" w:cs="Times New Roman"/>
          <w:color w:val="000000"/>
        </w:rPr>
      </w:pPr>
      <w:r w:rsidRPr="00C068AB">
        <w:rPr>
          <w:sz w:val="24"/>
          <w:szCs w:val="24"/>
        </w:rPr>
        <w:t>—</w:t>
      </w:r>
      <w:r>
        <w:rPr>
          <w:sz w:val="28"/>
          <w:szCs w:val="28"/>
        </w:rPr>
        <w:t xml:space="preserve"> </w:t>
      </w:r>
      <w:r>
        <w:rPr>
          <w:rFonts w:ascii="Times New Roman" w:hAnsi="Times New Roman" w:cs="Times New Roman"/>
          <w:color w:val="000000"/>
        </w:rPr>
        <w:t xml:space="preserve"> подотчетность органов управления Общества акционерам,</w:t>
      </w:r>
    </w:p>
    <w:p w:rsidR="001F1433" w:rsidRDefault="001F1433">
      <w:pPr>
        <w:spacing w:after="0"/>
        <w:ind w:firstLine="709"/>
        <w:jc w:val="both"/>
        <w:rPr>
          <w:rFonts w:ascii="Times New Roman" w:hAnsi="Times New Roman" w:cs="Times New Roman"/>
          <w:color w:val="000000"/>
        </w:rPr>
      </w:pPr>
      <w:r w:rsidRPr="00C068AB">
        <w:rPr>
          <w:sz w:val="24"/>
          <w:szCs w:val="24"/>
        </w:rPr>
        <w:t>—</w:t>
      </w:r>
      <w:r>
        <w:rPr>
          <w:sz w:val="28"/>
          <w:szCs w:val="28"/>
        </w:rPr>
        <w:t xml:space="preserve"> </w:t>
      </w:r>
      <w:r>
        <w:rPr>
          <w:rFonts w:ascii="Times New Roman" w:hAnsi="Times New Roman" w:cs="Times New Roman"/>
          <w:color w:val="000000"/>
        </w:rPr>
        <w:t xml:space="preserve"> контролируемость финансово-хозяйственной деятельности,</w:t>
      </w:r>
    </w:p>
    <w:p w:rsidR="001F1433" w:rsidRDefault="001F1433" w:rsidP="00E3037C">
      <w:pPr>
        <w:spacing w:after="0"/>
        <w:ind w:firstLine="709"/>
        <w:jc w:val="both"/>
        <w:rPr>
          <w:rFonts w:ascii="Times New Roman" w:hAnsi="Times New Roman" w:cs="Times New Roman"/>
          <w:color w:val="000000"/>
        </w:rPr>
      </w:pPr>
      <w:r w:rsidRPr="00C068AB">
        <w:rPr>
          <w:sz w:val="24"/>
          <w:szCs w:val="24"/>
        </w:rPr>
        <w:t>—</w:t>
      </w:r>
      <w:r>
        <w:rPr>
          <w:sz w:val="28"/>
          <w:szCs w:val="28"/>
        </w:rPr>
        <w:t xml:space="preserve"> </w:t>
      </w:r>
      <w:r>
        <w:rPr>
          <w:rFonts w:ascii="Times New Roman" w:hAnsi="Times New Roman" w:cs="Times New Roman"/>
          <w:color w:val="000000"/>
        </w:rPr>
        <w:t xml:space="preserve"> соблюдение прав третьих лиц.</w:t>
      </w:r>
    </w:p>
    <w:p w:rsidR="001F1433" w:rsidRPr="0091542A" w:rsidRDefault="001F1433" w:rsidP="00E3037C">
      <w:pPr>
        <w:ind w:firstLine="708"/>
        <w:jc w:val="both"/>
        <w:rPr>
          <w:rFonts w:ascii="Times New Roman" w:hAnsi="Times New Roman" w:cs="Times New Roman"/>
          <w:sz w:val="20"/>
          <w:szCs w:val="20"/>
        </w:rPr>
      </w:pPr>
      <w:r>
        <w:rPr>
          <w:rFonts w:ascii="Times New Roman" w:hAnsi="Times New Roman" w:cs="Times New Roman"/>
          <w:color w:val="000000"/>
        </w:rPr>
        <w:t>Кодекс корпоративного управления ОАО «МРСК Центра» размещен на сайте Общества в сети Интернет по адресу:</w:t>
      </w:r>
      <w:r w:rsidRPr="00E3037C">
        <w:rPr>
          <w:rFonts w:ascii="Times New Roman" w:hAnsi="Times New Roman" w:cs="Times New Roman"/>
          <w:color w:val="000000"/>
        </w:rPr>
        <w:t xml:space="preserve"> </w:t>
      </w:r>
      <w:hyperlink r:id="rId13" w:history="1">
        <w:r w:rsidRPr="00E3037C">
          <w:rPr>
            <w:rStyle w:val="Hyperlink"/>
            <w:rFonts w:ascii="Times New Roman" w:hAnsi="Times New Roman" w:cs="Times New Roman"/>
          </w:rPr>
          <w:t>http://www.mrsk-1.ru/docs/koduprav.pdf</w:t>
        </w:r>
      </w:hyperlink>
      <w:r>
        <w:t>.</w:t>
      </w:r>
    </w:p>
    <w:p w:rsidR="001F1433" w:rsidRDefault="001F1433" w:rsidP="00490D46">
      <w:pPr>
        <w:spacing w:after="0"/>
        <w:ind w:firstLine="708"/>
        <w:jc w:val="both"/>
        <w:rPr>
          <w:rFonts w:ascii="Times New Roman" w:hAnsi="Times New Roman" w:cs="Times New Roman"/>
          <w:color w:val="000000"/>
        </w:rPr>
      </w:pPr>
      <w:r>
        <w:rPr>
          <w:rFonts w:ascii="Times New Roman" w:hAnsi="Times New Roman" w:cs="Times New Roman"/>
          <w:color w:val="000000"/>
        </w:rPr>
        <w:t>События 2008 года, в первую очередь, последствия состоявшейся реорганизации Общества, продиктовали новые требования к корпоративному управлению Общества, которые и определили его развитие в 2008 году:</w:t>
      </w:r>
    </w:p>
    <w:p w:rsidR="001F1433" w:rsidRDefault="001F1433" w:rsidP="00490D46">
      <w:pPr>
        <w:spacing w:after="0"/>
        <w:jc w:val="both"/>
        <w:rPr>
          <w:rFonts w:ascii="Times New Roman" w:hAnsi="Times New Roman" w:cs="Times New Roman"/>
          <w:color w:val="000000"/>
        </w:rPr>
      </w:pPr>
      <w:r w:rsidRPr="00C068AB">
        <w:rPr>
          <w:sz w:val="24"/>
          <w:szCs w:val="24"/>
        </w:rPr>
        <w:t>—</w:t>
      </w:r>
      <w:r>
        <w:rPr>
          <w:sz w:val="28"/>
          <w:szCs w:val="28"/>
        </w:rPr>
        <w:t xml:space="preserve"> </w:t>
      </w:r>
      <w:r>
        <w:rPr>
          <w:rFonts w:ascii="Times New Roman" w:hAnsi="Times New Roman" w:cs="Times New Roman"/>
          <w:color w:val="000000"/>
        </w:rPr>
        <w:t>с 30 апреля 2008 г. работают</w:t>
      </w:r>
      <w:r>
        <w:rPr>
          <w:rFonts w:ascii="Times New Roman" w:hAnsi="Times New Roman" w:cs="Times New Roman"/>
          <w:color w:val="000000"/>
        </w:rPr>
        <w:tab/>
        <w:t xml:space="preserve">базовые комитеты при Совете директоров </w:t>
      </w:r>
      <w:r w:rsidRPr="00C068AB">
        <w:rPr>
          <w:sz w:val="24"/>
          <w:szCs w:val="24"/>
        </w:rPr>
        <w:t>—</w:t>
      </w:r>
      <w:r>
        <w:rPr>
          <w:sz w:val="28"/>
          <w:szCs w:val="28"/>
        </w:rPr>
        <w:t xml:space="preserve"> </w:t>
      </w:r>
      <w:r>
        <w:rPr>
          <w:rFonts w:ascii="Times New Roman" w:hAnsi="Times New Roman" w:cs="Times New Roman"/>
          <w:color w:val="000000"/>
        </w:rPr>
        <w:t>по аудиту; по кадрам и вознаграждениям; по стратегии и развитию; а также, в феврале 2009 года, по технологическим присоединениям к электрическим сетям;</w:t>
      </w:r>
    </w:p>
    <w:p w:rsidR="001F1433" w:rsidRDefault="001F1433" w:rsidP="00490D46">
      <w:pPr>
        <w:spacing w:after="0"/>
        <w:jc w:val="both"/>
        <w:rPr>
          <w:rFonts w:ascii="Times New Roman" w:hAnsi="Times New Roman" w:cs="Times New Roman"/>
          <w:color w:val="000000"/>
        </w:rPr>
      </w:pPr>
      <w:r w:rsidRPr="00C068AB">
        <w:rPr>
          <w:sz w:val="24"/>
          <w:szCs w:val="24"/>
        </w:rPr>
        <w:t>—</w:t>
      </w:r>
      <w:r>
        <w:rPr>
          <w:sz w:val="28"/>
          <w:szCs w:val="28"/>
        </w:rPr>
        <w:t xml:space="preserve"> </w:t>
      </w:r>
      <w:r>
        <w:rPr>
          <w:rFonts w:ascii="Times New Roman" w:hAnsi="Times New Roman" w:cs="Times New Roman"/>
          <w:color w:val="000000"/>
        </w:rPr>
        <w:t>с 30 апреля 2008 г. функционирует</w:t>
      </w:r>
      <w:r w:rsidRPr="00490D46">
        <w:rPr>
          <w:rFonts w:ascii="Times New Roman" w:hAnsi="Times New Roman" w:cs="Times New Roman"/>
          <w:color w:val="000000"/>
        </w:rPr>
        <w:t xml:space="preserve"> </w:t>
      </w:r>
      <w:r>
        <w:rPr>
          <w:rFonts w:ascii="Times New Roman" w:hAnsi="Times New Roman" w:cs="Times New Roman"/>
          <w:color w:val="000000"/>
        </w:rPr>
        <w:t>Правление Общества;</w:t>
      </w:r>
    </w:p>
    <w:p w:rsidR="001F1433" w:rsidRDefault="001F1433" w:rsidP="00490D46">
      <w:pPr>
        <w:spacing w:after="0"/>
        <w:jc w:val="both"/>
        <w:rPr>
          <w:rFonts w:ascii="Times New Roman" w:hAnsi="Times New Roman" w:cs="Times New Roman"/>
          <w:color w:val="000000"/>
        </w:rPr>
      </w:pPr>
      <w:r w:rsidRPr="00C068AB">
        <w:rPr>
          <w:sz w:val="24"/>
          <w:szCs w:val="24"/>
        </w:rPr>
        <w:t>—</w:t>
      </w:r>
      <w:r>
        <w:rPr>
          <w:sz w:val="28"/>
          <w:szCs w:val="28"/>
        </w:rPr>
        <w:t xml:space="preserve"> </w:t>
      </w:r>
      <w:r>
        <w:rPr>
          <w:rFonts w:ascii="Times New Roman" w:hAnsi="Times New Roman" w:cs="Times New Roman"/>
          <w:color w:val="000000"/>
        </w:rPr>
        <w:t xml:space="preserve">с 20 марта 2008 г. возникли новые обязательства по раскрытию информации </w:t>
      </w:r>
      <w:r w:rsidRPr="00C068AB">
        <w:rPr>
          <w:sz w:val="24"/>
          <w:szCs w:val="24"/>
        </w:rPr>
        <w:t>—</w:t>
      </w:r>
      <w:r>
        <w:rPr>
          <w:sz w:val="28"/>
          <w:szCs w:val="28"/>
        </w:rPr>
        <w:t xml:space="preserve"> </w:t>
      </w:r>
      <w:r>
        <w:rPr>
          <w:rFonts w:ascii="Times New Roman" w:hAnsi="Times New Roman" w:cs="Times New Roman"/>
          <w:color w:val="000000"/>
        </w:rPr>
        <w:t>Общество стало раскрывать информацию в форме ежеквартального отчета, существенных фактов и сведений, которые могут оказать влияние на рынок ценных бумаг.</w:t>
      </w:r>
    </w:p>
    <w:p w:rsidR="001F1433" w:rsidRDefault="001F1433" w:rsidP="00490D46">
      <w:pPr>
        <w:spacing w:after="0"/>
        <w:jc w:val="both"/>
        <w:rPr>
          <w:rFonts w:ascii="Times New Roman" w:hAnsi="Times New Roman" w:cs="Times New Roman"/>
          <w:color w:val="000000"/>
        </w:rPr>
      </w:pPr>
      <w:r>
        <w:rPr>
          <w:rFonts w:ascii="Times New Roman" w:hAnsi="Times New Roman" w:cs="Times New Roman"/>
          <w:color w:val="000000"/>
        </w:rPr>
        <w:tab/>
        <w:t>По итогам 2008 года Общество имеет модель</w:t>
      </w:r>
      <w:r w:rsidRPr="00490D46">
        <w:rPr>
          <w:rFonts w:ascii="Times New Roman" w:hAnsi="Times New Roman" w:cs="Times New Roman"/>
          <w:color w:val="000000"/>
        </w:rPr>
        <w:t xml:space="preserve"> </w:t>
      </w:r>
      <w:r>
        <w:rPr>
          <w:rFonts w:ascii="Times New Roman" w:hAnsi="Times New Roman" w:cs="Times New Roman"/>
          <w:color w:val="000000"/>
        </w:rPr>
        <w:t>корпоративного управления, полностью отвечающую текущему состоянию и перспективным целям Общества. Структура органов управления:</w:t>
      </w:r>
    </w:p>
    <w:p w:rsidR="001F1433" w:rsidRDefault="001F1433" w:rsidP="00490D46">
      <w:pPr>
        <w:spacing w:after="0"/>
        <w:jc w:val="both"/>
        <w:rPr>
          <w:rFonts w:ascii="Times New Roman" w:hAnsi="Times New Roman" w:cs="Times New Roman"/>
          <w:color w:val="000000"/>
        </w:rPr>
      </w:pPr>
      <w:r w:rsidRPr="00C068AB">
        <w:rPr>
          <w:sz w:val="24"/>
          <w:szCs w:val="24"/>
        </w:rPr>
        <w:t>—</w:t>
      </w:r>
      <w:r>
        <w:rPr>
          <w:sz w:val="28"/>
          <w:szCs w:val="28"/>
        </w:rPr>
        <w:t xml:space="preserve"> </w:t>
      </w:r>
      <w:r>
        <w:rPr>
          <w:rFonts w:ascii="Times New Roman" w:hAnsi="Times New Roman" w:cs="Times New Roman"/>
          <w:color w:val="000000"/>
        </w:rPr>
        <w:t>Общее собрание акционеров;</w:t>
      </w:r>
    </w:p>
    <w:p w:rsidR="001F1433" w:rsidRDefault="001F1433" w:rsidP="00490D46">
      <w:pPr>
        <w:spacing w:after="0"/>
        <w:jc w:val="both"/>
        <w:rPr>
          <w:rFonts w:ascii="Times New Roman" w:hAnsi="Times New Roman" w:cs="Times New Roman"/>
          <w:color w:val="000000"/>
        </w:rPr>
      </w:pPr>
      <w:r w:rsidRPr="00C068AB">
        <w:rPr>
          <w:sz w:val="24"/>
          <w:szCs w:val="24"/>
        </w:rPr>
        <w:t>—</w:t>
      </w:r>
      <w:r>
        <w:rPr>
          <w:sz w:val="28"/>
          <w:szCs w:val="28"/>
        </w:rPr>
        <w:t xml:space="preserve"> </w:t>
      </w:r>
      <w:r>
        <w:rPr>
          <w:rFonts w:ascii="Times New Roman" w:hAnsi="Times New Roman" w:cs="Times New Roman"/>
          <w:color w:val="000000"/>
        </w:rPr>
        <w:t>Совет директоров, пять Комитетов при Совете директоров;</w:t>
      </w:r>
    </w:p>
    <w:p w:rsidR="001F1433" w:rsidRDefault="001F1433" w:rsidP="00490D46">
      <w:pPr>
        <w:spacing w:after="0"/>
        <w:jc w:val="both"/>
        <w:rPr>
          <w:rFonts w:ascii="Times New Roman" w:hAnsi="Times New Roman" w:cs="Times New Roman"/>
          <w:color w:val="000000"/>
        </w:rPr>
      </w:pPr>
      <w:r w:rsidRPr="00C068AB">
        <w:rPr>
          <w:sz w:val="24"/>
          <w:szCs w:val="24"/>
        </w:rPr>
        <w:t>—</w:t>
      </w:r>
      <w:r>
        <w:rPr>
          <w:sz w:val="28"/>
          <w:szCs w:val="28"/>
        </w:rPr>
        <w:t xml:space="preserve"> </w:t>
      </w:r>
      <w:r>
        <w:rPr>
          <w:rFonts w:ascii="Times New Roman" w:hAnsi="Times New Roman" w:cs="Times New Roman"/>
          <w:color w:val="000000"/>
        </w:rPr>
        <w:t>Правление;</w:t>
      </w:r>
    </w:p>
    <w:p w:rsidR="001F1433" w:rsidRDefault="001F1433" w:rsidP="00490D46">
      <w:pPr>
        <w:spacing w:after="0"/>
        <w:jc w:val="both"/>
        <w:rPr>
          <w:rFonts w:ascii="Times New Roman" w:hAnsi="Times New Roman" w:cs="Times New Roman"/>
          <w:color w:val="000000"/>
        </w:rPr>
      </w:pPr>
      <w:r w:rsidRPr="00C068AB">
        <w:rPr>
          <w:sz w:val="24"/>
          <w:szCs w:val="24"/>
        </w:rPr>
        <w:t>—</w:t>
      </w:r>
      <w:r>
        <w:rPr>
          <w:sz w:val="28"/>
          <w:szCs w:val="28"/>
        </w:rPr>
        <w:t xml:space="preserve"> </w:t>
      </w:r>
      <w:r>
        <w:rPr>
          <w:rFonts w:ascii="Times New Roman" w:hAnsi="Times New Roman" w:cs="Times New Roman"/>
          <w:color w:val="000000"/>
        </w:rPr>
        <w:t>Генеральный директор.</w:t>
      </w:r>
    </w:p>
    <w:p w:rsidR="001F1433" w:rsidRDefault="001F1433" w:rsidP="00490D46">
      <w:pPr>
        <w:spacing w:after="0"/>
        <w:jc w:val="both"/>
        <w:rPr>
          <w:rFonts w:ascii="Times New Roman" w:hAnsi="Times New Roman" w:cs="Times New Roman"/>
          <w:color w:val="000000"/>
        </w:rPr>
      </w:pPr>
      <w:r>
        <w:rPr>
          <w:rFonts w:ascii="Times New Roman" w:hAnsi="Times New Roman" w:cs="Times New Roman"/>
          <w:color w:val="000000"/>
        </w:rPr>
        <w:tab/>
        <w:t>Система контроля финансово-хозяйственной деятельности Общества предполагает как внешний, так и внутренний контроль и включает в себя:</w:t>
      </w:r>
    </w:p>
    <w:p w:rsidR="001F1433" w:rsidRDefault="001F1433" w:rsidP="00490D46">
      <w:pPr>
        <w:spacing w:after="0"/>
        <w:jc w:val="both"/>
        <w:rPr>
          <w:rFonts w:ascii="Times New Roman" w:hAnsi="Times New Roman" w:cs="Times New Roman"/>
          <w:color w:val="000000"/>
        </w:rPr>
      </w:pPr>
      <w:r w:rsidRPr="00C068AB">
        <w:rPr>
          <w:sz w:val="24"/>
          <w:szCs w:val="24"/>
        </w:rPr>
        <w:t>—</w:t>
      </w:r>
      <w:r>
        <w:rPr>
          <w:sz w:val="28"/>
          <w:szCs w:val="28"/>
        </w:rPr>
        <w:t xml:space="preserve"> </w:t>
      </w:r>
      <w:r>
        <w:rPr>
          <w:rFonts w:ascii="Times New Roman" w:hAnsi="Times New Roman" w:cs="Times New Roman"/>
          <w:color w:val="000000"/>
        </w:rPr>
        <w:t>Аудитора;</w:t>
      </w:r>
    </w:p>
    <w:p w:rsidR="001F1433" w:rsidRDefault="001F1433" w:rsidP="00490D46">
      <w:pPr>
        <w:spacing w:after="0"/>
        <w:jc w:val="both"/>
        <w:rPr>
          <w:rFonts w:ascii="Times New Roman" w:hAnsi="Times New Roman" w:cs="Times New Roman"/>
          <w:color w:val="000000"/>
        </w:rPr>
      </w:pPr>
      <w:r w:rsidRPr="00C068AB">
        <w:rPr>
          <w:sz w:val="24"/>
          <w:szCs w:val="24"/>
        </w:rPr>
        <w:t>—</w:t>
      </w:r>
      <w:r>
        <w:rPr>
          <w:sz w:val="28"/>
          <w:szCs w:val="28"/>
        </w:rPr>
        <w:t xml:space="preserve"> </w:t>
      </w:r>
      <w:r>
        <w:rPr>
          <w:rFonts w:ascii="Times New Roman" w:hAnsi="Times New Roman" w:cs="Times New Roman"/>
          <w:color w:val="000000"/>
        </w:rPr>
        <w:t>Ревизионную комиссию;</w:t>
      </w:r>
    </w:p>
    <w:p w:rsidR="001F1433" w:rsidRDefault="001F1433" w:rsidP="00490D46">
      <w:pPr>
        <w:spacing w:after="0"/>
        <w:jc w:val="both"/>
        <w:rPr>
          <w:rFonts w:ascii="Times New Roman" w:hAnsi="Times New Roman" w:cs="Times New Roman"/>
          <w:color w:val="000000"/>
        </w:rPr>
      </w:pPr>
      <w:r w:rsidRPr="00C068AB">
        <w:rPr>
          <w:sz w:val="24"/>
          <w:szCs w:val="24"/>
        </w:rPr>
        <w:t>—</w:t>
      </w:r>
      <w:r>
        <w:rPr>
          <w:sz w:val="28"/>
          <w:szCs w:val="28"/>
        </w:rPr>
        <w:t xml:space="preserve"> </w:t>
      </w:r>
      <w:r>
        <w:rPr>
          <w:rFonts w:ascii="Times New Roman" w:hAnsi="Times New Roman" w:cs="Times New Roman"/>
          <w:color w:val="000000"/>
        </w:rPr>
        <w:t>Совет директоров, в том числе Комитет по аудиту;</w:t>
      </w:r>
    </w:p>
    <w:p w:rsidR="001F1433" w:rsidRDefault="001F1433" w:rsidP="00490D46">
      <w:pPr>
        <w:spacing w:after="0"/>
        <w:jc w:val="both"/>
        <w:rPr>
          <w:rFonts w:ascii="Times New Roman" w:hAnsi="Times New Roman" w:cs="Times New Roman"/>
          <w:color w:val="000000"/>
        </w:rPr>
      </w:pPr>
      <w:r w:rsidRPr="00C068AB">
        <w:rPr>
          <w:sz w:val="24"/>
          <w:szCs w:val="24"/>
        </w:rPr>
        <w:t>—</w:t>
      </w:r>
      <w:r>
        <w:rPr>
          <w:sz w:val="28"/>
          <w:szCs w:val="28"/>
        </w:rPr>
        <w:t xml:space="preserve"> </w:t>
      </w:r>
      <w:r>
        <w:rPr>
          <w:rFonts w:ascii="Times New Roman" w:hAnsi="Times New Roman" w:cs="Times New Roman"/>
          <w:color w:val="000000"/>
        </w:rPr>
        <w:t>Департамент внутреннего контроля и аудита.</w:t>
      </w:r>
    </w:p>
    <w:p w:rsidR="001F1433" w:rsidRDefault="001F1433" w:rsidP="00490D46">
      <w:pPr>
        <w:spacing w:after="0"/>
        <w:jc w:val="both"/>
        <w:rPr>
          <w:rFonts w:ascii="Times New Roman" w:hAnsi="Times New Roman" w:cs="Times New Roman"/>
          <w:color w:val="000000"/>
        </w:rPr>
      </w:pPr>
    </w:p>
    <w:p w:rsidR="001F1433" w:rsidRDefault="001F1433" w:rsidP="00DC00D1">
      <w:pPr>
        <w:rPr>
          <w:rFonts w:ascii="Times New Roman" w:hAnsi="Times New Roman" w:cs="Times New Roman"/>
          <w:b/>
          <w:bCs/>
          <w:sz w:val="24"/>
          <w:szCs w:val="24"/>
        </w:rPr>
      </w:pPr>
      <w:r>
        <w:rPr>
          <w:rFonts w:ascii="Times New Roman" w:hAnsi="Times New Roman" w:cs="Times New Roman"/>
          <w:b/>
          <w:bCs/>
          <w:sz w:val="24"/>
          <w:szCs w:val="24"/>
        </w:rPr>
        <w:t>Рейтинг корпоративного управления</w:t>
      </w:r>
    </w:p>
    <w:p w:rsidR="001F1433" w:rsidRPr="00725D36" w:rsidRDefault="001F1433" w:rsidP="00725D36">
      <w:pPr>
        <w:spacing w:after="0"/>
        <w:ind w:firstLine="709"/>
        <w:jc w:val="both"/>
        <w:rPr>
          <w:rFonts w:ascii="Times New Roman" w:hAnsi="Times New Roman" w:cs="Times New Roman"/>
          <w:color w:val="000000"/>
        </w:rPr>
      </w:pPr>
      <w:r w:rsidRPr="00725D36">
        <w:rPr>
          <w:rFonts w:ascii="Times New Roman" w:hAnsi="Times New Roman" w:cs="Times New Roman"/>
          <w:color w:val="000000"/>
        </w:rPr>
        <w:t>В настоящее время ОАО «МРСК Центра» обладает рейтингом корпоративного управления НРКУ 7 «Развитая практика корпоративного управления» по шкале Национального рейтинга корпоративного управления», присвоенным Консорциумом Российского института директоров и рейтингового агентства «Эксперт РА»</w:t>
      </w:r>
      <w:r w:rsidRPr="0096260F">
        <w:rPr>
          <w:sz w:val="24"/>
          <w:szCs w:val="24"/>
        </w:rPr>
        <w:t xml:space="preserve"> </w:t>
      </w:r>
      <w:r w:rsidRPr="00C068AB">
        <w:rPr>
          <w:sz w:val="24"/>
          <w:szCs w:val="24"/>
        </w:rPr>
        <w:t>—</w:t>
      </w:r>
      <w:r>
        <w:rPr>
          <w:sz w:val="28"/>
          <w:szCs w:val="28"/>
        </w:rPr>
        <w:t xml:space="preserve"> </w:t>
      </w:r>
      <w:r w:rsidRPr="00725D36">
        <w:rPr>
          <w:rFonts w:ascii="Times New Roman" w:hAnsi="Times New Roman" w:cs="Times New Roman"/>
          <w:color w:val="000000"/>
        </w:rPr>
        <w:t>«РИД – Эксперт РА» 23.09.2008 г.</w:t>
      </w:r>
    </w:p>
    <w:p w:rsidR="001F1433" w:rsidRPr="00725D36" w:rsidRDefault="001F1433" w:rsidP="00725D36">
      <w:pPr>
        <w:spacing w:after="0"/>
        <w:ind w:firstLine="709"/>
        <w:jc w:val="both"/>
        <w:rPr>
          <w:rFonts w:ascii="Times New Roman" w:hAnsi="Times New Roman" w:cs="Times New Roman"/>
        </w:rPr>
      </w:pPr>
      <w:r w:rsidRPr="00725D36">
        <w:rPr>
          <w:rFonts w:ascii="Times New Roman" w:hAnsi="Times New Roman" w:cs="Times New Roman"/>
          <w:color w:val="000000"/>
        </w:rPr>
        <w:t xml:space="preserve">Данный </w:t>
      </w:r>
      <w:r>
        <w:rPr>
          <w:rFonts w:ascii="Times New Roman" w:hAnsi="Times New Roman" w:cs="Times New Roman"/>
          <w:color w:val="000000"/>
        </w:rPr>
        <w:t>уровень</w:t>
      </w:r>
      <w:r w:rsidRPr="00725D36">
        <w:rPr>
          <w:rFonts w:ascii="Times New Roman" w:hAnsi="Times New Roman" w:cs="Times New Roman"/>
          <w:color w:val="000000"/>
        </w:rPr>
        <w:t xml:space="preserve"> рейтинговой оценки свидетельствует о том, что практика корпоративного управления ОАО «МРСК Центра» оценивается позитивно.  </w:t>
      </w:r>
      <w:r w:rsidRPr="00725D36">
        <w:rPr>
          <w:rFonts w:ascii="Times New Roman" w:hAnsi="Times New Roman" w:cs="Times New Roman"/>
        </w:rPr>
        <w:t>Компания имеет низкие риски корпоративного управления. Компания соблюдает требования российского законодательства в области корпоративного управления, следует большей части рекомендаций российского Кодекса корпоративного поведения и отдельным рекомендациям международной передовой практики корпоративного управления.</w:t>
      </w:r>
    </w:p>
    <w:p w:rsidR="001F1433" w:rsidRPr="00725D36" w:rsidRDefault="001F1433" w:rsidP="00725D36">
      <w:pPr>
        <w:spacing w:after="0"/>
        <w:ind w:firstLine="709"/>
        <w:jc w:val="both"/>
        <w:rPr>
          <w:rFonts w:ascii="Times New Roman" w:hAnsi="Times New Roman" w:cs="Times New Roman"/>
          <w:color w:val="000000"/>
        </w:rPr>
      </w:pPr>
      <w:r>
        <w:rPr>
          <w:rFonts w:ascii="Times New Roman" w:hAnsi="Times New Roman" w:cs="Times New Roman"/>
          <w:color w:val="000000"/>
        </w:rPr>
        <w:t>В</w:t>
      </w:r>
      <w:r w:rsidRPr="00725D36">
        <w:rPr>
          <w:rFonts w:ascii="Times New Roman" w:hAnsi="Times New Roman" w:cs="Times New Roman"/>
          <w:color w:val="000000"/>
        </w:rPr>
        <w:t xml:space="preserve"> 2006 г. Консорциум Российского института директоров и рейтингового агентства «Эксперт РА»</w:t>
      </w:r>
      <w:r w:rsidRPr="0096260F">
        <w:rPr>
          <w:sz w:val="24"/>
          <w:szCs w:val="24"/>
        </w:rPr>
        <w:t xml:space="preserve"> </w:t>
      </w:r>
      <w:r w:rsidRPr="00C068AB">
        <w:rPr>
          <w:sz w:val="24"/>
          <w:szCs w:val="24"/>
        </w:rPr>
        <w:t>—</w:t>
      </w:r>
      <w:r>
        <w:rPr>
          <w:sz w:val="28"/>
          <w:szCs w:val="28"/>
        </w:rPr>
        <w:t xml:space="preserve"> </w:t>
      </w:r>
      <w:r w:rsidRPr="00725D36">
        <w:rPr>
          <w:rFonts w:ascii="Times New Roman" w:hAnsi="Times New Roman" w:cs="Times New Roman"/>
          <w:color w:val="000000"/>
        </w:rPr>
        <w:t xml:space="preserve">«РИД – Эксперт РА» </w:t>
      </w:r>
      <w:r>
        <w:rPr>
          <w:rFonts w:ascii="Times New Roman" w:hAnsi="Times New Roman" w:cs="Times New Roman"/>
          <w:color w:val="000000"/>
        </w:rPr>
        <w:t>впервые</w:t>
      </w:r>
      <w:r w:rsidRPr="00725D36">
        <w:rPr>
          <w:rFonts w:ascii="Times New Roman" w:hAnsi="Times New Roman" w:cs="Times New Roman"/>
          <w:color w:val="000000"/>
        </w:rPr>
        <w:t xml:space="preserve"> присвоил ОАО «МРСК Центра» рейтинг</w:t>
      </w:r>
      <w:r>
        <w:rPr>
          <w:rFonts w:ascii="Times New Roman" w:hAnsi="Times New Roman" w:cs="Times New Roman"/>
          <w:color w:val="000000"/>
        </w:rPr>
        <w:t xml:space="preserve"> </w:t>
      </w:r>
      <w:r w:rsidRPr="00C068AB">
        <w:rPr>
          <w:sz w:val="24"/>
          <w:szCs w:val="24"/>
        </w:rPr>
        <w:t>—</w:t>
      </w:r>
      <w:r>
        <w:rPr>
          <w:sz w:val="28"/>
          <w:szCs w:val="28"/>
        </w:rPr>
        <w:t xml:space="preserve"> </w:t>
      </w:r>
      <w:r>
        <w:rPr>
          <w:rFonts w:ascii="Times New Roman" w:hAnsi="Times New Roman" w:cs="Times New Roman"/>
          <w:color w:val="000000"/>
        </w:rPr>
        <w:t>на уровне</w:t>
      </w:r>
      <w:r w:rsidRPr="00725D36">
        <w:rPr>
          <w:rFonts w:ascii="Times New Roman" w:hAnsi="Times New Roman" w:cs="Times New Roman"/>
          <w:color w:val="000000"/>
        </w:rPr>
        <w:t xml:space="preserve"> «В++»</w:t>
      </w:r>
      <w:r>
        <w:rPr>
          <w:rFonts w:ascii="Times New Roman" w:hAnsi="Times New Roman" w:cs="Times New Roman"/>
          <w:color w:val="000000"/>
        </w:rPr>
        <w:t xml:space="preserve"> </w:t>
      </w:r>
      <w:r w:rsidRPr="00C068AB">
        <w:rPr>
          <w:sz w:val="24"/>
          <w:szCs w:val="24"/>
        </w:rPr>
        <w:t>—</w:t>
      </w:r>
      <w:r>
        <w:rPr>
          <w:sz w:val="28"/>
          <w:szCs w:val="28"/>
        </w:rPr>
        <w:t xml:space="preserve"> </w:t>
      </w:r>
      <w:r w:rsidRPr="00725D36">
        <w:rPr>
          <w:rFonts w:ascii="Times New Roman" w:hAnsi="Times New Roman" w:cs="Times New Roman"/>
          <w:color w:val="000000"/>
        </w:rPr>
        <w:t>«Средний уровень корпоративного управления рейтинга корпоративного управления».</w:t>
      </w:r>
    </w:p>
    <w:p w:rsidR="001F1433" w:rsidRPr="00725D36" w:rsidRDefault="001F1433" w:rsidP="00725D36">
      <w:pPr>
        <w:spacing w:after="0"/>
        <w:ind w:firstLine="709"/>
        <w:jc w:val="both"/>
        <w:rPr>
          <w:rFonts w:ascii="Times New Roman" w:hAnsi="Times New Roman" w:cs="Times New Roman"/>
          <w:color w:val="000000"/>
        </w:rPr>
      </w:pPr>
      <w:r w:rsidRPr="00725D36">
        <w:rPr>
          <w:rFonts w:ascii="Times New Roman" w:hAnsi="Times New Roman" w:cs="Times New Roman"/>
          <w:color w:val="000000"/>
        </w:rPr>
        <w:t>В 2007 г. Консорциум Российского института директоров и рейтингового агентства «Эксперт РА»</w:t>
      </w:r>
      <w:r w:rsidRPr="0096260F">
        <w:rPr>
          <w:sz w:val="24"/>
          <w:szCs w:val="24"/>
        </w:rPr>
        <w:t xml:space="preserve"> </w:t>
      </w:r>
      <w:r w:rsidRPr="00C068AB">
        <w:rPr>
          <w:sz w:val="24"/>
          <w:szCs w:val="24"/>
        </w:rPr>
        <w:t>—</w:t>
      </w:r>
      <w:r>
        <w:rPr>
          <w:sz w:val="28"/>
          <w:szCs w:val="28"/>
        </w:rPr>
        <w:t xml:space="preserve"> </w:t>
      </w:r>
      <w:r w:rsidRPr="00725D36">
        <w:rPr>
          <w:rFonts w:ascii="Times New Roman" w:hAnsi="Times New Roman" w:cs="Times New Roman"/>
          <w:color w:val="000000"/>
        </w:rPr>
        <w:t>«РИД – Эксперт РА» присвоил ОАО «МРСК Центра» рейтинг корпоративного управления НРКУ 6+ «Развитая практика корпоративного управления» по шкале Национального рейтинга корпоративного управления», который 23.09.2008 г. был повышен до уровня НРКУ 7</w:t>
      </w:r>
      <w:r>
        <w:rPr>
          <w:rFonts w:ascii="Times New Roman" w:hAnsi="Times New Roman" w:cs="Times New Roman"/>
          <w:color w:val="000000"/>
        </w:rPr>
        <w:t>, а 27.02.09 г. подтвержден на данном уровне</w:t>
      </w:r>
      <w:r w:rsidRPr="00725D36">
        <w:rPr>
          <w:rFonts w:ascii="Times New Roman" w:hAnsi="Times New Roman" w:cs="Times New Roman"/>
          <w:color w:val="000000"/>
        </w:rPr>
        <w:t xml:space="preserve">. </w:t>
      </w:r>
    </w:p>
    <w:p w:rsidR="001F1433" w:rsidRPr="00725D36" w:rsidRDefault="001F1433" w:rsidP="00725D36">
      <w:pPr>
        <w:spacing w:after="0"/>
        <w:ind w:firstLine="709"/>
        <w:jc w:val="both"/>
        <w:rPr>
          <w:rFonts w:ascii="Times New Roman" w:hAnsi="Times New Roman" w:cs="Times New Roman"/>
          <w:color w:val="000000"/>
        </w:rPr>
      </w:pPr>
      <w:r w:rsidRPr="00725D36">
        <w:rPr>
          <w:rFonts w:ascii="Times New Roman" w:hAnsi="Times New Roman" w:cs="Times New Roman"/>
          <w:color w:val="000000"/>
        </w:rPr>
        <w:t>Повышение рейтинга корпоративного управления в 2008 г.</w:t>
      </w:r>
      <w:r>
        <w:rPr>
          <w:rFonts w:ascii="Times New Roman" w:hAnsi="Times New Roman" w:cs="Times New Roman"/>
          <w:color w:val="000000"/>
        </w:rPr>
        <w:t>, помимо событий, указанных выше, также обусловлено</w:t>
      </w:r>
      <w:r w:rsidRPr="00725D36">
        <w:rPr>
          <w:rFonts w:ascii="Times New Roman" w:hAnsi="Times New Roman" w:cs="Times New Roman"/>
          <w:color w:val="000000"/>
        </w:rPr>
        <w:t xml:space="preserve"> </w:t>
      </w:r>
      <w:r>
        <w:rPr>
          <w:rFonts w:ascii="Times New Roman" w:hAnsi="Times New Roman" w:cs="Times New Roman"/>
        </w:rPr>
        <w:t>принятием</w:t>
      </w:r>
      <w:r w:rsidRPr="00725D36">
        <w:rPr>
          <w:rFonts w:ascii="Times New Roman" w:hAnsi="Times New Roman" w:cs="Times New Roman"/>
        </w:rPr>
        <w:t xml:space="preserve"> </w:t>
      </w:r>
      <w:r w:rsidRPr="001B2975">
        <w:rPr>
          <w:rFonts w:ascii="Times New Roman" w:hAnsi="Times New Roman" w:cs="Times New Roman"/>
        </w:rPr>
        <w:t xml:space="preserve"> </w:t>
      </w:r>
      <w:r>
        <w:rPr>
          <w:rFonts w:ascii="Times New Roman" w:hAnsi="Times New Roman" w:cs="Times New Roman"/>
        </w:rPr>
        <w:t xml:space="preserve">документов, регулирующих порядок созыва и проведения Общего собрания акционеров Общества, порядок созыва и проведения заседаний Правления Общества, порядок созыва и проведения заседаний Комитетов, вознаграждение и компенсации членов Комитетов. </w:t>
      </w:r>
    </w:p>
    <w:p w:rsidR="001F1433" w:rsidRPr="00725D36" w:rsidRDefault="001F1433" w:rsidP="00725D36">
      <w:pPr>
        <w:spacing w:after="0"/>
        <w:ind w:firstLine="709"/>
        <w:jc w:val="both"/>
        <w:rPr>
          <w:rFonts w:ascii="Times New Roman" w:hAnsi="Times New Roman" w:cs="Times New Roman"/>
          <w:color w:val="000000"/>
        </w:rPr>
      </w:pPr>
      <w:r w:rsidRPr="00725D36">
        <w:rPr>
          <w:rFonts w:ascii="Times New Roman" w:hAnsi="Times New Roman" w:cs="Times New Roman"/>
          <w:color w:val="000000"/>
        </w:rPr>
        <w:t xml:space="preserve">Более подробно с отчетами о практике корпоративного управления ОАО «МРСК Центра» ответственности можно ознакомиться на корпоративном сайте Общества: </w:t>
      </w:r>
      <w:hyperlink r:id="rId14" w:history="1">
        <w:r w:rsidRPr="00725D36">
          <w:rPr>
            <w:rStyle w:val="Hyperlink"/>
            <w:rFonts w:ascii="Times New Roman" w:hAnsi="Times New Roman" w:cs="Times New Roman"/>
          </w:rPr>
          <w:t>http://www.mrsk-1.ru/about/administration/corporative/rating/</w:t>
        </w:r>
      </w:hyperlink>
    </w:p>
    <w:p w:rsidR="001F1433" w:rsidRPr="00A03518" w:rsidRDefault="001F1433" w:rsidP="000A18A2">
      <w:pPr>
        <w:spacing w:after="0" w:line="240" w:lineRule="auto"/>
        <w:jc w:val="center"/>
        <w:rPr>
          <w:rFonts w:ascii="Times New Roman" w:hAnsi="Times New Roman" w:cs="Times New Roman"/>
          <w:b/>
          <w:bCs/>
          <w:sz w:val="28"/>
          <w:szCs w:val="28"/>
        </w:rPr>
      </w:pPr>
    </w:p>
    <w:p w:rsidR="001F1433" w:rsidRDefault="001F1433" w:rsidP="000A18A2">
      <w:pPr>
        <w:jc w:val="both"/>
        <w:rPr>
          <w:rFonts w:ascii="Times New Roman" w:hAnsi="Times New Roman" w:cs="Times New Roman"/>
          <w:b/>
          <w:bCs/>
          <w:sz w:val="24"/>
          <w:szCs w:val="24"/>
          <w:u w:val="single"/>
        </w:rPr>
      </w:pPr>
      <w:r w:rsidRPr="00B230EF">
        <w:rPr>
          <w:rFonts w:ascii="Times New Roman" w:hAnsi="Times New Roman" w:cs="Times New Roman"/>
          <w:b/>
          <w:bCs/>
          <w:sz w:val="24"/>
          <w:szCs w:val="24"/>
          <w:u w:val="single"/>
        </w:rPr>
        <w:t>Права акционеров и их реализация</w:t>
      </w:r>
    </w:p>
    <w:p w:rsidR="001F1433" w:rsidRDefault="001F1433" w:rsidP="00490D46">
      <w:pPr>
        <w:autoSpaceDE w:val="0"/>
        <w:autoSpaceDN w:val="0"/>
        <w:adjustRightInd w:val="0"/>
        <w:spacing w:after="0" w:line="240" w:lineRule="auto"/>
        <w:ind w:firstLine="709"/>
        <w:jc w:val="both"/>
        <w:rPr>
          <w:rFonts w:ascii="Times New Roman" w:hAnsi="Times New Roman" w:cs="Times New Roman"/>
        </w:rPr>
      </w:pPr>
      <w:r>
        <w:rPr>
          <w:rFonts w:ascii="Times New Roman" w:hAnsi="Times New Roman" w:cs="Times New Roman"/>
        </w:rPr>
        <w:t xml:space="preserve">Реализация прав акционеров </w:t>
      </w:r>
      <w:r w:rsidRPr="00C068AB">
        <w:rPr>
          <w:sz w:val="24"/>
          <w:szCs w:val="24"/>
        </w:rPr>
        <w:t>—</w:t>
      </w:r>
      <w:r>
        <w:rPr>
          <w:sz w:val="28"/>
          <w:szCs w:val="28"/>
        </w:rPr>
        <w:t xml:space="preserve"> </w:t>
      </w:r>
      <w:r>
        <w:rPr>
          <w:rFonts w:ascii="Times New Roman" w:hAnsi="Times New Roman" w:cs="Times New Roman"/>
        </w:rPr>
        <w:t xml:space="preserve">одна из важнейших задач Совета директоров и менеджмента Общества. Права акционеров Общества закреплены акциями и зафиксированы законодательно и в Уставе ОАО «МРСК Центра». Перечень прав акционеров приведен в Приложении </w:t>
      </w:r>
      <w:r w:rsidRPr="00412461">
        <w:rPr>
          <w:rFonts w:ascii="Times New Roman" w:hAnsi="Times New Roman" w:cs="Times New Roman"/>
        </w:rPr>
        <w:t>6</w:t>
      </w:r>
      <w:r>
        <w:rPr>
          <w:rFonts w:ascii="Times New Roman" w:hAnsi="Times New Roman" w:cs="Times New Roman"/>
        </w:rPr>
        <w:t>.</w:t>
      </w:r>
    </w:p>
    <w:p w:rsidR="001F1433" w:rsidRDefault="001F1433" w:rsidP="00490D46">
      <w:pPr>
        <w:autoSpaceDE w:val="0"/>
        <w:autoSpaceDN w:val="0"/>
        <w:adjustRightInd w:val="0"/>
        <w:spacing w:after="0" w:line="240" w:lineRule="auto"/>
        <w:ind w:firstLine="709"/>
        <w:jc w:val="both"/>
        <w:rPr>
          <w:rFonts w:ascii="Times New Roman" w:hAnsi="Times New Roman" w:cs="Times New Roman"/>
        </w:rPr>
      </w:pPr>
      <w:r>
        <w:rPr>
          <w:rFonts w:ascii="Times New Roman" w:hAnsi="Times New Roman" w:cs="Times New Roman"/>
        </w:rPr>
        <w:t xml:space="preserve">Помимо </w:t>
      </w:r>
      <w:r w:rsidRPr="00490D46">
        <w:rPr>
          <w:rFonts w:ascii="Times New Roman" w:hAnsi="Times New Roman" w:cs="Times New Roman"/>
        </w:rPr>
        <w:t xml:space="preserve">обеспечения </w:t>
      </w:r>
      <w:r>
        <w:rPr>
          <w:rFonts w:ascii="Times New Roman" w:hAnsi="Times New Roman" w:cs="Times New Roman"/>
        </w:rPr>
        <w:t xml:space="preserve">прав акционеров, закрепленных акциями, в обязанности Общества входит обеспечение ведения реестра акционеров </w:t>
      </w:r>
      <w:r w:rsidRPr="00C068AB">
        <w:rPr>
          <w:sz w:val="24"/>
          <w:szCs w:val="24"/>
        </w:rPr>
        <w:t>—</w:t>
      </w:r>
      <w:r>
        <w:rPr>
          <w:sz w:val="28"/>
          <w:szCs w:val="28"/>
        </w:rPr>
        <w:t xml:space="preserve"> </w:t>
      </w:r>
      <w:r>
        <w:rPr>
          <w:rFonts w:ascii="Times New Roman" w:hAnsi="Times New Roman" w:cs="Times New Roman"/>
        </w:rPr>
        <w:t>ключевого механизма подтверждения права собственности на акции.</w:t>
      </w:r>
    </w:p>
    <w:p w:rsidR="001F1433" w:rsidRDefault="001F1433" w:rsidP="00490D46">
      <w:pPr>
        <w:autoSpaceDE w:val="0"/>
        <w:autoSpaceDN w:val="0"/>
        <w:adjustRightInd w:val="0"/>
        <w:spacing w:after="0"/>
        <w:ind w:firstLine="709"/>
        <w:jc w:val="both"/>
        <w:rPr>
          <w:rFonts w:ascii="Times New Roman" w:hAnsi="Times New Roman" w:cs="Times New Roman"/>
        </w:rPr>
      </w:pPr>
    </w:p>
    <w:p w:rsidR="001F1433" w:rsidRPr="00490D46" w:rsidRDefault="001F1433" w:rsidP="00490D46">
      <w:pPr>
        <w:autoSpaceDE w:val="0"/>
        <w:autoSpaceDN w:val="0"/>
        <w:adjustRightInd w:val="0"/>
        <w:spacing w:after="0"/>
        <w:ind w:firstLine="709"/>
        <w:jc w:val="both"/>
        <w:rPr>
          <w:rFonts w:ascii="Times New Roman" w:hAnsi="Times New Roman" w:cs="Times New Roman"/>
        </w:rPr>
      </w:pPr>
    </w:p>
    <w:p w:rsidR="001F1433" w:rsidRPr="00B230EF" w:rsidRDefault="001F1433" w:rsidP="00DC00D1">
      <w:pPr>
        <w:pStyle w:val="ListParagraph"/>
        <w:numPr>
          <w:ilvl w:val="0"/>
          <w:numId w:val="1"/>
        </w:numPr>
        <w:jc w:val="both"/>
        <w:rPr>
          <w:rFonts w:ascii="Times New Roman" w:hAnsi="Times New Roman" w:cs="Times New Roman"/>
          <w:b/>
          <w:bCs/>
          <w:u w:val="single"/>
        </w:rPr>
      </w:pPr>
      <w:r w:rsidRPr="00B230EF">
        <w:rPr>
          <w:rFonts w:ascii="Times New Roman" w:hAnsi="Times New Roman" w:cs="Times New Roman"/>
          <w:b/>
          <w:bCs/>
          <w:u w:val="single"/>
        </w:rPr>
        <w:t>Право на управление</w:t>
      </w:r>
    </w:p>
    <w:p w:rsidR="001F1433" w:rsidRPr="00725D36" w:rsidRDefault="001F1433" w:rsidP="00725D36">
      <w:pPr>
        <w:spacing w:after="0" w:line="240" w:lineRule="auto"/>
        <w:ind w:firstLine="709"/>
        <w:rPr>
          <w:rFonts w:ascii="Times New Roman" w:hAnsi="Times New Roman" w:cs="Times New Roman"/>
          <w:b/>
          <w:bCs/>
        </w:rPr>
      </w:pPr>
      <w:r w:rsidRPr="00725D36">
        <w:rPr>
          <w:rFonts w:ascii="Times New Roman" w:hAnsi="Times New Roman" w:cs="Times New Roman"/>
          <w:b/>
          <w:bCs/>
        </w:rPr>
        <w:t>ОБЩЕЕ СОБРАНИЕ АКЦИОНЕРОВ ОБЩЕСТВА</w:t>
      </w:r>
    </w:p>
    <w:p w:rsidR="001F1433" w:rsidRPr="00725D36" w:rsidRDefault="001F1433" w:rsidP="00725D36">
      <w:pPr>
        <w:spacing w:after="0" w:line="240" w:lineRule="auto"/>
        <w:ind w:firstLine="709"/>
        <w:rPr>
          <w:rFonts w:ascii="Times New Roman" w:hAnsi="Times New Roman" w:cs="Times New Roman"/>
        </w:rPr>
      </w:pPr>
    </w:p>
    <w:p w:rsidR="001F1433" w:rsidRPr="00725D36" w:rsidRDefault="001F1433" w:rsidP="00725D36">
      <w:pPr>
        <w:widowControl w:val="0"/>
        <w:tabs>
          <w:tab w:val="left" w:pos="1134"/>
        </w:tabs>
        <w:spacing w:after="0" w:line="240" w:lineRule="auto"/>
        <w:ind w:firstLine="709"/>
        <w:jc w:val="both"/>
        <w:rPr>
          <w:rFonts w:ascii="Times New Roman" w:hAnsi="Times New Roman" w:cs="Times New Roman"/>
          <w:snapToGrid w:val="0"/>
          <w:spacing w:val="-2"/>
        </w:rPr>
      </w:pPr>
      <w:r w:rsidRPr="00725D36">
        <w:rPr>
          <w:rFonts w:ascii="Times New Roman" w:hAnsi="Times New Roman" w:cs="Times New Roman"/>
          <w:snapToGrid w:val="0"/>
          <w:spacing w:val="-2"/>
        </w:rPr>
        <w:t>Общее собрание акционеров является высшим органом управления Общества, к компетенции которого отнесены важнейшие вопросы деятельности Общества в соответствии с действующим законодательством РФ и ст. 10 Устава Общества.</w:t>
      </w:r>
    </w:p>
    <w:p w:rsidR="001F1433" w:rsidRPr="00725D36" w:rsidRDefault="001F1433" w:rsidP="00725D36">
      <w:pPr>
        <w:spacing w:after="0" w:line="240" w:lineRule="auto"/>
        <w:ind w:firstLine="709"/>
        <w:jc w:val="both"/>
        <w:rPr>
          <w:rFonts w:ascii="Times New Roman" w:hAnsi="Times New Roman" w:cs="Times New Roman"/>
          <w:color w:val="000000"/>
        </w:rPr>
      </w:pPr>
      <w:r w:rsidRPr="00725D36">
        <w:rPr>
          <w:rFonts w:ascii="Times New Roman" w:hAnsi="Times New Roman" w:cs="Times New Roman"/>
          <w:color w:val="000000"/>
        </w:rPr>
        <w:t>Общество признает неотъемлемое право акционеров на участие в управлении Обществом. Акционеры имеют право участвовать в управлении Обществом, в первую очередь, путем принятия решений по наиболее важным вопросам деятельности Общества на Общем собрании акционеров.</w:t>
      </w:r>
    </w:p>
    <w:p w:rsidR="001F1433" w:rsidRPr="00725D36" w:rsidRDefault="001F1433" w:rsidP="00725D36">
      <w:pPr>
        <w:tabs>
          <w:tab w:val="left" w:pos="1134"/>
        </w:tabs>
        <w:spacing w:after="0" w:line="240" w:lineRule="auto"/>
        <w:ind w:firstLine="709"/>
        <w:jc w:val="both"/>
        <w:rPr>
          <w:rFonts w:ascii="Times New Roman" w:hAnsi="Times New Roman" w:cs="Times New Roman"/>
        </w:rPr>
      </w:pPr>
      <w:r>
        <w:rPr>
          <w:rFonts w:ascii="Times New Roman" w:hAnsi="Times New Roman" w:cs="Times New Roman"/>
        </w:rPr>
        <w:t>До 31.03.2008 г. функции Общего собрания акционеров Общества выполняло</w:t>
      </w:r>
      <w:r w:rsidRPr="00725D36">
        <w:rPr>
          <w:rFonts w:ascii="Times New Roman" w:hAnsi="Times New Roman" w:cs="Times New Roman"/>
        </w:rPr>
        <w:t xml:space="preserve"> ОАО РАО «ЕЭС России»</w:t>
      </w:r>
      <w:r>
        <w:rPr>
          <w:rFonts w:ascii="Times New Roman" w:hAnsi="Times New Roman" w:cs="Times New Roman"/>
        </w:rPr>
        <w:t>,</w:t>
      </w:r>
      <w:r w:rsidRPr="00725D36">
        <w:rPr>
          <w:rFonts w:ascii="Times New Roman" w:hAnsi="Times New Roman" w:cs="Times New Roman"/>
        </w:rPr>
        <w:t xml:space="preserve"> </w:t>
      </w:r>
      <w:r>
        <w:rPr>
          <w:rFonts w:ascii="Times New Roman" w:hAnsi="Times New Roman" w:cs="Times New Roman"/>
        </w:rPr>
        <w:t>и</w:t>
      </w:r>
      <w:r w:rsidRPr="00725D36">
        <w:rPr>
          <w:rFonts w:ascii="Times New Roman" w:hAnsi="Times New Roman" w:cs="Times New Roman"/>
        </w:rPr>
        <w:t xml:space="preserve"> решения по вопросам, относящимся к компетенции Общего собрания акционеров Общества, принимались Правлением ОАО РАО «ЕЭС России» и доводились до сведения Общества в порядке, установленном внутренними документами ОАО РАО «ЕЭС России», регулирующими деятельность Правления ОАО РАО «ЕЭС России».</w:t>
      </w:r>
    </w:p>
    <w:p w:rsidR="001F1433" w:rsidRPr="00725D36" w:rsidRDefault="001F1433" w:rsidP="00725D36">
      <w:pPr>
        <w:tabs>
          <w:tab w:val="left" w:pos="1134"/>
        </w:tabs>
        <w:spacing w:after="0" w:line="240" w:lineRule="auto"/>
        <w:ind w:firstLine="709"/>
        <w:jc w:val="both"/>
        <w:rPr>
          <w:rFonts w:ascii="Times New Roman" w:hAnsi="Times New Roman" w:cs="Times New Roman"/>
          <w:snapToGrid w:val="0"/>
        </w:rPr>
      </w:pPr>
    </w:p>
    <w:p w:rsidR="001F1433" w:rsidRDefault="001F1433" w:rsidP="00725D36">
      <w:pPr>
        <w:tabs>
          <w:tab w:val="left" w:pos="1134"/>
        </w:tabs>
        <w:spacing w:after="0" w:line="240" w:lineRule="auto"/>
        <w:ind w:firstLine="709"/>
        <w:jc w:val="both"/>
        <w:rPr>
          <w:rFonts w:ascii="Times New Roman" w:hAnsi="Times New Roman" w:cs="Times New Roman"/>
          <w:snapToGrid w:val="0"/>
        </w:rPr>
      </w:pPr>
      <w:r w:rsidRPr="00725D36">
        <w:rPr>
          <w:rFonts w:ascii="Times New Roman" w:hAnsi="Times New Roman" w:cs="Times New Roman"/>
          <w:snapToGrid w:val="0"/>
        </w:rPr>
        <w:t xml:space="preserve">В 2008 году </w:t>
      </w:r>
      <w:r>
        <w:rPr>
          <w:rFonts w:ascii="Times New Roman" w:hAnsi="Times New Roman" w:cs="Times New Roman"/>
          <w:snapToGrid w:val="0"/>
        </w:rPr>
        <w:t>состоялись 2 внеочередных Общих</w:t>
      </w:r>
      <w:r w:rsidRPr="00725D36">
        <w:rPr>
          <w:rFonts w:ascii="Times New Roman" w:hAnsi="Times New Roman" w:cs="Times New Roman"/>
          <w:snapToGrid w:val="0"/>
        </w:rPr>
        <w:t xml:space="preserve"> собрания акционеров </w:t>
      </w:r>
      <w:r>
        <w:rPr>
          <w:rFonts w:ascii="Times New Roman" w:hAnsi="Times New Roman" w:cs="Times New Roman"/>
          <w:snapToGrid w:val="0"/>
        </w:rPr>
        <w:t>и г</w:t>
      </w:r>
      <w:r w:rsidRPr="00725D36">
        <w:rPr>
          <w:rFonts w:ascii="Times New Roman" w:hAnsi="Times New Roman" w:cs="Times New Roman"/>
          <w:snapToGrid w:val="0"/>
        </w:rPr>
        <w:t xml:space="preserve">одовое </w:t>
      </w:r>
      <w:r>
        <w:rPr>
          <w:rFonts w:ascii="Times New Roman" w:hAnsi="Times New Roman" w:cs="Times New Roman"/>
          <w:snapToGrid w:val="0"/>
        </w:rPr>
        <w:t>О</w:t>
      </w:r>
      <w:r w:rsidRPr="00725D36">
        <w:rPr>
          <w:rFonts w:ascii="Times New Roman" w:hAnsi="Times New Roman" w:cs="Times New Roman"/>
          <w:snapToGrid w:val="0"/>
        </w:rPr>
        <w:t>бщее собрание акционеров</w:t>
      </w:r>
      <w:r>
        <w:rPr>
          <w:rFonts w:ascii="Times New Roman" w:hAnsi="Times New Roman" w:cs="Times New Roman"/>
          <w:snapToGrid w:val="0"/>
        </w:rPr>
        <w:t xml:space="preserve"> (далее </w:t>
      </w:r>
      <w:r w:rsidRPr="00C068AB">
        <w:rPr>
          <w:sz w:val="24"/>
          <w:szCs w:val="24"/>
        </w:rPr>
        <w:t>—</w:t>
      </w:r>
      <w:r>
        <w:rPr>
          <w:sz w:val="28"/>
          <w:szCs w:val="28"/>
        </w:rPr>
        <w:t xml:space="preserve"> </w:t>
      </w:r>
      <w:r>
        <w:rPr>
          <w:rFonts w:ascii="Times New Roman" w:hAnsi="Times New Roman" w:cs="Times New Roman"/>
          <w:snapToGrid w:val="0"/>
        </w:rPr>
        <w:t>ГОСА)</w:t>
      </w:r>
      <w:r w:rsidRPr="00725D36">
        <w:rPr>
          <w:rFonts w:ascii="Times New Roman" w:hAnsi="Times New Roman" w:cs="Times New Roman"/>
          <w:snapToGrid w:val="0"/>
        </w:rPr>
        <w:t>.</w:t>
      </w:r>
    </w:p>
    <w:p w:rsidR="001F1433" w:rsidRDefault="001F1433">
      <w:pPr>
        <w:ind w:firstLine="708"/>
        <w:jc w:val="both"/>
        <w:rPr>
          <w:rFonts w:ascii="Times New Roman" w:hAnsi="Times New Roman" w:cs="Times New Roman"/>
          <w:sz w:val="20"/>
          <w:szCs w:val="20"/>
        </w:rPr>
      </w:pPr>
      <w:r w:rsidRPr="00725D36">
        <w:rPr>
          <w:rFonts w:ascii="Times New Roman" w:hAnsi="Times New Roman" w:cs="Times New Roman"/>
          <w:snapToGrid w:val="0"/>
        </w:rPr>
        <w:t>28 февраля 2008 года единственным Акционером Общества были утверждены</w:t>
      </w:r>
      <w:r w:rsidRPr="00725D36">
        <w:rPr>
          <w:rFonts w:ascii="Times New Roman" w:hAnsi="Times New Roman" w:cs="Times New Roman"/>
        </w:rPr>
        <w:t xml:space="preserve"> Устав ОАО «МРСК Центра» в новой редакции</w:t>
      </w:r>
      <w:r>
        <w:rPr>
          <w:rFonts w:ascii="Times New Roman" w:hAnsi="Times New Roman" w:cs="Times New Roman"/>
        </w:rPr>
        <w:t xml:space="preserve">, с которым можно ознакомиться на сайте Общества по адресу: </w:t>
      </w:r>
      <w:hyperlink r:id="rId15" w:history="1">
        <w:r w:rsidRPr="00671822">
          <w:rPr>
            <w:rStyle w:val="Hyperlink"/>
            <w:rFonts w:ascii="Times New Roman" w:hAnsi="Times New Roman" w:cs="Times New Roman"/>
          </w:rPr>
          <w:t>http://www.mrsk-1.ru/about/administration/documents/regulations/</w:t>
        </w:r>
      </w:hyperlink>
      <w:r w:rsidRPr="00725D36">
        <w:rPr>
          <w:rFonts w:ascii="Times New Roman" w:hAnsi="Times New Roman" w:cs="Times New Roman"/>
        </w:rPr>
        <w:t>, Положение о порядке подготовки и проведения Общего собрания акционеров ОАО «МРСК Центра»</w:t>
      </w:r>
      <w:r>
        <w:rPr>
          <w:rFonts w:ascii="Times New Roman" w:hAnsi="Times New Roman" w:cs="Times New Roman"/>
        </w:rPr>
        <w:t xml:space="preserve"> (размещено на сайте Общества по адресу: </w:t>
      </w:r>
      <w:hyperlink r:id="rId16" w:history="1">
        <w:r w:rsidRPr="000E3862">
          <w:rPr>
            <w:rStyle w:val="Hyperlink"/>
            <w:rFonts w:ascii="Times New Roman" w:hAnsi="Times New Roman" w:cs="Times New Roman"/>
          </w:rPr>
          <w:t>http://www.mrsk-1.ru/docs/sa.pdf</w:t>
        </w:r>
      </w:hyperlink>
      <w:r w:rsidRPr="000E3862">
        <w:rPr>
          <w:rFonts w:ascii="Times New Roman" w:hAnsi="Times New Roman" w:cs="Times New Roman"/>
        </w:rPr>
        <w:t>)</w:t>
      </w:r>
      <w:r w:rsidRPr="00725D36">
        <w:rPr>
          <w:rFonts w:ascii="Times New Roman" w:hAnsi="Times New Roman" w:cs="Times New Roman"/>
        </w:rPr>
        <w:t xml:space="preserve">, Положение о Правлении ОАО «МРСК Центра» </w:t>
      </w:r>
      <w:r>
        <w:rPr>
          <w:rFonts w:ascii="Times New Roman" w:hAnsi="Times New Roman" w:cs="Times New Roman"/>
        </w:rPr>
        <w:t xml:space="preserve">(размещено на сайте Общества по адресу: </w:t>
      </w:r>
      <w:hyperlink r:id="rId17" w:history="1">
        <w:r w:rsidRPr="000E3862">
          <w:rPr>
            <w:rStyle w:val="Hyperlink"/>
            <w:rFonts w:ascii="Times New Roman" w:hAnsi="Times New Roman" w:cs="Times New Roman"/>
          </w:rPr>
          <w:t>http://www.mrsk-1.ru/docs/K4im4A.TIF</w:t>
        </w:r>
      </w:hyperlink>
      <w:r>
        <w:rPr>
          <w:rFonts w:ascii="Times New Roman" w:hAnsi="Times New Roman" w:cs="Times New Roman"/>
        </w:rPr>
        <w:t>)</w:t>
      </w:r>
      <w:r w:rsidRPr="00725D36">
        <w:rPr>
          <w:rFonts w:ascii="Times New Roman" w:hAnsi="Times New Roman" w:cs="Times New Roman"/>
        </w:rPr>
        <w:t xml:space="preserve"> и Положение о порядке созыва и проведения заседаний Совета директоров ОАО «МРСК Центра</w:t>
      </w:r>
      <w:r>
        <w:rPr>
          <w:rFonts w:ascii="Times New Roman" w:hAnsi="Times New Roman" w:cs="Times New Roman"/>
        </w:rPr>
        <w:t xml:space="preserve">» в </w:t>
      </w:r>
      <w:r w:rsidRPr="00725D36">
        <w:rPr>
          <w:rFonts w:ascii="Times New Roman" w:hAnsi="Times New Roman" w:cs="Times New Roman"/>
        </w:rPr>
        <w:t>новой редакции</w:t>
      </w:r>
      <w:r>
        <w:rPr>
          <w:rFonts w:ascii="Times New Roman" w:hAnsi="Times New Roman" w:cs="Times New Roman"/>
        </w:rPr>
        <w:t xml:space="preserve"> (представлено на сайте Общества по адресу: </w:t>
      </w:r>
      <w:hyperlink r:id="rId18" w:history="1">
        <w:r w:rsidRPr="000E3862">
          <w:rPr>
            <w:rStyle w:val="Hyperlink"/>
            <w:rFonts w:ascii="Times New Roman" w:hAnsi="Times New Roman" w:cs="Times New Roman"/>
          </w:rPr>
          <w:t>http://www.mrsk-1.ru/file/sd.pdf</w:t>
        </w:r>
      </w:hyperlink>
      <w:r w:rsidRPr="000E3862">
        <w:rPr>
          <w:rFonts w:ascii="Times New Roman" w:hAnsi="Times New Roman" w:cs="Times New Roman"/>
        </w:rPr>
        <w:t>).</w:t>
      </w:r>
    </w:p>
    <w:p w:rsidR="001F1433" w:rsidRPr="00725D36" w:rsidRDefault="001F1433" w:rsidP="00725D36">
      <w:pPr>
        <w:spacing w:after="0" w:line="240" w:lineRule="auto"/>
        <w:ind w:firstLine="709"/>
        <w:jc w:val="both"/>
        <w:rPr>
          <w:rFonts w:ascii="Times New Roman" w:hAnsi="Times New Roman" w:cs="Times New Roman"/>
          <w:snapToGrid w:val="0"/>
        </w:rPr>
      </w:pPr>
      <w:r w:rsidRPr="00725D36">
        <w:rPr>
          <w:rFonts w:ascii="Times New Roman" w:hAnsi="Times New Roman" w:cs="Times New Roman"/>
          <w:snapToGrid w:val="0"/>
        </w:rPr>
        <w:t>27 марта 2008 года единственным Акционером Общества были одобрены следующие крупные сделки:</w:t>
      </w:r>
    </w:p>
    <w:p w:rsidR="001F1433" w:rsidRPr="00725D36" w:rsidRDefault="001F1433" w:rsidP="00725D36">
      <w:pPr>
        <w:spacing w:after="0" w:line="240" w:lineRule="auto"/>
        <w:ind w:firstLine="709"/>
        <w:jc w:val="both"/>
        <w:rPr>
          <w:rFonts w:ascii="Times New Roman" w:hAnsi="Times New Roman" w:cs="Times New Roman"/>
        </w:rPr>
      </w:pPr>
      <w:r w:rsidRPr="00725D36">
        <w:rPr>
          <w:rFonts w:ascii="Times New Roman" w:hAnsi="Times New Roman" w:cs="Times New Roman"/>
        </w:rPr>
        <w:t>1.</w:t>
      </w:r>
      <w:r>
        <w:rPr>
          <w:rFonts w:ascii="Times New Roman" w:hAnsi="Times New Roman" w:cs="Times New Roman"/>
        </w:rPr>
        <w:t xml:space="preserve"> </w:t>
      </w:r>
      <w:r w:rsidRPr="00725D36">
        <w:rPr>
          <w:rFonts w:ascii="Times New Roman" w:hAnsi="Times New Roman" w:cs="Times New Roman"/>
        </w:rPr>
        <w:t xml:space="preserve">Крупная сделка по привлечению ОАО «МРСК Центра» кредитных ресурсов в сумме 1 500 000 000 рублей.             </w:t>
      </w:r>
    </w:p>
    <w:p w:rsidR="001F1433" w:rsidRPr="00725D36" w:rsidRDefault="001F1433" w:rsidP="00725D36">
      <w:pPr>
        <w:spacing w:after="0" w:line="240" w:lineRule="auto"/>
        <w:ind w:firstLine="709"/>
        <w:jc w:val="both"/>
        <w:rPr>
          <w:rFonts w:ascii="Times New Roman" w:hAnsi="Times New Roman" w:cs="Times New Roman"/>
        </w:rPr>
      </w:pPr>
      <w:r w:rsidRPr="00725D36">
        <w:rPr>
          <w:rFonts w:ascii="Times New Roman" w:hAnsi="Times New Roman" w:cs="Times New Roman"/>
        </w:rPr>
        <w:t>2. Крупная сделка по привлечению ОАО «МРСК Центра» кредитных ресурсов в сумме 6 000 000 000 рублей.</w:t>
      </w:r>
    </w:p>
    <w:p w:rsidR="001F1433" w:rsidRPr="00725D36" w:rsidRDefault="001F1433" w:rsidP="00725D36">
      <w:pPr>
        <w:spacing w:after="0" w:line="240" w:lineRule="auto"/>
        <w:ind w:firstLine="709"/>
        <w:jc w:val="both"/>
        <w:rPr>
          <w:rFonts w:ascii="Times New Roman" w:hAnsi="Times New Roman" w:cs="Times New Roman"/>
        </w:rPr>
      </w:pPr>
      <w:r w:rsidRPr="00725D36">
        <w:rPr>
          <w:rFonts w:ascii="Times New Roman" w:hAnsi="Times New Roman" w:cs="Times New Roman"/>
        </w:rPr>
        <w:t>3. Крупная сделка по привлечению ОАО «МРСК Центра» кредитных ресурсов в сумме 3 000 000 000 рублей.</w:t>
      </w:r>
    </w:p>
    <w:p w:rsidR="001F1433" w:rsidRPr="00725D36" w:rsidRDefault="001F1433" w:rsidP="00725D36">
      <w:pPr>
        <w:spacing w:after="0" w:line="240" w:lineRule="auto"/>
        <w:ind w:firstLine="709"/>
        <w:jc w:val="both"/>
        <w:rPr>
          <w:rFonts w:ascii="Times New Roman" w:hAnsi="Times New Roman" w:cs="Times New Roman"/>
          <w:snapToGrid w:val="0"/>
        </w:rPr>
      </w:pPr>
    </w:p>
    <w:p w:rsidR="001F1433" w:rsidRPr="00725D36" w:rsidRDefault="001F1433" w:rsidP="00725D36">
      <w:pPr>
        <w:spacing w:after="0" w:line="240" w:lineRule="auto"/>
        <w:ind w:firstLine="709"/>
        <w:jc w:val="both"/>
        <w:rPr>
          <w:rFonts w:ascii="Times New Roman" w:hAnsi="Times New Roman" w:cs="Times New Roman"/>
          <w:snapToGrid w:val="0"/>
        </w:rPr>
      </w:pPr>
      <w:r w:rsidRPr="00725D36">
        <w:rPr>
          <w:rFonts w:ascii="Times New Roman" w:hAnsi="Times New Roman" w:cs="Times New Roman"/>
          <w:snapToGrid w:val="0"/>
        </w:rPr>
        <w:t>30 мая 2008</w:t>
      </w:r>
      <w:r>
        <w:rPr>
          <w:rFonts w:ascii="Times New Roman" w:hAnsi="Times New Roman" w:cs="Times New Roman"/>
          <w:snapToGrid w:val="0"/>
        </w:rPr>
        <w:t xml:space="preserve"> </w:t>
      </w:r>
      <w:r w:rsidRPr="00725D36">
        <w:rPr>
          <w:rFonts w:ascii="Times New Roman" w:hAnsi="Times New Roman" w:cs="Times New Roman"/>
          <w:snapToGrid w:val="0"/>
        </w:rPr>
        <w:t xml:space="preserve">г. состоялось </w:t>
      </w:r>
      <w:r>
        <w:rPr>
          <w:rFonts w:ascii="Times New Roman" w:hAnsi="Times New Roman" w:cs="Times New Roman"/>
          <w:snapToGrid w:val="0"/>
        </w:rPr>
        <w:t>г</w:t>
      </w:r>
      <w:r w:rsidRPr="00725D36">
        <w:rPr>
          <w:rFonts w:ascii="Times New Roman" w:hAnsi="Times New Roman" w:cs="Times New Roman"/>
          <w:snapToGrid w:val="0"/>
        </w:rPr>
        <w:t xml:space="preserve">одовое </w:t>
      </w:r>
      <w:r>
        <w:rPr>
          <w:rFonts w:ascii="Times New Roman" w:hAnsi="Times New Roman" w:cs="Times New Roman"/>
          <w:snapToGrid w:val="0"/>
        </w:rPr>
        <w:t>О</w:t>
      </w:r>
      <w:r w:rsidRPr="00725D36">
        <w:rPr>
          <w:rFonts w:ascii="Times New Roman" w:hAnsi="Times New Roman" w:cs="Times New Roman"/>
          <w:snapToGrid w:val="0"/>
        </w:rPr>
        <w:t>бщее собрание акционеров</w:t>
      </w:r>
      <w:r>
        <w:rPr>
          <w:rFonts w:ascii="Times New Roman" w:hAnsi="Times New Roman" w:cs="Times New Roman"/>
          <w:snapToGrid w:val="0"/>
        </w:rPr>
        <w:t>, на котором</w:t>
      </w:r>
      <w:r w:rsidRPr="00725D36">
        <w:rPr>
          <w:rFonts w:ascii="Times New Roman" w:hAnsi="Times New Roman" w:cs="Times New Roman"/>
          <w:snapToGrid w:val="0"/>
        </w:rPr>
        <w:t xml:space="preserve"> приняты следующие решения:</w:t>
      </w:r>
    </w:p>
    <w:p w:rsidR="001F1433" w:rsidRPr="00725D36" w:rsidRDefault="001F1433" w:rsidP="00725D36">
      <w:pPr>
        <w:pStyle w:val="BodyTextIndent"/>
        <w:numPr>
          <w:ilvl w:val="0"/>
          <w:numId w:val="2"/>
        </w:numPr>
        <w:spacing w:line="240" w:lineRule="auto"/>
        <w:ind w:left="0" w:firstLine="709"/>
        <w:rPr>
          <w:sz w:val="22"/>
          <w:szCs w:val="22"/>
        </w:rPr>
      </w:pPr>
      <w:r w:rsidRPr="00725D36">
        <w:rPr>
          <w:sz w:val="22"/>
          <w:szCs w:val="22"/>
        </w:rPr>
        <w:t>утвержден годовой отчет Общества за 2008 год, годовая бухгалтерская отчетность за 2008 год, в том числе отчет о прибылях и убытках Общества, распределение прибыли и убытков Общества по результатам 2007 финансового года</w:t>
      </w:r>
      <w:r>
        <w:rPr>
          <w:sz w:val="22"/>
          <w:szCs w:val="22"/>
        </w:rPr>
        <w:t>;</w:t>
      </w:r>
      <w:r w:rsidRPr="00725D36">
        <w:rPr>
          <w:sz w:val="22"/>
          <w:szCs w:val="22"/>
        </w:rPr>
        <w:t xml:space="preserve"> </w:t>
      </w:r>
    </w:p>
    <w:p w:rsidR="001F1433" w:rsidRPr="00725D36" w:rsidRDefault="001F1433" w:rsidP="00725D36">
      <w:pPr>
        <w:pStyle w:val="ListParagraph"/>
        <w:numPr>
          <w:ilvl w:val="0"/>
          <w:numId w:val="2"/>
        </w:numPr>
        <w:spacing w:after="0" w:line="240" w:lineRule="auto"/>
        <w:ind w:left="0" w:firstLine="709"/>
        <w:jc w:val="both"/>
        <w:rPr>
          <w:rFonts w:ascii="Times New Roman" w:hAnsi="Times New Roman" w:cs="Times New Roman"/>
        </w:rPr>
      </w:pPr>
      <w:r w:rsidRPr="00725D36">
        <w:rPr>
          <w:rFonts w:ascii="Times New Roman" w:hAnsi="Times New Roman" w:cs="Times New Roman"/>
        </w:rPr>
        <w:t>избраны новые составы Совета директоров и Ревизионной комиссии Общества;</w:t>
      </w:r>
    </w:p>
    <w:p w:rsidR="001F1433" w:rsidRPr="00725D36" w:rsidRDefault="001F1433" w:rsidP="00725D36">
      <w:pPr>
        <w:numPr>
          <w:ilvl w:val="0"/>
          <w:numId w:val="2"/>
        </w:numPr>
        <w:spacing w:after="0" w:line="240" w:lineRule="auto"/>
        <w:ind w:left="0" w:firstLine="709"/>
        <w:jc w:val="both"/>
        <w:rPr>
          <w:rFonts w:ascii="Times New Roman" w:hAnsi="Times New Roman" w:cs="Times New Roman"/>
        </w:rPr>
      </w:pPr>
      <w:r w:rsidRPr="00725D36">
        <w:rPr>
          <w:rFonts w:ascii="Times New Roman" w:hAnsi="Times New Roman" w:cs="Times New Roman"/>
        </w:rPr>
        <w:t>аудитором Общества утверждено</w:t>
      </w:r>
      <w:r>
        <w:rPr>
          <w:rFonts w:ascii="Times New Roman" w:hAnsi="Times New Roman" w:cs="Times New Roman"/>
        </w:rPr>
        <w:t xml:space="preserve"> </w:t>
      </w:r>
      <w:r w:rsidRPr="00C068AB">
        <w:rPr>
          <w:sz w:val="24"/>
          <w:szCs w:val="24"/>
        </w:rPr>
        <w:t>—</w:t>
      </w:r>
      <w:r>
        <w:rPr>
          <w:sz w:val="28"/>
          <w:szCs w:val="28"/>
        </w:rPr>
        <w:t xml:space="preserve"> </w:t>
      </w:r>
      <w:r w:rsidRPr="00725D36">
        <w:rPr>
          <w:rFonts w:ascii="Times New Roman" w:hAnsi="Times New Roman" w:cs="Times New Roman"/>
        </w:rPr>
        <w:t>ЗАО «КПМГ»</w:t>
      </w:r>
      <w:r>
        <w:rPr>
          <w:rFonts w:ascii="Times New Roman" w:hAnsi="Times New Roman" w:cs="Times New Roman"/>
        </w:rPr>
        <w:t>;</w:t>
      </w:r>
    </w:p>
    <w:p w:rsidR="001F1433" w:rsidRPr="00725D36" w:rsidRDefault="001F1433" w:rsidP="00725D36">
      <w:pPr>
        <w:pStyle w:val="ListParagraph"/>
        <w:numPr>
          <w:ilvl w:val="0"/>
          <w:numId w:val="2"/>
        </w:numPr>
        <w:spacing w:after="0" w:line="240" w:lineRule="auto"/>
        <w:ind w:left="0" w:firstLine="709"/>
        <w:jc w:val="both"/>
        <w:rPr>
          <w:rFonts w:ascii="Times New Roman" w:hAnsi="Times New Roman" w:cs="Times New Roman"/>
        </w:rPr>
      </w:pPr>
      <w:r>
        <w:rPr>
          <w:rFonts w:ascii="Times New Roman" w:hAnsi="Times New Roman" w:cs="Times New Roman"/>
        </w:rPr>
        <w:t>у</w:t>
      </w:r>
      <w:r w:rsidRPr="00725D36">
        <w:rPr>
          <w:rFonts w:ascii="Times New Roman" w:hAnsi="Times New Roman" w:cs="Times New Roman"/>
        </w:rPr>
        <w:t>тверждены  в новой редакции Положение о выплате членам Совета директоров Открытого акционерного общества «Межрегиональная распределительная сетевая компания Центра» вознаграждений и компенсаций и  Положение о выплате членам Ревизионной комиссии Открытого акционерного общества «Межрегиональная распределительная сетевая компания Центра» вознаграждений и компенсаций.</w:t>
      </w:r>
    </w:p>
    <w:p w:rsidR="001F1433" w:rsidRPr="00725D36" w:rsidRDefault="001F1433" w:rsidP="00725D36">
      <w:pPr>
        <w:pStyle w:val="BodyTextIndent"/>
        <w:spacing w:line="240" w:lineRule="auto"/>
        <w:ind w:firstLine="709"/>
        <w:rPr>
          <w:sz w:val="22"/>
          <w:szCs w:val="22"/>
        </w:rPr>
      </w:pPr>
      <w:r w:rsidRPr="00725D36">
        <w:rPr>
          <w:sz w:val="22"/>
          <w:szCs w:val="22"/>
        </w:rPr>
        <w:t xml:space="preserve">Общее число голосов размещенных акций ОАО «МРСК Центра», которые имели право голоса на </w:t>
      </w:r>
      <w:r>
        <w:rPr>
          <w:sz w:val="22"/>
          <w:szCs w:val="22"/>
        </w:rPr>
        <w:t>г</w:t>
      </w:r>
      <w:r w:rsidRPr="00725D36">
        <w:rPr>
          <w:sz w:val="22"/>
          <w:szCs w:val="22"/>
        </w:rPr>
        <w:t xml:space="preserve">одовом </w:t>
      </w:r>
      <w:r>
        <w:rPr>
          <w:sz w:val="22"/>
          <w:szCs w:val="22"/>
        </w:rPr>
        <w:t>О</w:t>
      </w:r>
      <w:r w:rsidRPr="00725D36">
        <w:rPr>
          <w:sz w:val="22"/>
          <w:szCs w:val="22"/>
        </w:rPr>
        <w:t>бщем собрании акционеров, состав</w:t>
      </w:r>
      <w:r>
        <w:rPr>
          <w:sz w:val="22"/>
          <w:szCs w:val="22"/>
        </w:rPr>
        <w:t>ило</w:t>
      </w:r>
      <w:r w:rsidRPr="00725D36">
        <w:rPr>
          <w:sz w:val="22"/>
          <w:szCs w:val="22"/>
        </w:rPr>
        <w:t xml:space="preserve"> </w:t>
      </w:r>
      <w:r w:rsidRPr="009B1F33">
        <w:rPr>
          <w:sz w:val="22"/>
          <w:szCs w:val="22"/>
        </w:rPr>
        <w:t>42 217 941 468</w:t>
      </w:r>
      <w:r w:rsidRPr="00725D36">
        <w:rPr>
          <w:sz w:val="22"/>
          <w:szCs w:val="22"/>
        </w:rPr>
        <w:t xml:space="preserve">. </w:t>
      </w:r>
      <w:r>
        <w:rPr>
          <w:sz w:val="22"/>
          <w:szCs w:val="22"/>
        </w:rPr>
        <w:t>В годовом Общем собрании акционеров приняли участие лица, обладающие в совокупности более 68% голосов. Решения по вопросам повестки (за исключением вопросов, голосование по которым проводилось кумулятивно) принимались большинством голосов, составившим более чем 80%.</w:t>
      </w:r>
    </w:p>
    <w:p w:rsidR="001F1433" w:rsidRDefault="001F1433" w:rsidP="00725D36">
      <w:pPr>
        <w:tabs>
          <w:tab w:val="left" w:pos="1134"/>
        </w:tabs>
        <w:spacing w:after="0" w:line="240" w:lineRule="auto"/>
        <w:ind w:firstLine="709"/>
        <w:jc w:val="both"/>
        <w:rPr>
          <w:rFonts w:ascii="Times New Roman" w:hAnsi="Times New Roman" w:cs="Times New Roman"/>
          <w:snapToGrid w:val="0"/>
          <w:color w:val="3366FF"/>
        </w:rPr>
      </w:pPr>
      <w:r w:rsidRPr="00725D36">
        <w:rPr>
          <w:rFonts w:ascii="Times New Roman" w:hAnsi="Times New Roman" w:cs="Times New Roman"/>
          <w:snapToGrid w:val="0"/>
        </w:rPr>
        <w:t xml:space="preserve">С полным текстом решений </w:t>
      </w:r>
      <w:r>
        <w:rPr>
          <w:rFonts w:ascii="Times New Roman" w:hAnsi="Times New Roman" w:cs="Times New Roman"/>
          <w:snapToGrid w:val="0"/>
        </w:rPr>
        <w:t>О</w:t>
      </w:r>
      <w:r w:rsidRPr="00725D36">
        <w:rPr>
          <w:rFonts w:ascii="Times New Roman" w:hAnsi="Times New Roman" w:cs="Times New Roman"/>
          <w:snapToGrid w:val="0"/>
        </w:rPr>
        <w:t>бщих собраний акционеров Общества можно ознакомиться на веб-сайте Общества в сети Интернет по адресу:</w:t>
      </w:r>
      <w:r w:rsidRPr="00725D36">
        <w:rPr>
          <w:rFonts w:ascii="Times New Roman" w:hAnsi="Times New Roman" w:cs="Times New Roman"/>
        </w:rPr>
        <w:t xml:space="preserve"> </w:t>
      </w:r>
      <w:hyperlink r:id="rId19" w:history="1">
        <w:r w:rsidRPr="00EF25E2">
          <w:rPr>
            <w:rStyle w:val="Hyperlink"/>
            <w:rFonts w:ascii="Times New Roman" w:hAnsi="Times New Roman" w:cs="Times New Roman"/>
            <w:snapToGrid w:val="0"/>
          </w:rPr>
          <w:t>http://www.mrsk-1.ru/stockholder/meeting/result/</w:t>
        </w:r>
      </w:hyperlink>
      <w:r w:rsidRPr="00725D36">
        <w:rPr>
          <w:rFonts w:ascii="Times New Roman" w:hAnsi="Times New Roman" w:cs="Times New Roman"/>
          <w:snapToGrid w:val="0"/>
          <w:color w:val="3366FF"/>
        </w:rPr>
        <w:t>.</w:t>
      </w:r>
    </w:p>
    <w:p w:rsidR="001F1433" w:rsidRDefault="001F1433" w:rsidP="00725D36">
      <w:pPr>
        <w:tabs>
          <w:tab w:val="num" w:pos="720"/>
        </w:tabs>
        <w:spacing w:after="0" w:line="240" w:lineRule="auto"/>
        <w:ind w:firstLine="709"/>
        <w:jc w:val="both"/>
        <w:rPr>
          <w:rFonts w:ascii="Times New Roman" w:hAnsi="Times New Roman" w:cs="Times New Roman"/>
        </w:rPr>
      </w:pPr>
      <w:r>
        <w:rPr>
          <w:rFonts w:ascii="Times New Roman" w:hAnsi="Times New Roman" w:cs="Times New Roman"/>
        </w:rPr>
        <w:t>Особенностями процедуры созыва и проведения Общего собрания акционеров Общества являются:</w:t>
      </w:r>
    </w:p>
    <w:p w:rsidR="001F1433" w:rsidRDefault="001F1433" w:rsidP="00725D36">
      <w:pPr>
        <w:tabs>
          <w:tab w:val="num" w:pos="720"/>
        </w:tabs>
        <w:spacing w:after="0" w:line="240" w:lineRule="auto"/>
        <w:ind w:firstLine="709"/>
        <w:jc w:val="both"/>
        <w:rPr>
          <w:rFonts w:ascii="Times New Roman" w:hAnsi="Times New Roman" w:cs="Times New Roman"/>
        </w:rPr>
      </w:pPr>
      <w:r w:rsidRPr="00C068AB">
        <w:rPr>
          <w:sz w:val="24"/>
          <w:szCs w:val="24"/>
        </w:rPr>
        <w:t>—</w:t>
      </w:r>
      <w:r>
        <w:rPr>
          <w:sz w:val="24"/>
          <w:szCs w:val="24"/>
        </w:rPr>
        <w:t xml:space="preserve"> </w:t>
      </w:r>
      <w:r>
        <w:rPr>
          <w:rFonts w:ascii="Times New Roman" w:hAnsi="Times New Roman" w:cs="Times New Roman"/>
        </w:rPr>
        <w:t>срок внесения предложений в повестку дня годового Общего собрания акционеров составляет 60 дней с момента окончания отчетного года;</w:t>
      </w:r>
    </w:p>
    <w:p w:rsidR="001F1433" w:rsidRDefault="001F1433" w:rsidP="00725D36">
      <w:pPr>
        <w:tabs>
          <w:tab w:val="num" w:pos="720"/>
        </w:tabs>
        <w:spacing w:after="0" w:line="240" w:lineRule="auto"/>
        <w:ind w:firstLine="709"/>
        <w:jc w:val="both"/>
        <w:rPr>
          <w:rFonts w:ascii="Times New Roman" w:hAnsi="Times New Roman" w:cs="Times New Roman"/>
        </w:rPr>
      </w:pPr>
      <w:r w:rsidRPr="00C068AB">
        <w:rPr>
          <w:sz w:val="24"/>
          <w:szCs w:val="24"/>
        </w:rPr>
        <w:t>—</w:t>
      </w:r>
      <w:r>
        <w:rPr>
          <w:sz w:val="24"/>
          <w:szCs w:val="24"/>
        </w:rPr>
        <w:t xml:space="preserve"> </w:t>
      </w:r>
      <w:r>
        <w:rPr>
          <w:rFonts w:ascii="Times New Roman" w:hAnsi="Times New Roman" w:cs="Times New Roman"/>
        </w:rPr>
        <w:t>уведомление о проведении Общего собрания акционеров публикуется в газете «Ведомости»;</w:t>
      </w:r>
    </w:p>
    <w:p w:rsidR="001F1433" w:rsidRDefault="001F1433" w:rsidP="00725D36">
      <w:pPr>
        <w:tabs>
          <w:tab w:val="num" w:pos="720"/>
        </w:tabs>
        <w:spacing w:after="0" w:line="240" w:lineRule="auto"/>
        <w:ind w:firstLine="709"/>
        <w:jc w:val="both"/>
        <w:rPr>
          <w:rFonts w:ascii="Times New Roman" w:hAnsi="Times New Roman" w:cs="Times New Roman"/>
        </w:rPr>
      </w:pPr>
      <w:r w:rsidRPr="00C068AB">
        <w:rPr>
          <w:sz w:val="24"/>
          <w:szCs w:val="24"/>
        </w:rPr>
        <w:t>—</w:t>
      </w:r>
      <w:r>
        <w:rPr>
          <w:sz w:val="28"/>
          <w:szCs w:val="28"/>
        </w:rPr>
        <w:t xml:space="preserve"> </w:t>
      </w:r>
      <w:r>
        <w:rPr>
          <w:rFonts w:ascii="Times New Roman" w:hAnsi="Times New Roman" w:cs="Times New Roman"/>
        </w:rPr>
        <w:t>место проведения Общего собрания акционеров – г. Москва или иной город, определенный решением Совета директоров.</w:t>
      </w:r>
    </w:p>
    <w:p w:rsidR="001F1433" w:rsidRDefault="001F1433" w:rsidP="00F131AE">
      <w:pPr>
        <w:spacing w:after="0" w:line="240" w:lineRule="auto"/>
        <w:ind w:firstLine="708"/>
        <w:jc w:val="both"/>
        <w:rPr>
          <w:rFonts w:ascii="Times New Roman" w:hAnsi="Times New Roman" w:cs="Times New Roman"/>
        </w:rPr>
      </w:pPr>
      <w:r>
        <w:rPr>
          <w:rFonts w:ascii="Times New Roman" w:hAnsi="Times New Roman" w:cs="Times New Roman"/>
        </w:rPr>
        <w:t xml:space="preserve">Процедура созыва и проведения Общего собрания акционеров определяется законодательством, Уставом Общества, а также Положением о порядке </w:t>
      </w:r>
      <w:r w:rsidRPr="006922CC">
        <w:rPr>
          <w:rFonts w:ascii="Times New Roman" w:hAnsi="Times New Roman" w:cs="Times New Roman"/>
        </w:rPr>
        <w:t>подготовки и проведения Общего собрания акционеров ОАО «МРСК Центра»</w:t>
      </w:r>
      <w:r>
        <w:rPr>
          <w:rFonts w:ascii="Times New Roman" w:hAnsi="Times New Roman" w:cs="Times New Roman"/>
        </w:rPr>
        <w:t xml:space="preserve"> и </w:t>
      </w:r>
      <w:r w:rsidRPr="006922CC">
        <w:rPr>
          <w:rFonts w:ascii="Times New Roman" w:hAnsi="Times New Roman" w:cs="Times New Roman"/>
        </w:rPr>
        <w:t>приведена в</w:t>
      </w:r>
      <w:r>
        <w:rPr>
          <w:rFonts w:ascii="Times New Roman" w:hAnsi="Times New Roman" w:cs="Times New Roman"/>
        </w:rPr>
        <w:t xml:space="preserve"> Приложении </w:t>
      </w:r>
      <w:r w:rsidRPr="00626E02">
        <w:rPr>
          <w:rFonts w:ascii="Times New Roman" w:hAnsi="Times New Roman" w:cs="Times New Roman"/>
        </w:rPr>
        <w:t>10</w:t>
      </w:r>
      <w:r>
        <w:rPr>
          <w:rFonts w:ascii="Times New Roman" w:hAnsi="Times New Roman" w:cs="Times New Roman"/>
        </w:rPr>
        <w:t xml:space="preserve">, а также размещена на корпоративном сайте Общества по адресу:  </w:t>
      </w:r>
      <w:hyperlink r:id="rId20" w:history="1">
        <w:r w:rsidRPr="00D1418E">
          <w:rPr>
            <w:rStyle w:val="Hyperlink"/>
            <w:rFonts w:ascii="Times New Roman" w:hAnsi="Times New Roman" w:cs="Times New Roman"/>
          </w:rPr>
          <w:t>http://www.mrsk-1.ru/stockholder/meeting/</w:t>
        </w:r>
      </w:hyperlink>
    </w:p>
    <w:p w:rsidR="001F1433" w:rsidRDefault="001F1433" w:rsidP="00725D36">
      <w:pPr>
        <w:tabs>
          <w:tab w:val="num" w:pos="720"/>
        </w:tabs>
        <w:spacing w:after="0" w:line="240" w:lineRule="auto"/>
        <w:ind w:firstLine="709"/>
        <w:jc w:val="both"/>
        <w:rPr>
          <w:rFonts w:ascii="Times New Roman" w:hAnsi="Times New Roman" w:cs="Times New Roman"/>
        </w:rPr>
      </w:pPr>
    </w:p>
    <w:p w:rsidR="001F1433" w:rsidRPr="00725D36" w:rsidRDefault="001F1433" w:rsidP="00725D36">
      <w:pPr>
        <w:spacing w:after="0" w:line="240" w:lineRule="auto"/>
        <w:ind w:firstLine="709"/>
        <w:jc w:val="both"/>
        <w:rPr>
          <w:rFonts w:ascii="Times New Roman" w:hAnsi="Times New Roman" w:cs="Times New Roman"/>
          <w:b/>
          <w:bCs/>
        </w:rPr>
      </w:pPr>
    </w:p>
    <w:p w:rsidR="001F1433" w:rsidRPr="00E35155" w:rsidRDefault="001F1433" w:rsidP="00DC00D1">
      <w:pPr>
        <w:jc w:val="both"/>
        <w:rPr>
          <w:rFonts w:ascii="Times New Roman" w:hAnsi="Times New Roman" w:cs="Times New Roman"/>
          <w:b/>
          <w:bCs/>
        </w:rPr>
      </w:pPr>
      <w:r w:rsidRPr="00E35155">
        <w:rPr>
          <w:rFonts w:ascii="Times New Roman" w:hAnsi="Times New Roman" w:cs="Times New Roman"/>
          <w:b/>
          <w:bCs/>
        </w:rPr>
        <w:t>СОВЕТ ДИРЕКТОРОВ</w:t>
      </w:r>
    </w:p>
    <w:p w:rsidR="001F1433" w:rsidRDefault="001F1433" w:rsidP="00490D46">
      <w:pPr>
        <w:pStyle w:val="BodyTextIndent"/>
        <w:widowControl w:val="0"/>
        <w:spacing w:line="240" w:lineRule="auto"/>
        <w:ind w:firstLine="709"/>
        <w:rPr>
          <w:sz w:val="22"/>
          <w:szCs w:val="22"/>
        </w:rPr>
      </w:pPr>
      <w:r w:rsidRPr="00F90B41">
        <w:rPr>
          <w:sz w:val="22"/>
          <w:szCs w:val="22"/>
        </w:rPr>
        <w:t>За отчетный 2008 год управление Обществом осуществлялось под руководством четвертого и пятого созыв</w:t>
      </w:r>
      <w:r>
        <w:rPr>
          <w:sz w:val="22"/>
          <w:szCs w:val="22"/>
        </w:rPr>
        <w:t>ов</w:t>
      </w:r>
      <w:r w:rsidRPr="00F90B41">
        <w:rPr>
          <w:sz w:val="22"/>
          <w:szCs w:val="22"/>
        </w:rPr>
        <w:t xml:space="preserve"> Совета директоров ОАО «МРСК Центра».</w:t>
      </w:r>
    </w:p>
    <w:p w:rsidR="001F1433" w:rsidRDefault="001F1433" w:rsidP="00490D46">
      <w:pPr>
        <w:tabs>
          <w:tab w:val="num" w:pos="360"/>
        </w:tabs>
        <w:spacing w:after="0" w:line="240" w:lineRule="auto"/>
        <w:ind w:firstLine="709"/>
        <w:jc w:val="both"/>
        <w:rPr>
          <w:rFonts w:ascii="Times New Roman" w:hAnsi="Times New Roman" w:cs="Times New Roman"/>
        </w:rPr>
      </w:pPr>
      <w:r w:rsidRPr="00F90B41">
        <w:rPr>
          <w:rFonts w:ascii="Times New Roman" w:hAnsi="Times New Roman" w:cs="Times New Roman"/>
        </w:rPr>
        <w:t xml:space="preserve">Совет директоров Общества 4 созыва был избран 29 июня 2007 года на </w:t>
      </w:r>
      <w:r>
        <w:rPr>
          <w:rFonts w:ascii="Times New Roman" w:hAnsi="Times New Roman" w:cs="Times New Roman"/>
        </w:rPr>
        <w:t>г</w:t>
      </w:r>
      <w:r w:rsidRPr="00F90B41">
        <w:rPr>
          <w:rFonts w:ascii="Times New Roman" w:hAnsi="Times New Roman" w:cs="Times New Roman"/>
        </w:rPr>
        <w:t xml:space="preserve">одовом </w:t>
      </w:r>
      <w:r>
        <w:rPr>
          <w:rFonts w:ascii="Times New Roman" w:hAnsi="Times New Roman" w:cs="Times New Roman"/>
        </w:rPr>
        <w:t>О</w:t>
      </w:r>
      <w:r w:rsidRPr="00F90B41">
        <w:rPr>
          <w:rFonts w:ascii="Times New Roman" w:hAnsi="Times New Roman" w:cs="Times New Roman"/>
        </w:rPr>
        <w:t>бщем собрании акционеров решением единственного Акционера (ОАО РАО «ЕЭС России») в следующем составе:</w:t>
      </w:r>
    </w:p>
    <w:tbl>
      <w:tblPr>
        <w:tblW w:w="0" w:type="auto"/>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503"/>
        <w:gridCol w:w="4961"/>
      </w:tblGrid>
      <w:tr w:rsidR="001F1433" w:rsidRPr="0033165A">
        <w:tc>
          <w:tcPr>
            <w:tcW w:w="4503" w:type="dxa"/>
          </w:tcPr>
          <w:p w:rsidR="001F1433" w:rsidRPr="0033165A" w:rsidRDefault="001F1433" w:rsidP="008B6B02">
            <w:pPr>
              <w:tabs>
                <w:tab w:val="num" w:pos="360"/>
              </w:tabs>
              <w:spacing w:after="0" w:line="240" w:lineRule="auto"/>
              <w:jc w:val="both"/>
              <w:rPr>
                <w:rFonts w:ascii="Times New Roman" w:hAnsi="Times New Roman" w:cs="Times New Roman"/>
                <w:b/>
                <w:bCs/>
                <w:sz w:val="20"/>
                <w:szCs w:val="20"/>
              </w:rPr>
            </w:pPr>
            <w:r w:rsidRPr="0033165A">
              <w:rPr>
                <w:rFonts w:ascii="Times New Roman" w:hAnsi="Times New Roman" w:cs="Times New Roman"/>
                <w:b/>
                <w:bCs/>
                <w:sz w:val="20"/>
                <w:szCs w:val="20"/>
              </w:rPr>
              <w:t>ФИО члена Совета директоров</w:t>
            </w:r>
          </w:p>
        </w:tc>
        <w:tc>
          <w:tcPr>
            <w:tcW w:w="4961" w:type="dxa"/>
          </w:tcPr>
          <w:p w:rsidR="001F1433" w:rsidRPr="0033165A" w:rsidRDefault="001F1433" w:rsidP="008B6B02">
            <w:pPr>
              <w:tabs>
                <w:tab w:val="num" w:pos="360"/>
              </w:tabs>
              <w:spacing w:after="0" w:line="240" w:lineRule="auto"/>
              <w:jc w:val="both"/>
              <w:rPr>
                <w:rFonts w:ascii="Times New Roman" w:hAnsi="Times New Roman" w:cs="Times New Roman"/>
                <w:b/>
                <w:bCs/>
                <w:sz w:val="20"/>
                <w:szCs w:val="20"/>
              </w:rPr>
            </w:pPr>
            <w:r w:rsidRPr="0033165A">
              <w:rPr>
                <w:rFonts w:ascii="Times New Roman" w:hAnsi="Times New Roman" w:cs="Times New Roman"/>
                <w:b/>
                <w:bCs/>
                <w:sz w:val="20"/>
                <w:szCs w:val="20"/>
              </w:rPr>
              <w:t>Должность члена Совета директоров (на момент выдвижения)</w:t>
            </w:r>
          </w:p>
        </w:tc>
      </w:tr>
      <w:tr w:rsidR="001F1433" w:rsidRPr="0033165A">
        <w:tc>
          <w:tcPr>
            <w:tcW w:w="4503" w:type="dxa"/>
          </w:tcPr>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Бурнашев Дмитрий Александрович</w:t>
            </w:r>
          </w:p>
        </w:tc>
        <w:tc>
          <w:tcPr>
            <w:tcW w:w="4961" w:type="dxa"/>
          </w:tcPr>
          <w:p w:rsidR="001F1433" w:rsidRPr="0033165A" w:rsidRDefault="001F1433" w:rsidP="008B6B02">
            <w:pPr>
              <w:spacing w:after="0" w:line="240" w:lineRule="auto"/>
              <w:rPr>
                <w:rFonts w:ascii="Times New Roman" w:hAnsi="Times New Roman" w:cs="Times New Roman"/>
                <w:sz w:val="20"/>
                <w:szCs w:val="20"/>
              </w:rPr>
            </w:pPr>
            <w:r w:rsidRPr="0033165A">
              <w:rPr>
                <w:rFonts w:ascii="Times New Roman" w:hAnsi="Times New Roman" w:cs="Times New Roman"/>
                <w:sz w:val="20"/>
                <w:szCs w:val="20"/>
              </w:rPr>
              <w:t>Начальник Департамента бизнес-планирования Корпоративного центра ОАО РАО «ЕЭС России»</w:t>
            </w:r>
          </w:p>
        </w:tc>
      </w:tr>
      <w:tr w:rsidR="001F1433" w:rsidRPr="0033165A">
        <w:tc>
          <w:tcPr>
            <w:tcW w:w="4503" w:type="dxa"/>
          </w:tcPr>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Бранис Александр Маркович</w:t>
            </w:r>
          </w:p>
        </w:tc>
        <w:tc>
          <w:tcPr>
            <w:tcW w:w="4961" w:type="dxa"/>
          </w:tcPr>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Представительство компании «Просперити Кэпитал Менеджмент (РФ) Лтд.», Директор</w:t>
            </w:r>
          </w:p>
        </w:tc>
      </w:tr>
      <w:tr w:rsidR="001F1433" w:rsidRPr="0033165A">
        <w:tc>
          <w:tcPr>
            <w:tcW w:w="4503" w:type="dxa"/>
          </w:tcPr>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Демин Андрей Александрович (Председатель Совета директоров)</w:t>
            </w:r>
          </w:p>
        </w:tc>
        <w:tc>
          <w:tcPr>
            <w:tcW w:w="4961" w:type="dxa"/>
          </w:tcPr>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Заместитель Председателя Правления ОАО «ФСК ЕЭС»</w:t>
            </w:r>
          </w:p>
        </w:tc>
      </w:tr>
      <w:tr w:rsidR="001F1433" w:rsidRPr="0033165A">
        <w:tc>
          <w:tcPr>
            <w:tcW w:w="4503" w:type="dxa"/>
          </w:tcPr>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Землянский Игорь Иванович</w:t>
            </w:r>
          </w:p>
        </w:tc>
        <w:tc>
          <w:tcPr>
            <w:tcW w:w="4961" w:type="dxa"/>
          </w:tcPr>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Начальник Департамента взаимодействия с клиентами и инфраструктурой ОАО «ФСК ЕЭС»</w:t>
            </w:r>
          </w:p>
        </w:tc>
      </w:tr>
      <w:tr w:rsidR="001F1433" w:rsidRPr="0033165A">
        <w:tc>
          <w:tcPr>
            <w:tcW w:w="4503" w:type="dxa"/>
          </w:tcPr>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Качай Алексей Романович</w:t>
            </w:r>
          </w:p>
        </w:tc>
        <w:tc>
          <w:tcPr>
            <w:tcW w:w="4961" w:type="dxa"/>
          </w:tcPr>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Заместитель начальника Департамента стратегии Центра управления реформой ОАО РАО «ЕЭС России»</w:t>
            </w:r>
          </w:p>
        </w:tc>
      </w:tr>
      <w:tr w:rsidR="001F1433" w:rsidRPr="0033165A">
        <w:tc>
          <w:tcPr>
            <w:tcW w:w="4503" w:type="dxa"/>
          </w:tcPr>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Колесников Антон Сергеевич</w:t>
            </w:r>
          </w:p>
        </w:tc>
        <w:tc>
          <w:tcPr>
            <w:tcW w:w="4961" w:type="dxa"/>
          </w:tcPr>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Заместитель руководителя Центра управления МРСК по экономике и финансам ОАО «ФСК ЕЭС»</w:t>
            </w:r>
          </w:p>
        </w:tc>
      </w:tr>
      <w:tr w:rsidR="001F1433" w:rsidRPr="0033165A">
        <w:tc>
          <w:tcPr>
            <w:tcW w:w="4503" w:type="dxa"/>
          </w:tcPr>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Кравченко Вячеслав Михайлович</w:t>
            </w:r>
          </w:p>
        </w:tc>
        <w:tc>
          <w:tcPr>
            <w:tcW w:w="4961" w:type="dxa"/>
          </w:tcPr>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Министерство промышленности и энергетики Российский Федерации, Директор Департамента электроэнергетики</w:t>
            </w:r>
          </w:p>
        </w:tc>
      </w:tr>
      <w:tr w:rsidR="001F1433" w:rsidRPr="0033165A">
        <w:tc>
          <w:tcPr>
            <w:tcW w:w="4503" w:type="dxa"/>
          </w:tcPr>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Клапцов Алексей Витальевич</w:t>
            </w:r>
          </w:p>
        </w:tc>
        <w:tc>
          <w:tcPr>
            <w:tcW w:w="4961" w:type="dxa"/>
          </w:tcPr>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Вице-президент Halcyon Advisors</w:t>
            </w:r>
          </w:p>
        </w:tc>
      </w:tr>
      <w:tr w:rsidR="001F1433" w:rsidRPr="0033165A">
        <w:tc>
          <w:tcPr>
            <w:tcW w:w="4503" w:type="dxa"/>
          </w:tcPr>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Макаров Евгений Федорович</w:t>
            </w:r>
          </w:p>
        </w:tc>
        <w:tc>
          <w:tcPr>
            <w:tcW w:w="4961" w:type="dxa"/>
          </w:tcPr>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Генеральный директор ОАО «МРСК Центра»</w:t>
            </w:r>
          </w:p>
        </w:tc>
      </w:tr>
      <w:tr w:rsidR="001F1433" w:rsidRPr="0033165A">
        <w:tc>
          <w:tcPr>
            <w:tcW w:w="4503" w:type="dxa"/>
          </w:tcPr>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Мисриханов Мисрихан Шапиевич</w:t>
            </w:r>
          </w:p>
        </w:tc>
        <w:tc>
          <w:tcPr>
            <w:tcW w:w="4961" w:type="dxa"/>
          </w:tcPr>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Генеральный директор Филиал ОАО «ФСК ЕЭС»</w:t>
            </w:r>
            <w:r w:rsidRPr="00C068AB">
              <w:rPr>
                <w:sz w:val="24"/>
                <w:szCs w:val="24"/>
              </w:rPr>
              <w:t xml:space="preserve"> —</w:t>
            </w:r>
            <w:r>
              <w:rPr>
                <w:sz w:val="28"/>
                <w:szCs w:val="28"/>
              </w:rPr>
              <w:t xml:space="preserve"> </w:t>
            </w:r>
            <w:r w:rsidRPr="0033165A">
              <w:rPr>
                <w:rFonts w:ascii="Times New Roman" w:hAnsi="Times New Roman" w:cs="Times New Roman"/>
                <w:sz w:val="20"/>
                <w:szCs w:val="20"/>
              </w:rPr>
              <w:t>Магистральные электрические сети</w:t>
            </w:r>
          </w:p>
        </w:tc>
      </w:tr>
      <w:tr w:rsidR="001F1433" w:rsidRPr="0033165A">
        <w:tc>
          <w:tcPr>
            <w:tcW w:w="4503" w:type="dxa"/>
          </w:tcPr>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Оклей Павел Иванович</w:t>
            </w:r>
          </w:p>
        </w:tc>
        <w:tc>
          <w:tcPr>
            <w:tcW w:w="4961" w:type="dxa"/>
          </w:tcPr>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(Заместитель Председателя Совета директоров)</w:t>
            </w:r>
            <w:r w:rsidRPr="00C068AB">
              <w:rPr>
                <w:sz w:val="24"/>
                <w:szCs w:val="24"/>
              </w:rPr>
              <w:t xml:space="preserve"> —</w:t>
            </w:r>
            <w:r>
              <w:rPr>
                <w:sz w:val="28"/>
                <w:szCs w:val="28"/>
              </w:rPr>
              <w:t xml:space="preserve"> </w:t>
            </w:r>
            <w:r w:rsidRPr="0033165A">
              <w:rPr>
                <w:rFonts w:ascii="Times New Roman" w:hAnsi="Times New Roman" w:cs="Times New Roman"/>
                <w:sz w:val="20"/>
                <w:szCs w:val="20"/>
              </w:rPr>
              <w:t>Руководитель Центра Управления МРСК ОАО «ФСК ЕЭС»</w:t>
            </w:r>
          </w:p>
        </w:tc>
      </w:tr>
    </w:tbl>
    <w:p w:rsidR="001F1433" w:rsidRPr="004534AC" w:rsidRDefault="001F1433" w:rsidP="008B6B02">
      <w:pPr>
        <w:rPr>
          <w:rFonts w:ascii="Times New Roman" w:hAnsi="Times New Roman" w:cs="Times New Roman"/>
          <w:sz w:val="20"/>
          <w:szCs w:val="20"/>
        </w:rPr>
      </w:pPr>
    </w:p>
    <w:p w:rsidR="001F1433" w:rsidRPr="002A45E9" w:rsidRDefault="001F1433" w:rsidP="002A45E9">
      <w:pPr>
        <w:tabs>
          <w:tab w:val="num" w:pos="360"/>
        </w:tabs>
        <w:spacing w:after="0" w:line="240" w:lineRule="auto"/>
        <w:ind w:firstLine="709"/>
        <w:jc w:val="both"/>
        <w:rPr>
          <w:rFonts w:ascii="Times New Roman" w:hAnsi="Times New Roman" w:cs="Times New Roman"/>
        </w:rPr>
      </w:pPr>
      <w:r w:rsidRPr="002A45E9">
        <w:rPr>
          <w:rFonts w:ascii="Times New Roman" w:hAnsi="Times New Roman" w:cs="Times New Roman"/>
        </w:rPr>
        <w:t xml:space="preserve">Совет директоров Общества 5 созыва был избран 30 мая 2008 года на годовом </w:t>
      </w:r>
      <w:r>
        <w:rPr>
          <w:rFonts w:ascii="Times New Roman" w:hAnsi="Times New Roman" w:cs="Times New Roman"/>
        </w:rPr>
        <w:t>О</w:t>
      </w:r>
      <w:r w:rsidRPr="002A45E9">
        <w:rPr>
          <w:rFonts w:ascii="Times New Roman" w:hAnsi="Times New Roman" w:cs="Times New Roman"/>
        </w:rPr>
        <w:t>бщем собрании акционеров Общества (Протокол №01 от 03.06.2008</w:t>
      </w:r>
      <w:r>
        <w:rPr>
          <w:rFonts w:ascii="Times New Roman" w:hAnsi="Times New Roman" w:cs="Times New Roman"/>
        </w:rPr>
        <w:t xml:space="preserve"> </w:t>
      </w:r>
      <w:r w:rsidRPr="002A45E9">
        <w:rPr>
          <w:rFonts w:ascii="Times New Roman" w:hAnsi="Times New Roman" w:cs="Times New Roman"/>
        </w:rPr>
        <w:t>г.) в следующем составе:</w:t>
      </w:r>
    </w:p>
    <w:tbl>
      <w:tblPr>
        <w:tblW w:w="0" w:type="auto"/>
        <w:tblInd w:w="-106" w:type="dxa"/>
        <w:tblLook w:val="00A0"/>
      </w:tblPr>
      <w:tblGrid>
        <w:gridCol w:w="2802"/>
        <w:gridCol w:w="6520"/>
      </w:tblGrid>
      <w:tr w:rsidR="001F1433" w:rsidRPr="0033165A">
        <w:tc>
          <w:tcPr>
            <w:tcW w:w="2802" w:type="dxa"/>
          </w:tcPr>
          <w:p w:rsidR="001F1433" w:rsidRPr="0033165A" w:rsidRDefault="001F1433" w:rsidP="008B6B02">
            <w:pPr>
              <w:tabs>
                <w:tab w:val="num" w:pos="360"/>
              </w:tabs>
              <w:spacing w:after="0" w:line="240" w:lineRule="auto"/>
              <w:jc w:val="both"/>
              <w:rPr>
                <w:rFonts w:ascii="Times New Roman" w:hAnsi="Times New Roman" w:cs="Times New Roman"/>
                <w:b/>
                <w:bCs/>
                <w:sz w:val="20"/>
                <w:szCs w:val="20"/>
              </w:rPr>
            </w:pPr>
            <w:r w:rsidRPr="0033165A">
              <w:rPr>
                <w:rFonts w:ascii="Times New Roman" w:hAnsi="Times New Roman" w:cs="Times New Roman"/>
                <w:b/>
                <w:bCs/>
                <w:sz w:val="20"/>
                <w:szCs w:val="20"/>
              </w:rPr>
              <w:t xml:space="preserve">Демин </w:t>
            </w:r>
          </w:p>
          <w:p w:rsidR="001F1433" w:rsidRPr="0033165A" w:rsidRDefault="001F1433" w:rsidP="008B6B02">
            <w:pPr>
              <w:tabs>
                <w:tab w:val="num" w:pos="360"/>
              </w:tabs>
              <w:spacing w:after="0" w:line="240" w:lineRule="auto"/>
              <w:jc w:val="both"/>
              <w:rPr>
                <w:rFonts w:ascii="Times New Roman" w:hAnsi="Times New Roman" w:cs="Times New Roman"/>
                <w:b/>
                <w:bCs/>
                <w:sz w:val="20"/>
                <w:szCs w:val="20"/>
              </w:rPr>
            </w:pPr>
            <w:r w:rsidRPr="0033165A">
              <w:rPr>
                <w:rFonts w:ascii="Times New Roman" w:hAnsi="Times New Roman" w:cs="Times New Roman"/>
                <w:b/>
                <w:bCs/>
                <w:sz w:val="20"/>
                <w:szCs w:val="20"/>
              </w:rPr>
              <w:t>Андрей</w:t>
            </w:r>
          </w:p>
          <w:p w:rsidR="001F1433" w:rsidRPr="0033165A" w:rsidRDefault="001F1433" w:rsidP="008B6B02">
            <w:pPr>
              <w:tabs>
                <w:tab w:val="num" w:pos="360"/>
              </w:tabs>
              <w:spacing w:after="0" w:line="240" w:lineRule="auto"/>
              <w:jc w:val="both"/>
              <w:rPr>
                <w:rFonts w:ascii="Times New Roman" w:hAnsi="Times New Roman" w:cs="Times New Roman"/>
                <w:b/>
                <w:bCs/>
                <w:sz w:val="20"/>
                <w:szCs w:val="20"/>
              </w:rPr>
            </w:pPr>
            <w:r w:rsidRPr="0033165A">
              <w:rPr>
                <w:rFonts w:ascii="Times New Roman" w:hAnsi="Times New Roman" w:cs="Times New Roman"/>
                <w:b/>
                <w:bCs/>
                <w:sz w:val="20"/>
                <w:szCs w:val="20"/>
              </w:rPr>
              <w:t>Александрович</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(Председатель Совета директоров)</w:t>
            </w:r>
          </w:p>
          <w:p w:rsidR="001F1433" w:rsidRPr="0033165A" w:rsidRDefault="001F1433" w:rsidP="008B6B02">
            <w:pPr>
              <w:tabs>
                <w:tab w:val="num" w:pos="360"/>
              </w:tabs>
              <w:rPr>
                <w:rFonts w:ascii="Times New Roman" w:hAnsi="Times New Roman" w:cs="Times New Roman"/>
                <w:sz w:val="20"/>
                <w:szCs w:val="20"/>
              </w:rPr>
            </w:pPr>
          </w:p>
        </w:tc>
        <w:tc>
          <w:tcPr>
            <w:tcW w:w="6520" w:type="dxa"/>
          </w:tcPr>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Год рождения:</w:t>
            </w:r>
            <w:r w:rsidRPr="0033165A">
              <w:rPr>
                <w:rFonts w:ascii="Times New Roman" w:hAnsi="Times New Roman" w:cs="Times New Roman"/>
                <w:sz w:val="20"/>
                <w:szCs w:val="20"/>
              </w:rPr>
              <w:t xml:space="preserve"> 1974</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Гражданство:</w:t>
            </w:r>
            <w:r w:rsidRPr="0033165A">
              <w:rPr>
                <w:rFonts w:ascii="Times New Roman" w:hAnsi="Times New Roman" w:cs="Times New Roman"/>
                <w:sz w:val="20"/>
                <w:szCs w:val="20"/>
              </w:rPr>
              <w:t xml:space="preserve"> РФ</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Образование:</w:t>
            </w:r>
            <w:r w:rsidRPr="0033165A">
              <w:rPr>
                <w:rFonts w:ascii="Times New Roman" w:hAnsi="Times New Roman" w:cs="Times New Roman"/>
                <w:sz w:val="20"/>
                <w:szCs w:val="20"/>
              </w:rPr>
              <w:t xml:space="preserve"> </w:t>
            </w:r>
            <w:r>
              <w:rPr>
                <w:rFonts w:ascii="Times New Roman" w:hAnsi="Times New Roman" w:cs="Times New Roman"/>
                <w:sz w:val="20"/>
                <w:szCs w:val="20"/>
              </w:rPr>
              <w:t>в</w:t>
            </w:r>
            <w:r w:rsidRPr="0033165A">
              <w:rPr>
                <w:rFonts w:ascii="Times New Roman" w:hAnsi="Times New Roman" w:cs="Times New Roman"/>
                <w:sz w:val="20"/>
                <w:szCs w:val="20"/>
              </w:rPr>
              <w:t xml:space="preserve">ысшее </w:t>
            </w:r>
          </w:p>
          <w:p w:rsidR="001F1433" w:rsidRDefault="001F1433">
            <w:pPr>
              <w:tabs>
                <w:tab w:val="num" w:pos="360"/>
              </w:tabs>
              <w:spacing w:after="0" w:line="240" w:lineRule="auto"/>
              <w:rPr>
                <w:rFonts w:ascii="Times New Roman" w:hAnsi="Times New Roman" w:cs="Times New Roman"/>
                <w:sz w:val="20"/>
                <w:szCs w:val="20"/>
              </w:rPr>
            </w:pPr>
            <w:r w:rsidRPr="0033165A">
              <w:rPr>
                <w:rFonts w:ascii="Times New Roman" w:hAnsi="Times New Roman" w:cs="Times New Roman"/>
                <w:sz w:val="20"/>
                <w:szCs w:val="20"/>
              </w:rPr>
              <w:t>1996</w:t>
            </w:r>
            <w:r>
              <w:rPr>
                <w:rFonts w:ascii="Times New Roman" w:hAnsi="Times New Roman" w:cs="Times New Roman"/>
                <w:sz w:val="20"/>
                <w:szCs w:val="20"/>
              </w:rPr>
              <w:t>,</w:t>
            </w:r>
            <w:r w:rsidRPr="0033165A">
              <w:rPr>
                <w:rFonts w:ascii="Times New Roman" w:hAnsi="Times New Roman" w:cs="Times New Roman"/>
                <w:sz w:val="20"/>
                <w:szCs w:val="20"/>
              </w:rPr>
              <w:t xml:space="preserve"> Запорожский государственный университет</w:t>
            </w:r>
            <w:r>
              <w:rPr>
                <w:rFonts w:ascii="Times New Roman" w:hAnsi="Times New Roman" w:cs="Times New Roman"/>
                <w:sz w:val="20"/>
                <w:szCs w:val="20"/>
              </w:rPr>
              <w:t xml:space="preserve">. </w:t>
            </w:r>
            <w:r w:rsidRPr="0033165A">
              <w:rPr>
                <w:rFonts w:ascii="Times New Roman" w:hAnsi="Times New Roman" w:cs="Times New Roman"/>
                <w:sz w:val="20"/>
                <w:szCs w:val="20"/>
              </w:rPr>
              <w:t xml:space="preserve">Факультет: прикладная математика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1999</w:t>
            </w:r>
            <w:r>
              <w:rPr>
                <w:rFonts w:ascii="Times New Roman" w:hAnsi="Times New Roman" w:cs="Times New Roman"/>
                <w:sz w:val="20"/>
                <w:szCs w:val="20"/>
              </w:rPr>
              <w:t>,</w:t>
            </w:r>
            <w:r w:rsidRPr="0033165A">
              <w:rPr>
                <w:rFonts w:ascii="Times New Roman" w:hAnsi="Times New Roman" w:cs="Times New Roman"/>
                <w:sz w:val="20"/>
                <w:szCs w:val="20"/>
              </w:rPr>
              <w:t xml:space="preserve"> Запорожский институт экономики информационных технологий. Факультет: экономический</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Основное место работы:</w:t>
            </w:r>
            <w:r w:rsidRPr="0033165A">
              <w:rPr>
                <w:rFonts w:ascii="Times New Roman" w:hAnsi="Times New Roman" w:cs="Times New Roman"/>
                <w:sz w:val="20"/>
                <w:szCs w:val="20"/>
              </w:rPr>
              <w:t xml:space="preserve"> Заместитель Председателя Правления ОАО «ФСК ЕЭС»</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Должности, занимаемые в Обществе и других организациях за последние 5 лет</w:t>
            </w:r>
            <w:r w:rsidRPr="0033165A">
              <w:rPr>
                <w:rFonts w:ascii="Times New Roman" w:hAnsi="Times New Roman" w:cs="Times New Roman"/>
                <w:sz w:val="20"/>
                <w:szCs w:val="20"/>
              </w:rPr>
              <w:t xml:space="preserve">: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03.2001</w:t>
            </w:r>
            <w:r w:rsidRPr="00C068AB">
              <w:rPr>
                <w:sz w:val="24"/>
                <w:szCs w:val="24"/>
              </w:rPr>
              <w:t>—</w:t>
            </w:r>
            <w:r>
              <w:rPr>
                <w:sz w:val="28"/>
                <w:szCs w:val="28"/>
              </w:rPr>
              <w:t xml:space="preserve"> </w:t>
            </w:r>
            <w:r w:rsidRPr="0033165A">
              <w:rPr>
                <w:rFonts w:ascii="Times New Roman" w:hAnsi="Times New Roman" w:cs="Times New Roman"/>
                <w:sz w:val="20"/>
                <w:szCs w:val="20"/>
              </w:rPr>
              <w:t>07.2002 Председатель Правления ОАО «Полтаваоблэнерго»</w:t>
            </w:r>
          </w:p>
          <w:p w:rsidR="001F1433" w:rsidRDefault="001F1433">
            <w:pPr>
              <w:tabs>
                <w:tab w:val="num" w:pos="360"/>
              </w:tabs>
              <w:spacing w:after="0" w:line="240" w:lineRule="auto"/>
              <w:rPr>
                <w:rFonts w:ascii="Times New Roman" w:hAnsi="Times New Roman" w:cs="Times New Roman"/>
                <w:sz w:val="20"/>
                <w:szCs w:val="20"/>
              </w:rPr>
            </w:pPr>
            <w:r w:rsidRPr="0033165A">
              <w:rPr>
                <w:rFonts w:ascii="Times New Roman" w:hAnsi="Times New Roman" w:cs="Times New Roman"/>
                <w:sz w:val="20"/>
                <w:szCs w:val="20"/>
              </w:rPr>
              <w:t>08.2004</w:t>
            </w:r>
            <w:r>
              <w:rPr>
                <w:rFonts w:ascii="Times New Roman" w:hAnsi="Times New Roman" w:cs="Times New Roman"/>
                <w:sz w:val="20"/>
                <w:szCs w:val="20"/>
              </w:rPr>
              <w:t xml:space="preserve"> </w:t>
            </w:r>
            <w:r w:rsidRPr="00C068AB">
              <w:rPr>
                <w:sz w:val="24"/>
                <w:szCs w:val="24"/>
              </w:rPr>
              <w:t>—</w:t>
            </w:r>
            <w:r>
              <w:rPr>
                <w:sz w:val="28"/>
                <w:szCs w:val="28"/>
              </w:rPr>
              <w:t xml:space="preserve"> </w:t>
            </w:r>
            <w:r w:rsidRPr="0033165A">
              <w:rPr>
                <w:rFonts w:ascii="Times New Roman" w:hAnsi="Times New Roman" w:cs="Times New Roman"/>
                <w:sz w:val="20"/>
                <w:szCs w:val="20"/>
              </w:rPr>
              <w:t>09.2004 Главный эксперт корпоративного центра Департамента бизнес-планирования ОАО РАО «ЕЭС России»</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03.2005</w:t>
            </w:r>
            <w:r>
              <w:rPr>
                <w:rFonts w:ascii="Times New Roman" w:hAnsi="Times New Roman" w:cs="Times New Roman"/>
                <w:sz w:val="20"/>
                <w:szCs w:val="20"/>
              </w:rPr>
              <w:t xml:space="preserve"> </w:t>
            </w:r>
            <w:r w:rsidRPr="00C068AB">
              <w:rPr>
                <w:sz w:val="24"/>
                <w:szCs w:val="24"/>
              </w:rPr>
              <w:t>—</w:t>
            </w:r>
            <w:r>
              <w:rPr>
                <w:sz w:val="28"/>
                <w:szCs w:val="28"/>
              </w:rPr>
              <w:t xml:space="preserve"> </w:t>
            </w:r>
            <w:r w:rsidRPr="0033165A">
              <w:rPr>
                <w:rFonts w:ascii="Times New Roman" w:hAnsi="Times New Roman" w:cs="Times New Roman"/>
                <w:sz w:val="20"/>
                <w:szCs w:val="20"/>
              </w:rPr>
              <w:t xml:space="preserve">09.2005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Начальник Департамента Управления РСК ОАО «ФСК ЕЭС»</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09.2005</w:t>
            </w:r>
            <w:r w:rsidRPr="00C068AB">
              <w:rPr>
                <w:sz w:val="24"/>
                <w:szCs w:val="24"/>
              </w:rPr>
              <w:t>—</w:t>
            </w:r>
            <w:r>
              <w:rPr>
                <w:sz w:val="28"/>
                <w:szCs w:val="28"/>
              </w:rPr>
              <w:t xml:space="preserve"> </w:t>
            </w:r>
            <w:r w:rsidRPr="0033165A">
              <w:rPr>
                <w:rFonts w:ascii="Times New Roman" w:hAnsi="Times New Roman" w:cs="Times New Roman"/>
                <w:sz w:val="20"/>
                <w:szCs w:val="20"/>
              </w:rPr>
              <w:t>04.2007</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Руководитель Центра Управления МРСК ОАО «ФСК ЕЭС»</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04.2007</w:t>
            </w:r>
            <w:r>
              <w:rPr>
                <w:rFonts w:ascii="Times New Roman" w:hAnsi="Times New Roman" w:cs="Times New Roman"/>
                <w:sz w:val="20"/>
                <w:szCs w:val="20"/>
              </w:rPr>
              <w:t xml:space="preserve"> </w:t>
            </w:r>
            <w:r w:rsidRPr="00C068AB">
              <w:rPr>
                <w:sz w:val="24"/>
                <w:szCs w:val="24"/>
              </w:rPr>
              <w:t>—</w:t>
            </w:r>
            <w:r>
              <w:rPr>
                <w:sz w:val="28"/>
                <w:szCs w:val="28"/>
              </w:rPr>
              <w:t xml:space="preserve"> </w:t>
            </w:r>
            <w:r w:rsidRPr="0033165A">
              <w:rPr>
                <w:rFonts w:ascii="Times New Roman" w:hAnsi="Times New Roman" w:cs="Times New Roman"/>
                <w:sz w:val="20"/>
                <w:szCs w:val="20"/>
              </w:rPr>
              <w:t>настоящее время</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Заместитель Председателя Правления ОАО «ФСК ЕЭС»</w:t>
            </w:r>
          </w:p>
          <w:p w:rsidR="001F1433"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Дата первого избрания в состав Совета директоров</w:t>
            </w:r>
            <w:r w:rsidRPr="0033165A">
              <w:rPr>
                <w:rFonts w:ascii="Times New Roman" w:hAnsi="Times New Roman" w:cs="Times New Roman"/>
                <w:sz w:val="20"/>
                <w:szCs w:val="20"/>
              </w:rPr>
              <w:t>: 09.12.2004</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p>
          <w:p w:rsidR="001F1433" w:rsidRPr="0033165A" w:rsidRDefault="001F1433" w:rsidP="008B6B02">
            <w:pPr>
              <w:tabs>
                <w:tab w:val="num" w:pos="360"/>
              </w:tabs>
              <w:spacing w:after="0" w:line="240" w:lineRule="auto"/>
              <w:jc w:val="both"/>
              <w:rPr>
                <w:rFonts w:ascii="Times New Roman" w:hAnsi="Times New Roman" w:cs="Times New Roman"/>
                <w:b/>
                <w:bCs/>
                <w:color w:val="FF0000"/>
                <w:sz w:val="20"/>
                <w:szCs w:val="20"/>
              </w:rPr>
            </w:pPr>
            <w:r w:rsidRPr="0033165A">
              <w:rPr>
                <w:rFonts w:ascii="Times New Roman" w:hAnsi="Times New Roman" w:cs="Times New Roman"/>
                <w:b/>
                <w:bCs/>
                <w:sz w:val="20"/>
                <w:szCs w:val="20"/>
              </w:rPr>
              <w:t>Должности, занимаемые в настоящее время в органах управления других юридических лиц</w:t>
            </w:r>
            <w:r w:rsidRPr="0033165A">
              <w:rPr>
                <w:rStyle w:val="FootnoteReference"/>
                <w:rFonts w:ascii="Times New Roman" w:hAnsi="Times New Roman" w:cs="Times New Roman"/>
                <w:b/>
                <w:bCs/>
                <w:sz w:val="20"/>
                <w:szCs w:val="20"/>
              </w:rPr>
              <w:footnoteReference w:id="2"/>
            </w:r>
            <w:r w:rsidRPr="0033165A">
              <w:rPr>
                <w:rFonts w:ascii="Times New Roman" w:hAnsi="Times New Roman" w:cs="Times New Roman"/>
                <w:b/>
                <w:bCs/>
                <w:sz w:val="20"/>
                <w:szCs w:val="20"/>
              </w:rPr>
              <w:t xml:space="preserve">: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Председатель Совета Директоров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ОАО «МРСК Северного Кавказа» </w:t>
            </w:r>
            <w:r w:rsidRPr="0033165A">
              <w:rPr>
                <w:rFonts w:ascii="Times New Roman" w:hAnsi="Times New Roman" w:cs="Times New Roman"/>
                <w:sz w:val="20"/>
                <w:szCs w:val="20"/>
              </w:rPr>
              <w:tab/>
            </w:r>
            <w:r w:rsidRPr="0033165A">
              <w:rPr>
                <w:rFonts w:ascii="Times New Roman" w:hAnsi="Times New Roman" w:cs="Times New Roman"/>
                <w:sz w:val="20"/>
                <w:szCs w:val="20"/>
              </w:rPr>
              <w:tab/>
              <w:t xml:space="preserve"> </w:t>
            </w:r>
          </w:p>
          <w:p w:rsidR="001F1433" w:rsidRPr="0033165A" w:rsidRDefault="001F1433" w:rsidP="008B6B02">
            <w:pPr>
              <w:tabs>
                <w:tab w:val="num" w:pos="360"/>
              </w:tabs>
              <w:rPr>
                <w:rFonts w:ascii="Times New Roman" w:hAnsi="Times New Roman" w:cs="Times New Roman"/>
                <w:sz w:val="20"/>
                <w:szCs w:val="20"/>
              </w:rPr>
            </w:pPr>
            <w:r w:rsidRPr="0033165A">
              <w:rPr>
                <w:rFonts w:ascii="Times New Roman" w:hAnsi="Times New Roman" w:cs="Times New Roman"/>
                <w:sz w:val="20"/>
                <w:szCs w:val="20"/>
              </w:rPr>
              <w:t xml:space="preserve">ОАО «Московская объединенная электросетевая компания» </w:t>
            </w:r>
          </w:p>
          <w:p w:rsidR="001F1433" w:rsidRPr="0033165A" w:rsidRDefault="001F1433" w:rsidP="008B6B02">
            <w:pPr>
              <w:tabs>
                <w:tab w:val="num" w:pos="360"/>
              </w:tabs>
              <w:rPr>
                <w:rFonts w:ascii="Times New Roman" w:hAnsi="Times New Roman" w:cs="Times New Roman"/>
                <w:sz w:val="20"/>
                <w:szCs w:val="20"/>
              </w:rPr>
            </w:pPr>
            <w:r w:rsidRPr="0033165A">
              <w:rPr>
                <w:rFonts w:ascii="Times New Roman" w:hAnsi="Times New Roman" w:cs="Times New Roman"/>
                <w:sz w:val="20"/>
                <w:szCs w:val="20"/>
              </w:rPr>
              <w:t xml:space="preserve">член Совета директоров, член Правления ОАО «ФСК ЕЭС»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Количество и категория (тип) акций в уставном капитале Общества</w:t>
            </w:r>
            <w:r w:rsidRPr="0033165A">
              <w:rPr>
                <w:rFonts w:ascii="Times New Roman" w:hAnsi="Times New Roman" w:cs="Times New Roman"/>
                <w:sz w:val="20"/>
                <w:szCs w:val="20"/>
              </w:rPr>
              <w:t>:  Акций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Доля участия в уставном капитале Общества</w:t>
            </w:r>
            <w:r w:rsidRPr="0033165A">
              <w:rPr>
                <w:rFonts w:ascii="Times New Roman" w:hAnsi="Times New Roman" w:cs="Times New Roman"/>
                <w:sz w:val="20"/>
                <w:szCs w:val="20"/>
              </w:rPr>
              <w:t>: Доли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Количество и категория (тип) акций в уставном капитале ДЗО Общества</w:t>
            </w:r>
            <w:r w:rsidRPr="0033165A">
              <w:rPr>
                <w:rFonts w:ascii="Times New Roman" w:hAnsi="Times New Roman" w:cs="Times New Roman"/>
                <w:sz w:val="20"/>
                <w:szCs w:val="20"/>
              </w:rPr>
              <w:t>:  Акций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Доля принадлежащих обыкновенных акций ДЗО Общества</w:t>
            </w:r>
            <w:r w:rsidRPr="0033165A">
              <w:rPr>
                <w:rFonts w:ascii="Times New Roman" w:hAnsi="Times New Roman" w:cs="Times New Roman"/>
                <w:sz w:val="20"/>
                <w:szCs w:val="20"/>
              </w:rPr>
              <w:t>:  Доли не имеет</w:t>
            </w:r>
          </w:p>
          <w:p w:rsidR="001F1433" w:rsidRPr="0033165A" w:rsidRDefault="001F1433" w:rsidP="008B6B02">
            <w:pPr>
              <w:tabs>
                <w:tab w:val="num" w:pos="360"/>
              </w:tabs>
              <w:rPr>
                <w:rFonts w:ascii="Times New Roman" w:hAnsi="Times New Roman" w:cs="Times New Roman"/>
                <w:sz w:val="20"/>
                <w:szCs w:val="20"/>
              </w:rPr>
            </w:pPr>
            <w:r w:rsidRPr="0033165A">
              <w:rPr>
                <w:rFonts w:ascii="Times New Roman" w:hAnsi="Times New Roman" w:cs="Times New Roman"/>
                <w:b/>
                <w:bCs/>
                <w:sz w:val="20"/>
                <w:szCs w:val="20"/>
              </w:rPr>
              <w:t>Сведения о сделках по приобретению или отчуждению акций Общества с указанием по каждой сделке даты ее совершения, содержания сделки, категорий (типа) и количества акций акционерного общества, являвшихся предметом сделки</w:t>
            </w:r>
            <w:r w:rsidRPr="0033165A">
              <w:rPr>
                <w:rFonts w:ascii="Times New Roman" w:hAnsi="Times New Roman" w:cs="Times New Roman"/>
                <w:sz w:val="20"/>
                <w:szCs w:val="20"/>
              </w:rPr>
              <w:t>: Сделки не совершались</w:t>
            </w:r>
          </w:p>
        </w:tc>
      </w:tr>
      <w:tr w:rsidR="001F1433" w:rsidRPr="0033165A">
        <w:tc>
          <w:tcPr>
            <w:tcW w:w="2802" w:type="dxa"/>
          </w:tcPr>
          <w:p w:rsidR="001F1433" w:rsidRPr="0033165A" w:rsidRDefault="001F1433" w:rsidP="008B6B02">
            <w:pPr>
              <w:tabs>
                <w:tab w:val="num" w:pos="360"/>
              </w:tabs>
              <w:spacing w:after="0" w:line="240" w:lineRule="auto"/>
              <w:jc w:val="both"/>
              <w:rPr>
                <w:rFonts w:ascii="Times New Roman" w:hAnsi="Times New Roman" w:cs="Times New Roman"/>
                <w:b/>
                <w:bCs/>
                <w:sz w:val="20"/>
                <w:szCs w:val="20"/>
              </w:rPr>
            </w:pPr>
            <w:r w:rsidRPr="0033165A">
              <w:rPr>
                <w:rFonts w:ascii="Times New Roman" w:hAnsi="Times New Roman" w:cs="Times New Roman"/>
                <w:b/>
                <w:bCs/>
                <w:sz w:val="20"/>
                <w:szCs w:val="20"/>
              </w:rPr>
              <w:t>Бранис</w:t>
            </w:r>
          </w:p>
          <w:p w:rsidR="001F1433" w:rsidRPr="0033165A" w:rsidRDefault="001F1433" w:rsidP="008B6B02">
            <w:pPr>
              <w:tabs>
                <w:tab w:val="num" w:pos="360"/>
              </w:tabs>
              <w:spacing w:after="0" w:line="240" w:lineRule="auto"/>
              <w:jc w:val="both"/>
              <w:rPr>
                <w:rFonts w:ascii="Times New Roman" w:hAnsi="Times New Roman" w:cs="Times New Roman"/>
                <w:b/>
                <w:bCs/>
                <w:sz w:val="20"/>
                <w:szCs w:val="20"/>
              </w:rPr>
            </w:pPr>
            <w:r w:rsidRPr="0033165A">
              <w:rPr>
                <w:rFonts w:ascii="Times New Roman" w:hAnsi="Times New Roman" w:cs="Times New Roman"/>
                <w:b/>
                <w:bCs/>
                <w:sz w:val="20"/>
                <w:szCs w:val="20"/>
              </w:rPr>
              <w:t>Александр</w:t>
            </w:r>
          </w:p>
          <w:p w:rsidR="001F1433" w:rsidRPr="0033165A" w:rsidRDefault="001F1433" w:rsidP="008B6B02">
            <w:pPr>
              <w:tabs>
                <w:tab w:val="num" w:pos="360"/>
              </w:tabs>
              <w:rPr>
                <w:rFonts w:ascii="Times New Roman" w:hAnsi="Times New Roman" w:cs="Times New Roman"/>
                <w:sz w:val="20"/>
                <w:szCs w:val="20"/>
              </w:rPr>
            </w:pPr>
            <w:r w:rsidRPr="0033165A">
              <w:rPr>
                <w:rFonts w:ascii="Times New Roman" w:hAnsi="Times New Roman" w:cs="Times New Roman"/>
                <w:b/>
                <w:bCs/>
                <w:sz w:val="20"/>
                <w:szCs w:val="20"/>
              </w:rPr>
              <w:t>Маркович</w:t>
            </w:r>
          </w:p>
        </w:tc>
        <w:tc>
          <w:tcPr>
            <w:tcW w:w="6520" w:type="dxa"/>
          </w:tcPr>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Год рождения</w:t>
            </w:r>
            <w:r w:rsidRPr="0033165A">
              <w:rPr>
                <w:rFonts w:ascii="Times New Roman" w:hAnsi="Times New Roman" w:cs="Times New Roman"/>
                <w:sz w:val="20"/>
                <w:szCs w:val="20"/>
              </w:rPr>
              <w:t>: 1977</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Гражданство</w:t>
            </w:r>
            <w:r w:rsidRPr="0033165A">
              <w:rPr>
                <w:rFonts w:ascii="Times New Roman" w:hAnsi="Times New Roman" w:cs="Times New Roman"/>
                <w:sz w:val="20"/>
                <w:szCs w:val="20"/>
              </w:rPr>
              <w:t>: РФ</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Образование</w:t>
            </w:r>
            <w:r w:rsidRPr="0033165A">
              <w:rPr>
                <w:rFonts w:ascii="Times New Roman" w:hAnsi="Times New Roman" w:cs="Times New Roman"/>
                <w:sz w:val="20"/>
                <w:szCs w:val="20"/>
              </w:rPr>
              <w:t xml:space="preserve">: </w:t>
            </w:r>
            <w:r>
              <w:rPr>
                <w:rFonts w:ascii="Times New Roman" w:hAnsi="Times New Roman" w:cs="Times New Roman"/>
                <w:sz w:val="20"/>
                <w:szCs w:val="20"/>
              </w:rPr>
              <w:t>в</w:t>
            </w:r>
            <w:r w:rsidRPr="0033165A">
              <w:rPr>
                <w:rFonts w:ascii="Times New Roman" w:hAnsi="Times New Roman" w:cs="Times New Roman"/>
                <w:sz w:val="20"/>
                <w:szCs w:val="20"/>
              </w:rPr>
              <w:t>ысшее</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2001</w:t>
            </w:r>
            <w:r>
              <w:rPr>
                <w:rFonts w:ascii="Times New Roman" w:hAnsi="Times New Roman" w:cs="Times New Roman"/>
                <w:sz w:val="20"/>
                <w:szCs w:val="20"/>
              </w:rPr>
              <w:t>,</w:t>
            </w:r>
            <w:r w:rsidRPr="0033165A">
              <w:rPr>
                <w:rFonts w:ascii="Times New Roman" w:hAnsi="Times New Roman" w:cs="Times New Roman"/>
                <w:sz w:val="20"/>
                <w:szCs w:val="20"/>
              </w:rPr>
              <w:t xml:space="preserve"> Академия народного хозяйства при Правительстве РФ, бакалавр менеджмента</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Основное место работы</w:t>
            </w:r>
            <w:r w:rsidRPr="0033165A">
              <w:rPr>
                <w:rFonts w:ascii="Times New Roman" w:hAnsi="Times New Roman" w:cs="Times New Roman"/>
                <w:sz w:val="20"/>
                <w:szCs w:val="20"/>
              </w:rPr>
              <w:t>: Представительство компании «Просперити Кэпитал Менеджмент (РФ) Лтд.», Директор</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Должности, занимаемые в Обществе и других организациях за последние 5 лет: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08.1998</w:t>
            </w:r>
            <w:r>
              <w:rPr>
                <w:rFonts w:ascii="Times New Roman" w:hAnsi="Times New Roman" w:cs="Times New Roman"/>
                <w:sz w:val="20"/>
                <w:szCs w:val="20"/>
              </w:rPr>
              <w:t xml:space="preserve"> </w:t>
            </w:r>
            <w:r w:rsidRPr="00C068AB">
              <w:rPr>
                <w:sz w:val="24"/>
                <w:szCs w:val="24"/>
              </w:rPr>
              <w:t>—</w:t>
            </w:r>
            <w:r>
              <w:rPr>
                <w:sz w:val="28"/>
                <w:szCs w:val="28"/>
              </w:rPr>
              <w:t xml:space="preserve"> </w:t>
            </w:r>
            <w:r w:rsidRPr="0033165A">
              <w:rPr>
                <w:rFonts w:ascii="Times New Roman" w:hAnsi="Times New Roman" w:cs="Times New Roman"/>
                <w:sz w:val="20"/>
                <w:szCs w:val="20"/>
              </w:rPr>
              <w:t>08.2006</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Директор Московского представительства компании «Проспер</w:t>
            </w:r>
            <w:r>
              <w:rPr>
                <w:rFonts w:ascii="Times New Roman" w:hAnsi="Times New Roman" w:cs="Times New Roman"/>
                <w:sz w:val="20"/>
                <w:szCs w:val="20"/>
              </w:rPr>
              <w:t>и</w:t>
            </w:r>
            <w:r w:rsidRPr="0033165A">
              <w:rPr>
                <w:rFonts w:ascii="Times New Roman" w:hAnsi="Times New Roman" w:cs="Times New Roman"/>
                <w:sz w:val="20"/>
                <w:szCs w:val="20"/>
              </w:rPr>
              <w:t>ти Кэпитал Менеджмент</w:t>
            </w:r>
            <w:r>
              <w:rPr>
                <w:rFonts w:ascii="Times New Roman" w:hAnsi="Times New Roman" w:cs="Times New Roman"/>
                <w:sz w:val="20"/>
                <w:szCs w:val="20"/>
              </w:rPr>
              <w:t xml:space="preserve"> (РФ)</w:t>
            </w:r>
            <w:r w:rsidRPr="0033165A">
              <w:rPr>
                <w:rFonts w:ascii="Times New Roman" w:hAnsi="Times New Roman" w:cs="Times New Roman"/>
                <w:sz w:val="20"/>
                <w:szCs w:val="20"/>
              </w:rPr>
              <w:t xml:space="preserve"> Лтд.»</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2006</w:t>
            </w:r>
            <w:r>
              <w:rPr>
                <w:rFonts w:ascii="Times New Roman" w:hAnsi="Times New Roman" w:cs="Times New Roman"/>
                <w:sz w:val="20"/>
                <w:szCs w:val="20"/>
              </w:rPr>
              <w:t xml:space="preserve"> </w:t>
            </w:r>
            <w:r w:rsidRPr="00C068AB">
              <w:rPr>
                <w:sz w:val="24"/>
                <w:szCs w:val="24"/>
              </w:rPr>
              <w:t>—</w:t>
            </w:r>
            <w:r>
              <w:rPr>
                <w:sz w:val="28"/>
                <w:szCs w:val="28"/>
              </w:rPr>
              <w:t xml:space="preserve"> </w:t>
            </w:r>
            <w:r w:rsidRPr="0033165A">
              <w:rPr>
                <w:rFonts w:ascii="Times New Roman" w:hAnsi="Times New Roman" w:cs="Times New Roman"/>
                <w:sz w:val="20"/>
                <w:szCs w:val="20"/>
              </w:rPr>
              <w:t xml:space="preserve">настоящее время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Директор Представительства компании «Просперити Кэпитал Менеджмент (РФ) Лтд.»</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Дата первого избрания в состав Совета директоров</w:t>
            </w:r>
            <w:r w:rsidRPr="0033165A">
              <w:rPr>
                <w:rFonts w:ascii="Times New Roman" w:hAnsi="Times New Roman" w:cs="Times New Roman"/>
                <w:sz w:val="20"/>
                <w:szCs w:val="20"/>
              </w:rPr>
              <w:t>: 09.12.2004</w:t>
            </w:r>
          </w:p>
          <w:p w:rsidR="001F1433" w:rsidRPr="0033165A" w:rsidRDefault="001F1433" w:rsidP="008B6B02">
            <w:pPr>
              <w:tabs>
                <w:tab w:val="num" w:pos="360"/>
              </w:tabs>
              <w:spacing w:after="0" w:line="240" w:lineRule="auto"/>
              <w:jc w:val="both"/>
              <w:rPr>
                <w:rFonts w:ascii="Times New Roman" w:hAnsi="Times New Roman" w:cs="Times New Roman"/>
                <w:b/>
                <w:bCs/>
                <w:sz w:val="20"/>
                <w:szCs w:val="20"/>
              </w:rPr>
            </w:pPr>
            <w:r w:rsidRPr="0033165A">
              <w:rPr>
                <w:rFonts w:ascii="Times New Roman" w:hAnsi="Times New Roman" w:cs="Times New Roman"/>
                <w:b/>
                <w:bCs/>
                <w:sz w:val="20"/>
                <w:szCs w:val="20"/>
              </w:rPr>
              <w:t xml:space="preserve">Должности, занимаемые в настоящее время в органах управления других юридических лиц: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член Совета директоров</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ОАО «МРСК Центра и Приволжья»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ОАО «Новгородская энергосбытовая компания»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ОАО «Прокатмонтаж»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ОАО «ТГК-2</w:t>
            </w:r>
            <w:r>
              <w:rPr>
                <w:rFonts w:ascii="Times New Roman" w:hAnsi="Times New Roman" w:cs="Times New Roman"/>
                <w:sz w:val="20"/>
                <w:szCs w:val="20"/>
              </w:rPr>
              <w:t>»</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ОАО «ТГК-4»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ОАО «ТГК-6»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ОАО «Башкирэнерго»</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Количество и категория (тип) акций в уставном капитале Общества</w:t>
            </w:r>
            <w:r w:rsidRPr="0033165A">
              <w:rPr>
                <w:rFonts w:ascii="Times New Roman" w:hAnsi="Times New Roman" w:cs="Times New Roman"/>
                <w:sz w:val="20"/>
                <w:szCs w:val="20"/>
              </w:rPr>
              <w:t>:  Акций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Доля участия в уставном капитале Общества</w:t>
            </w:r>
            <w:r w:rsidRPr="0033165A">
              <w:rPr>
                <w:rFonts w:ascii="Times New Roman" w:hAnsi="Times New Roman" w:cs="Times New Roman"/>
                <w:sz w:val="20"/>
                <w:szCs w:val="20"/>
              </w:rPr>
              <w:t>: Доли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Количество и категория (тип) акций в уставном капитале ДЗО Общества</w:t>
            </w:r>
            <w:r w:rsidRPr="0033165A">
              <w:rPr>
                <w:rFonts w:ascii="Times New Roman" w:hAnsi="Times New Roman" w:cs="Times New Roman"/>
                <w:sz w:val="20"/>
                <w:szCs w:val="20"/>
              </w:rPr>
              <w:t>:  Акций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Доля принадлежащих обыкновенных акций ДЗО Общества</w:t>
            </w:r>
            <w:r w:rsidRPr="0033165A">
              <w:rPr>
                <w:rFonts w:ascii="Times New Roman" w:hAnsi="Times New Roman" w:cs="Times New Roman"/>
                <w:sz w:val="20"/>
                <w:szCs w:val="20"/>
              </w:rPr>
              <w:t>:  Доли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Сведения о сделках по приобретению или отчуждению акций Общества с указанием по каждой сделке даты ее совершения, содержания сделки, категорий (типа) и количества акций акционерного общества, являвшихся предметом сделки:</w:t>
            </w:r>
            <w:r w:rsidRPr="0033165A">
              <w:rPr>
                <w:rFonts w:ascii="Times New Roman" w:hAnsi="Times New Roman" w:cs="Times New Roman"/>
                <w:sz w:val="20"/>
                <w:szCs w:val="20"/>
              </w:rPr>
              <w:t xml:space="preserve"> Сделки не совершались</w:t>
            </w:r>
          </w:p>
        </w:tc>
      </w:tr>
      <w:tr w:rsidR="001F1433" w:rsidRPr="0033165A">
        <w:tc>
          <w:tcPr>
            <w:tcW w:w="2802" w:type="dxa"/>
          </w:tcPr>
          <w:p w:rsidR="001F1433" w:rsidRPr="0033165A" w:rsidRDefault="001F1433" w:rsidP="008B6B02">
            <w:pPr>
              <w:tabs>
                <w:tab w:val="num" w:pos="360"/>
              </w:tabs>
              <w:spacing w:after="0" w:line="240" w:lineRule="auto"/>
              <w:jc w:val="both"/>
              <w:rPr>
                <w:rFonts w:ascii="Times New Roman" w:hAnsi="Times New Roman" w:cs="Times New Roman"/>
                <w:b/>
                <w:bCs/>
                <w:sz w:val="20"/>
                <w:szCs w:val="20"/>
              </w:rPr>
            </w:pPr>
            <w:r w:rsidRPr="0033165A">
              <w:rPr>
                <w:rFonts w:ascii="Times New Roman" w:hAnsi="Times New Roman" w:cs="Times New Roman"/>
                <w:b/>
                <w:bCs/>
                <w:sz w:val="20"/>
                <w:szCs w:val="20"/>
              </w:rPr>
              <w:t>Бурнашов</w:t>
            </w:r>
          </w:p>
          <w:p w:rsidR="001F1433" w:rsidRPr="0033165A" w:rsidRDefault="001F1433" w:rsidP="008B6B02">
            <w:pPr>
              <w:tabs>
                <w:tab w:val="num" w:pos="360"/>
              </w:tabs>
              <w:spacing w:after="0" w:line="240" w:lineRule="auto"/>
              <w:jc w:val="both"/>
              <w:rPr>
                <w:rFonts w:ascii="Times New Roman" w:hAnsi="Times New Roman" w:cs="Times New Roman"/>
                <w:b/>
                <w:bCs/>
                <w:sz w:val="20"/>
                <w:szCs w:val="20"/>
              </w:rPr>
            </w:pPr>
            <w:r w:rsidRPr="0033165A">
              <w:rPr>
                <w:rFonts w:ascii="Times New Roman" w:hAnsi="Times New Roman" w:cs="Times New Roman"/>
                <w:b/>
                <w:bCs/>
                <w:sz w:val="20"/>
                <w:szCs w:val="20"/>
              </w:rPr>
              <w:t>Дмитрий</w:t>
            </w:r>
          </w:p>
          <w:p w:rsidR="001F1433" w:rsidRPr="0033165A" w:rsidRDefault="001F1433" w:rsidP="008B6B02">
            <w:pPr>
              <w:tabs>
                <w:tab w:val="num" w:pos="360"/>
              </w:tabs>
              <w:spacing w:after="0" w:line="240" w:lineRule="auto"/>
              <w:jc w:val="both"/>
              <w:rPr>
                <w:rFonts w:ascii="Times New Roman" w:hAnsi="Times New Roman" w:cs="Times New Roman"/>
                <w:b/>
                <w:bCs/>
                <w:sz w:val="20"/>
                <w:szCs w:val="20"/>
              </w:rPr>
            </w:pPr>
            <w:r w:rsidRPr="0033165A">
              <w:rPr>
                <w:rFonts w:ascii="Times New Roman" w:hAnsi="Times New Roman" w:cs="Times New Roman"/>
                <w:b/>
                <w:bCs/>
                <w:sz w:val="20"/>
                <w:szCs w:val="20"/>
              </w:rPr>
              <w:t>Александрович</w:t>
            </w:r>
          </w:p>
          <w:p w:rsidR="001F1433" w:rsidRPr="0033165A" w:rsidRDefault="001F1433" w:rsidP="008B6B02">
            <w:pPr>
              <w:tabs>
                <w:tab w:val="num" w:pos="360"/>
              </w:tabs>
              <w:rPr>
                <w:rFonts w:ascii="Times New Roman" w:hAnsi="Times New Roman" w:cs="Times New Roman"/>
                <w:sz w:val="20"/>
                <w:szCs w:val="20"/>
              </w:rPr>
            </w:pPr>
          </w:p>
        </w:tc>
        <w:tc>
          <w:tcPr>
            <w:tcW w:w="6520" w:type="dxa"/>
          </w:tcPr>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Год рождения</w:t>
            </w:r>
            <w:r w:rsidRPr="0033165A">
              <w:rPr>
                <w:rFonts w:ascii="Times New Roman" w:hAnsi="Times New Roman" w:cs="Times New Roman"/>
                <w:sz w:val="20"/>
                <w:szCs w:val="20"/>
              </w:rPr>
              <w:t>: 1964</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Гражданство</w:t>
            </w:r>
            <w:r w:rsidRPr="0033165A">
              <w:rPr>
                <w:rFonts w:ascii="Times New Roman" w:hAnsi="Times New Roman" w:cs="Times New Roman"/>
                <w:sz w:val="20"/>
                <w:szCs w:val="20"/>
              </w:rPr>
              <w:t>: РФ</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Образование</w:t>
            </w:r>
            <w:r w:rsidRPr="0033165A">
              <w:rPr>
                <w:rFonts w:ascii="Times New Roman" w:hAnsi="Times New Roman" w:cs="Times New Roman"/>
                <w:sz w:val="20"/>
                <w:szCs w:val="20"/>
              </w:rPr>
              <w:t xml:space="preserve">: </w:t>
            </w:r>
            <w:r>
              <w:rPr>
                <w:rFonts w:ascii="Times New Roman" w:hAnsi="Times New Roman" w:cs="Times New Roman"/>
                <w:sz w:val="20"/>
                <w:szCs w:val="20"/>
              </w:rPr>
              <w:t>в</w:t>
            </w:r>
            <w:r w:rsidRPr="0033165A">
              <w:rPr>
                <w:rFonts w:ascii="Times New Roman" w:hAnsi="Times New Roman" w:cs="Times New Roman"/>
                <w:sz w:val="20"/>
                <w:szCs w:val="20"/>
              </w:rPr>
              <w:t xml:space="preserve">ысшее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1989</w:t>
            </w:r>
            <w:r>
              <w:rPr>
                <w:rFonts w:ascii="Times New Roman" w:hAnsi="Times New Roman" w:cs="Times New Roman"/>
                <w:sz w:val="20"/>
                <w:szCs w:val="20"/>
              </w:rPr>
              <w:t>,</w:t>
            </w:r>
            <w:r w:rsidRPr="0033165A">
              <w:rPr>
                <w:rFonts w:ascii="Times New Roman" w:hAnsi="Times New Roman" w:cs="Times New Roman"/>
                <w:sz w:val="20"/>
                <w:szCs w:val="20"/>
              </w:rPr>
              <w:t xml:space="preserve"> Московский институт Управления им. С.</w:t>
            </w:r>
            <w:r>
              <w:rPr>
                <w:rFonts w:ascii="Times New Roman" w:hAnsi="Times New Roman" w:cs="Times New Roman"/>
                <w:sz w:val="20"/>
                <w:szCs w:val="20"/>
              </w:rPr>
              <w:t xml:space="preserve"> </w:t>
            </w:r>
            <w:r w:rsidRPr="0033165A">
              <w:rPr>
                <w:rFonts w:ascii="Times New Roman" w:hAnsi="Times New Roman" w:cs="Times New Roman"/>
                <w:sz w:val="20"/>
                <w:szCs w:val="20"/>
              </w:rPr>
              <w:t xml:space="preserve">Орджоникидзе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Специальность: </w:t>
            </w:r>
            <w:r>
              <w:rPr>
                <w:rFonts w:ascii="Times New Roman" w:hAnsi="Times New Roman" w:cs="Times New Roman"/>
                <w:sz w:val="20"/>
                <w:szCs w:val="20"/>
              </w:rPr>
              <w:t>о</w:t>
            </w:r>
            <w:r w:rsidRPr="0033165A">
              <w:rPr>
                <w:rFonts w:ascii="Times New Roman" w:hAnsi="Times New Roman" w:cs="Times New Roman"/>
                <w:sz w:val="20"/>
                <w:szCs w:val="20"/>
              </w:rPr>
              <w:t>рганизация управления в энергетике</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Основное место работы</w:t>
            </w:r>
            <w:r w:rsidRPr="0033165A">
              <w:rPr>
                <w:rFonts w:ascii="Times New Roman" w:hAnsi="Times New Roman" w:cs="Times New Roman"/>
                <w:sz w:val="20"/>
                <w:szCs w:val="20"/>
              </w:rPr>
              <w:t>: не работает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Должности, занимаемые в Обществе и других организациях за последние 5 лет</w:t>
            </w:r>
            <w:r w:rsidRPr="0033165A">
              <w:rPr>
                <w:rFonts w:ascii="Times New Roman" w:hAnsi="Times New Roman" w:cs="Times New Roman"/>
                <w:sz w:val="20"/>
                <w:szCs w:val="20"/>
              </w:rPr>
              <w:t>:</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06.2004</w:t>
            </w:r>
            <w:r>
              <w:rPr>
                <w:rFonts w:ascii="Times New Roman" w:hAnsi="Times New Roman" w:cs="Times New Roman"/>
                <w:sz w:val="20"/>
                <w:szCs w:val="20"/>
              </w:rPr>
              <w:t xml:space="preserve"> </w:t>
            </w:r>
            <w:r w:rsidRPr="00C068AB">
              <w:rPr>
                <w:sz w:val="24"/>
                <w:szCs w:val="24"/>
              </w:rPr>
              <w:t>—</w:t>
            </w:r>
            <w:r>
              <w:rPr>
                <w:sz w:val="28"/>
                <w:szCs w:val="28"/>
              </w:rPr>
              <w:t xml:space="preserve"> </w:t>
            </w:r>
            <w:r w:rsidRPr="0033165A">
              <w:rPr>
                <w:rFonts w:ascii="Times New Roman" w:hAnsi="Times New Roman" w:cs="Times New Roman"/>
                <w:sz w:val="20"/>
                <w:szCs w:val="20"/>
              </w:rPr>
              <w:t>06.2008</w:t>
            </w:r>
            <w:r>
              <w:rPr>
                <w:rFonts w:ascii="Times New Roman" w:hAnsi="Times New Roman" w:cs="Times New Roman"/>
                <w:sz w:val="20"/>
                <w:szCs w:val="20"/>
              </w:rPr>
              <w:t xml:space="preserve"> </w:t>
            </w:r>
            <w:r w:rsidRPr="0033165A">
              <w:rPr>
                <w:rFonts w:ascii="Times New Roman" w:hAnsi="Times New Roman" w:cs="Times New Roman"/>
                <w:sz w:val="20"/>
                <w:szCs w:val="20"/>
              </w:rPr>
              <w:t>г.</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Начальник Департамента бизнес-планирования Корпоративного центра ОАО РАО «ЕЭС России»</w:t>
            </w:r>
          </w:p>
          <w:p w:rsidR="001F1433"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06.2008</w:t>
            </w:r>
            <w:r>
              <w:rPr>
                <w:rFonts w:ascii="Times New Roman" w:hAnsi="Times New Roman" w:cs="Times New Roman"/>
                <w:sz w:val="20"/>
                <w:szCs w:val="20"/>
              </w:rPr>
              <w:t xml:space="preserve"> </w:t>
            </w:r>
            <w:r w:rsidRPr="0033165A">
              <w:rPr>
                <w:rFonts w:ascii="Times New Roman" w:hAnsi="Times New Roman" w:cs="Times New Roman"/>
                <w:sz w:val="20"/>
                <w:szCs w:val="20"/>
              </w:rPr>
              <w:t>г.</w:t>
            </w:r>
            <w:r w:rsidRPr="00C068AB">
              <w:rPr>
                <w:sz w:val="24"/>
                <w:szCs w:val="24"/>
              </w:rPr>
              <w:t xml:space="preserve"> —</w:t>
            </w:r>
            <w:r>
              <w:rPr>
                <w:sz w:val="28"/>
                <w:szCs w:val="28"/>
              </w:rPr>
              <w:t xml:space="preserve"> </w:t>
            </w:r>
            <w:r w:rsidRPr="0033165A">
              <w:rPr>
                <w:rFonts w:ascii="Times New Roman" w:hAnsi="Times New Roman" w:cs="Times New Roman"/>
                <w:sz w:val="20"/>
                <w:szCs w:val="20"/>
              </w:rPr>
              <w:t>11.2008</w:t>
            </w:r>
            <w:r>
              <w:rPr>
                <w:rFonts w:ascii="Times New Roman" w:hAnsi="Times New Roman" w:cs="Times New Roman"/>
                <w:sz w:val="20"/>
                <w:szCs w:val="20"/>
              </w:rPr>
              <w:t xml:space="preserve"> </w:t>
            </w:r>
            <w:r w:rsidRPr="0033165A">
              <w:rPr>
                <w:rFonts w:ascii="Times New Roman" w:hAnsi="Times New Roman" w:cs="Times New Roman"/>
                <w:sz w:val="20"/>
                <w:szCs w:val="20"/>
              </w:rPr>
              <w:t>г.</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Заместитель руководителя Проектного центра по завершению реорганизации ОАО РАО «ЕЭС России» ОАО «Холдинг МРСК»</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Дата первого избрания в состав Совета директоров</w:t>
            </w:r>
            <w:r w:rsidRPr="0033165A">
              <w:rPr>
                <w:rFonts w:ascii="Times New Roman" w:hAnsi="Times New Roman" w:cs="Times New Roman"/>
                <w:sz w:val="20"/>
                <w:szCs w:val="20"/>
              </w:rPr>
              <w:t>: 09.12.2004</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Должности, занимаемые в настоящее время в органах управления других юридических лиц</w:t>
            </w:r>
            <w:r w:rsidRPr="0033165A">
              <w:rPr>
                <w:rFonts w:ascii="Times New Roman" w:hAnsi="Times New Roman" w:cs="Times New Roman"/>
                <w:sz w:val="20"/>
                <w:szCs w:val="20"/>
              </w:rPr>
              <w:t>:</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Pr>
                <w:rFonts w:ascii="Times New Roman" w:hAnsi="Times New Roman" w:cs="Times New Roman"/>
                <w:sz w:val="20"/>
                <w:szCs w:val="20"/>
              </w:rPr>
              <w:t>ч</w:t>
            </w:r>
            <w:r w:rsidRPr="0033165A">
              <w:rPr>
                <w:rFonts w:ascii="Times New Roman" w:hAnsi="Times New Roman" w:cs="Times New Roman"/>
                <w:sz w:val="20"/>
                <w:szCs w:val="20"/>
              </w:rPr>
              <w:t>лен Совета директоров:</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НП «ИНВЭЛ»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Pr>
                <w:rFonts w:ascii="Times New Roman" w:hAnsi="Times New Roman" w:cs="Times New Roman"/>
                <w:sz w:val="20"/>
                <w:szCs w:val="20"/>
              </w:rPr>
              <w:t>ч</w:t>
            </w:r>
            <w:r w:rsidRPr="0033165A">
              <w:rPr>
                <w:rFonts w:ascii="Times New Roman" w:hAnsi="Times New Roman" w:cs="Times New Roman"/>
                <w:sz w:val="20"/>
                <w:szCs w:val="20"/>
              </w:rPr>
              <w:t>лен наблюдательного совета:</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ОАО «Энергетический углеродный фонд»</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Количество и категория (тип) акций в уставном капитале Общества</w:t>
            </w:r>
            <w:r w:rsidRPr="0033165A">
              <w:rPr>
                <w:rFonts w:ascii="Times New Roman" w:hAnsi="Times New Roman" w:cs="Times New Roman"/>
                <w:sz w:val="20"/>
                <w:szCs w:val="20"/>
              </w:rPr>
              <w:t>:  Акций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Доля участия в уставном капитале Общества</w:t>
            </w:r>
            <w:r w:rsidRPr="0033165A">
              <w:rPr>
                <w:rFonts w:ascii="Times New Roman" w:hAnsi="Times New Roman" w:cs="Times New Roman"/>
                <w:sz w:val="20"/>
                <w:szCs w:val="20"/>
              </w:rPr>
              <w:t>: Доли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Количество и категория (тип) акций в уставном капитале ДЗО Общества</w:t>
            </w:r>
            <w:r w:rsidRPr="0033165A">
              <w:rPr>
                <w:rFonts w:ascii="Times New Roman" w:hAnsi="Times New Roman" w:cs="Times New Roman"/>
                <w:sz w:val="20"/>
                <w:szCs w:val="20"/>
              </w:rPr>
              <w:t>:  Акций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Доля принадлежащих обыкновенных акций ДЗО Общества</w:t>
            </w:r>
            <w:r w:rsidRPr="0033165A">
              <w:rPr>
                <w:rFonts w:ascii="Times New Roman" w:hAnsi="Times New Roman" w:cs="Times New Roman"/>
                <w:sz w:val="20"/>
                <w:szCs w:val="20"/>
              </w:rPr>
              <w:t>:  Доли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Сведения о сделках по приобретению или отчуждению акций Общества с указанием по каждой сделке даты ее совершения, содержания сделки, категорий (типа) и количества акций акционерного общества, являвшихся предметом сделки</w:t>
            </w:r>
            <w:r w:rsidRPr="0033165A">
              <w:rPr>
                <w:rFonts w:ascii="Times New Roman" w:hAnsi="Times New Roman" w:cs="Times New Roman"/>
                <w:sz w:val="20"/>
                <w:szCs w:val="20"/>
              </w:rPr>
              <w:t>: Сделки не совершались</w:t>
            </w:r>
          </w:p>
        </w:tc>
      </w:tr>
      <w:tr w:rsidR="001F1433" w:rsidRPr="0033165A">
        <w:tc>
          <w:tcPr>
            <w:tcW w:w="2802" w:type="dxa"/>
          </w:tcPr>
          <w:p w:rsidR="001F1433" w:rsidRPr="0033165A" w:rsidRDefault="001F1433" w:rsidP="008B6B02">
            <w:pPr>
              <w:tabs>
                <w:tab w:val="num" w:pos="360"/>
              </w:tabs>
              <w:spacing w:after="0" w:line="240" w:lineRule="auto"/>
              <w:rPr>
                <w:rFonts w:ascii="Times New Roman" w:hAnsi="Times New Roman" w:cs="Times New Roman"/>
                <w:b/>
                <w:bCs/>
                <w:sz w:val="20"/>
                <w:szCs w:val="20"/>
              </w:rPr>
            </w:pPr>
            <w:r w:rsidRPr="0033165A">
              <w:rPr>
                <w:rFonts w:ascii="Times New Roman" w:hAnsi="Times New Roman" w:cs="Times New Roman"/>
                <w:b/>
                <w:bCs/>
                <w:sz w:val="20"/>
                <w:szCs w:val="20"/>
              </w:rPr>
              <w:t xml:space="preserve">Качай </w:t>
            </w:r>
          </w:p>
          <w:p w:rsidR="001F1433" w:rsidRPr="0033165A" w:rsidRDefault="001F1433" w:rsidP="008B6B02">
            <w:pPr>
              <w:tabs>
                <w:tab w:val="num" w:pos="360"/>
              </w:tabs>
              <w:spacing w:after="0" w:line="240" w:lineRule="auto"/>
              <w:rPr>
                <w:rFonts w:ascii="Times New Roman" w:hAnsi="Times New Roman" w:cs="Times New Roman"/>
                <w:b/>
                <w:bCs/>
                <w:sz w:val="20"/>
                <w:szCs w:val="20"/>
              </w:rPr>
            </w:pPr>
            <w:r w:rsidRPr="0033165A">
              <w:rPr>
                <w:rFonts w:ascii="Times New Roman" w:hAnsi="Times New Roman" w:cs="Times New Roman"/>
                <w:b/>
                <w:bCs/>
                <w:sz w:val="20"/>
                <w:szCs w:val="20"/>
              </w:rPr>
              <w:t>Алексей</w:t>
            </w:r>
          </w:p>
          <w:p w:rsidR="001F1433" w:rsidRPr="0033165A" w:rsidRDefault="001F1433" w:rsidP="008B6B02">
            <w:pPr>
              <w:tabs>
                <w:tab w:val="num" w:pos="360"/>
              </w:tabs>
              <w:spacing w:after="0" w:line="240" w:lineRule="auto"/>
              <w:rPr>
                <w:rFonts w:ascii="Times New Roman" w:hAnsi="Times New Roman" w:cs="Times New Roman"/>
                <w:sz w:val="20"/>
                <w:szCs w:val="20"/>
              </w:rPr>
            </w:pPr>
            <w:r w:rsidRPr="0033165A">
              <w:rPr>
                <w:rFonts w:ascii="Times New Roman" w:hAnsi="Times New Roman" w:cs="Times New Roman"/>
                <w:b/>
                <w:bCs/>
                <w:sz w:val="20"/>
                <w:szCs w:val="20"/>
              </w:rPr>
              <w:t>Романович</w:t>
            </w:r>
          </w:p>
        </w:tc>
        <w:tc>
          <w:tcPr>
            <w:tcW w:w="6520" w:type="dxa"/>
          </w:tcPr>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Год рождения</w:t>
            </w:r>
            <w:r w:rsidRPr="0033165A">
              <w:rPr>
                <w:rFonts w:ascii="Times New Roman" w:hAnsi="Times New Roman" w:cs="Times New Roman"/>
                <w:sz w:val="20"/>
                <w:szCs w:val="20"/>
              </w:rPr>
              <w:t>: 1977</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Гражданство:</w:t>
            </w:r>
            <w:r w:rsidRPr="0033165A">
              <w:rPr>
                <w:rFonts w:ascii="Times New Roman" w:hAnsi="Times New Roman" w:cs="Times New Roman"/>
                <w:sz w:val="20"/>
                <w:szCs w:val="20"/>
              </w:rPr>
              <w:t xml:space="preserve"> РФ</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Образование:</w:t>
            </w:r>
            <w:r w:rsidRPr="0033165A">
              <w:rPr>
                <w:rFonts w:ascii="Times New Roman" w:hAnsi="Times New Roman" w:cs="Times New Roman"/>
                <w:sz w:val="20"/>
                <w:szCs w:val="20"/>
              </w:rPr>
              <w:t xml:space="preserve"> </w:t>
            </w:r>
            <w:r>
              <w:rPr>
                <w:rFonts w:ascii="Times New Roman" w:hAnsi="Times New Roman" w:cs="Times New Roman"/>
                <w:sz w:val="20"/>
                <w:szCs w:val="20"/>
              </w:rPr>
              <w:t>в</w:t>
            </w:r>
            <w:r w:rsidRPr="0033165A">
              <w:rPr>
                <w:rFonts w:ascii="Times New Roman" w:hAnsi="Times New Roman" w:cs="Times New Roman"/>
                <w:sz w:val="20"/>
                <w:szCs w:val="20"/>
              </w:rPr>
              <w:t xml:space="preserve">ысшее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1999</w:t>
            </w:r>
            <w:r>
              <w:rPr>
                <w:rFonts w:ascii="Times New Roman" w:hAnsi="Times New Roman" w:cs="Times New Roman"/>
                <w:sz w:val="20"/>
                <w:szCs w:val="20"/>
              </w:rPr>
              <w:t>,</w:t>
            </w:r>
            <w:r w:rsidRPr="0033165A">
              <w:rPr>
                <w:rFonts w:ascii="Times New Roman" w:hAnsi="Times New Roman" w:cs="Times New Roman"/>
                <w:sz w:val="20"/>
                <w:szCs w:val="20"/>
              </w:rPr>
              <w:t xml:space="preserve"> Омский государственный университет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Специальность: экономический факультет, менеджер</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Основное место работы</w:t>
            </w:r>
            <w:r w:rsidRPr="0033165A">
              <w:rPr>
                <w:rFonts w:ascii="Times New Roman" w:hAnsi="Times New Roman" w:cs="Times New Roman"/>
                <w:sz w:val="20"/>
                <w:szCs w:val="20"/>
              </w:rPr>
              <w:t>: Советник генерального директора государственной корпорации «Роснанотехнологии»</w:t>
            </w:r>
          </w:p>
          <w:p w:rsidR="001F1433" w:rsidRPr="0033165A" w:rsidRDefault="001F1433" w:rsidP="008B6B02">
            <w:pPr>
              <w:tabs>
                <w:tab w:val="num" w:pos="360"/>
              </w:tabs>
              <w:spacing w:after="0" w:line="240" w:lineRule="auto"/>
              <w:jc w:val="both"/>
              <w:rPr>
                <w:rFonts w:ascii="Times New Roman" w:hAnsi="Times New Roman" w:cs="Times New Roman"/>
                <w:b/>
                <w:bCs/>
                <w:sz w:val="20"/>
                <w:szCs w:val="20"/>
              </w:rPr>
            </w:pPr>
            <w:r w:rsidRPr="0033165A">
              <w:rPr>
                <w:rFonts w:ascii="Times New Roman" w:hAnsi="Times New Roman" w:cs="Times New Roman"/>
                <w:b/>
                <w:bCs/>
                <w:sz w:val="20"/>
                <w:szCs w:val="20"/>
              </w:rPr>
              <w:t xml:space="preserve">Должности, занимаемые в Обществе и других организациях за последние 5 лет: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10.2002</w:t>
            </w:r>
            <w:r>
              <w:rPr>
                <w:rFonts w:ascii="Times New Roman" w:hAnsi="Times New Roman" w:cs="Times New Roman"/>
                <w:sz w:val="20"/>
                <w:szCs w:val="20"/>
              </w:rPr>
              <w:t xml:space="preserve"> </w:t>
            </w:r>
            <w:r w:rsidRPr="00C068AB">
              <w:rPr>
                <w:sz w:val="24"/>
                <w:szCs w:val="24"/>
              </w:rPr>
              <w:t>—</w:t>
            </w:r>
            <w:r>
              <w:rPr>
                <w:sz w:val="28"/>
                <w:szCs w:val="28"/>
              </w:rPr>
              <w:t xml:space="preserve"> </w:t>
            </w:r>
            <w:r w:rsidRPr="0033165A">
              <w:rPr>
                <w:rFonts w:ascii="Times New Roman" w:hAnsi="Times New Roman" w:cs="Times New Roman"/>
                <w:sz w:val="20"/>
                <w:szCs w:val="20"/>
              </w:rPr>
              <w:t>06.2008</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Заместитель начальника (до этого главный эксперт, начальник отдела) Департамента стратегии ОАО РАО «ЕЭС России»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08.2008</w:t>
            </w:r>
            <w:r>
              <w:rPr>
                <w:rFonts w:ascii="Times New Roman" w:hAnsi="Times New Roman" w:cs="Times New Roman"/>
                <w:sz w:val="20"/>
                <w:szCs w:val="20"/>
              </w:rPr>
              <w:t xml:space="preserve"> </w:t>
            </w:r>
            <w:r w:rsidRPr="00C068AB">
              <w:rPr>
                <w:sz w:val="24"/>
                <w:szCs w:val="24"/>
              </w:rPr>
              <w:t>—</w:t>
            </w:r>
            <w:r>
              <w:rPr>
                <w:sz w:val="28"/>
                <w:szCs w:val="28"/>
              </w:rPr>
              <w:t xml:space="preserve"> </w:t>
            </w:r>
            <w:r w:rsidRPr="0033165A">
              <w:rPr>
                <w:rFonts w:ascii="Times New Roman" w:hAnsi="Times New Roman" w:cs="Times New Roman"/>
                <w:sz w:val="20"/>
                <w:szCs w:val="20"/>
              </w:rPr>
              <w:t>11.2008</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Генеральный директор ОАО «ТГК-11-Холдинг»</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12.2008</w:t>
            </w:r>
            <w:r>
              <w:rPr>
                <w:rFonts w:ascii="Times New Roman" w:hAnsi="Times New Roman" w:cs="Times New Roman"/>
                <w:sz w:val="20"/>
                <w:szCs w:val="20"/>
              </w:rPr>
              <w:t xml:space="preserve"> </w:t>
            </w:r>
            <w:r w:rsidRPr="00C068AB">
              <w:rPr>
                <w:sz w:val="24"/>
                <w:szCs w:val="24"/>
              </w:rPr>
              <w:t>—</w:t>
            </w:r>
            <w:r>
              <w:rPr>
                <w:sz w:val="28"/>
                <w:szCs w:val="28"/>
              </w:rPr>
              <w:t xml:space="preserve"> </w:t>
            </w:r>
            <w:r w:rsidRPr="0033165A">
              <w:rPr>
                <w:rFonts w:ascii="Times New Roman" w:hAnsi="Times New Roman" w:cs="Times New Roman"/>
                <w:sz w:val="20"/>
                <w:szCs w:val="20"/>
              </w:rPr>
              <w:t xml:space="preserve">настоящее время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Советник генерального директора государственной корпорации «Роснанотехнологии»</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Дата первого избрания в состав Совета директоров</w:t>
            </w:r>
            <w:r w:rsidRPr="0033165A">
              <w:rPr>
                <w:rFonts w:ascii="Times New Roman" w:hAnsi="Times New Roman" w:cs="Times New Roman"/>
                <w:sz w:val="20"/>
                <w:szCs w:val="20"/>
              </w:rPr>
              <w:t>: 29.06.2007</w:t>
            </w:r>
          </w:p>
          <w:p w:rsidR="001F1433" w:rsidRPr="0033165A" w:rsidRDefault="001F1433" w:rsidP="008B6B02">
            <w:pPr>
              <w:tabs>
                <w:tab w:val="num" w:pos="360"/>
              </w:tabs>
              <w:spacing w:after="0" w:line="240" w:lineRule="auto"/>
              <w:jc w:val="both"/>
              <w:rPr>
                <w:rFonts w:ascii="Times New Roman" w:hAnsi="Times New Roman" w:cs="Times New Roman"/>
                <w:b/>
                <w:bCs/>
                <w:sz w:val="20"/>
                <w:szCs w:val="20"/>
              </w:rPr>
            </w:pPr>
            <w:r w:rsidRPr="0033165A">
              <w:rPr>
                <w:rFonts w:ascii="Times New Roman" w:hAnsi="Times New Roman" w:cs="Times New Roman"/>
                <w:b/>
                <w:bCs/>
                <w:sz w:val="20"/>
                <w:szCs w:val="20"/>
              </w:rPr>
              <w:t xml:space="preserve">Должности, занимаемые в настоящее время в органах управления других юридических лиц: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член Совета директоров</w:t>
            </w:r>
            <w:r>
              <w:rPr>
                <w:rFonts w:ascii="Times New Roman" w:hAnsi="Times New Roman" w:cs="Times New Roman"/>
                <w:sz w:val="20"/>
                <w:szCs w:val="20"/>
              </w:rPr>
              <w:t>:</w:t>
            </w:r>
            <w:r w:rsidRPr="0033165A">
              <w:rPr>
                <w:rFonts w:ascii="Times New Roman" w:hAnsi="Times New Roman" w:cs="Times New Roman"/>
                <w:sz w:val="20"/>
                <w:szCs w:val="20"/>
              </w:rPr>
              <w:t xml:space="preserve">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 ОАО «ОГК-4»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 ОАО «Волжская ТГК»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 ОАО «Петербургская сбытовая компания»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 ОАО «Камчатскэнерго»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 ОАО «Нижневартовская ГРЭС»</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Количество и категория (тип) акций в уставном капитале Общества</w:t>
            </w:r>
            <w:r w:rsidRPr="0033165A">
              <w:rPr>
                <w:rFonts w:ascii="Times New Roman" w:hAnsi="Times New Roman" w:cs="Times New Roman"/>
                <w:sz w:val="20"/>
                <w:szCs w:val="20"/>
              </w:rPr>
              <w:t>:  Акций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Доля участия в уставном капитале Общества:</w:t>
            </w:r>
            <w:r w:rsidRPr="0033165A">
              <w:rPr>
                <w:rFonts w:ascii="Times New Roman" w:hAnsi="Times New Roman" w:cs="Times New Roman"/>
                <w:sz w:val="20"/>
                <w:szCs w:val="20"/>
              </w:rPr>
              <w:t xml:space="preserve"> Доли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Количество и категория (тип) акций в уставном капитале ДЗО Общества</w:t>
            </w:r>
            <w:r w:rsidRPr="0033165A">
              <w:rPr>
                <w:rFonts w:ascii="Times New Roman" w:hAnsi="Times New Roman" w:cs="Times New Roman"/>
                <w:sz w:val="20"/>
                <w:szCs w:val="20"/>
              </w:rPr>
              <w:t>:  Акций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Доля принадлежащих обыкновенных акций ДЗО Общества</w:t>
            </w:r>
            <w:r w:rsidRPr="0033165A">
              <w:rPr>
                <w:rFonts w:ascii="Times New Roman" w:hAnsi="Times New Roman" w:cs="Times New Roman"/>
                <w:sz w:val="20"/>
                <w:szCs w:val="20"/>
              </w:rPr>
              <w:t>:  Доли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Сведения о сделках по приобретению или отчуждению акций Общества с указанием по каждой сделке даты ее совершения, содержания сделки, категорий (типа) и количества акций акционерного общества, являвшихся предметом сделки:</w:t>
            </w:r>
            <w:r w:rsidRPr="0033165A">
              <w:rPr>
                <w:rFonts w:ascii="Times New Roman" w:hAnsi="Times New Roman" w:cs="Times New Roman"/>
                <w:sz w:val="20"/>
                <w:szCs w:val="20"/>
              </w:rPr>
              <w:t xml:space="preserve"> Сделки не совершались</w:t>
            </w:r>
          </w:p>
        </w:tc>
      </w:tr>
      <w:tr w:rsidR="001F1433" w:rsidRPr="0033165A">
        <w:tc>
          <w:tcPr>
            <w:tcW w:w="2802" w:type="dxa"/>
          </w:tcPr>
          <w:p w:rsidR="001F1433" w:rsidRPr="0033165A" w:rsidRDefault="001F1433" w:rsidP="001C3BEA">
            <w:pPr>
              <w:tabs>
                <w:tab w:val="num" w:pos="360"/>
              </w:tabs>
              <w:spacing w:after="0" w:line="240" w:lineRule="auto"/>
              <w:rPr>
                <w:rFonts w:ascii="Times New Roman" w:hAnsi="Times New Roman" w:cs="Times New Roman"/>
                <w:b/>
                <w:bCs/>
                <w:sz w:val="20"/>
                <w:szCs w:val="20"/>
              </w:rPr>
            </w:pPr>
            <w:r w:rsidRPr="0033165A">
              <w:rPr>
                <w:rFonts w:ascii="Times New Roman" w:hAnsi="Times New Roman" w:cs="Times New Roman"/>
                <w:b/>
                <w:bCs/>
                <w:sz w:val="20"/>
                <w:szCs w:val="20"/>
              </w:rPr>
              <w:t xml:space="preserve">Клапцов </w:t>
            </w:r>
          </w:p>
          <w:p w:rsidR="001F1433" w:rsidRPr="0033165A" w:rsidRDefault="001F1433" w:rsidP="001C3BEA">
            <w:pPr>
              <w:tabs>
                <w:tab w:val="num" w:pos="360"/>
              </w:tabs>
              <w:spacing w:after="0" w:line="240" w:lineRule="auto"/>
              <w:rPr>
                <w:rFonts w:ascii="Times New Roman" w:hAnsi="Times New Roman" w:cs="Times New Roman"/>
                <w:b/>
                <w:bCs/>
                <w:sz w:val="20"/>
                <w:szCs w:val="20"/>
              </w:rPr>
            </w:pPr>
            <w:r w:rsidRPr="0033165A">
              <w:rPr>
                <w:rFonts w:ascii="Times New Roman" w:hAnsi="Times New Roman" w:cs="Times New Roman"/>
                <w:b/>
                <w:bCs/>
                <w:sz w:val="20"/>
                <w:szCs w:val="20"/>
              </w:rPr>
              <w:t>Алексей</w:t>
            </w:r>
          </w:p>
          <w:p w:rsidR="001F1433" w:rsidRPr="0033165A" w:rsidRDefault="001F1433" w:rsidP="001C3BEA">
            <w:pPr>
              <w:tabs>
                <w:tab w:val="num" w:pos="360"/>
              </w:tabs>
              <w:spacing w:after="0" w:line="240" w:lineRule="auto"/>
              <w:rPr>
                <w:rFonts w:ascii="Times New Roman" w:hAnsi="Times New Roman" w:cs="Times New Roman"/>
                <w:sz w:val="20"/>
                <w:szCs w:val="20"/>
              </w:rPr>
            </w:pPr>
            <w:r w:rsidRPr="0033165A">
              <w:rPr>
                <w:rFonts w:ascii="Times New Roman" w:hAnsi="Times New Roman" w:cs="Times New Roman"/>
                <w:b/>
                <w:bCs/>
                <w:sz w:val="20"/>
                <w:szCs w:val="20"/>
              </w:rPr>
              <w:t>Витальевич</w:t>
            </w:r>
            <w:r w:rsidRPr="0033165A">
              <w:rPr>
                <w:rFonts w:ascii="Times New Roman" w:hAnsi="Times New Roman" w:cs="Times New Roman"/>
                <w:sz w:val="20"/>
                <w:szCs w:val="20"/>
              </w:rPr>
              <w:t xml:space="preserve"> </w:t>
            </w:r>
          </w:p>
        </w:tc>
        <w:tc>
          <w:tcPr>
            <w:tcW w:w="6520" w:type="dxa"/>
          </w:tcPr>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Год рождения</w:t>
            </w:r>
            <w:r w:rsidRPr="0033165A">
              <w:rPr>
                <w:rFonts w:ascii="Times New Roman" w:hAnsi="Times New Roman" w:cs="Times New Roman"/>
                <w:sz w:val="20"/>
                <w:szCs w:val="20"/>
              </w:rPr>
              <w:t>: 1978</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Гражданство:</w:t>
            </w:r>
            <w:r w:rsidRPr="0033165A">
              <w:rPr>
                <w:rFonts w:ascii="Times New Roman" w:hAnsi="Times New Roman" w:cs="Times New Roman"/>
                <w:sz w:val="20"/>
                <w:szCs w:val="20"/>
              </w:rPr>
              <w:t xml:space="preserve"> РФ</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Образование:</w:t>
            </w:r>
            <w:r w:rsidRPr="0033165A">
              <w:rPr>
                <w:rFonts w:ascii="Times New Roman" w:hAnsi="Times New Roman" w:cs="Times New Roman"/>
                <w:sz w:val="20"/>
                <w:szCs w:val="20"/>
              </w:rPr>
              <w:t xml:space="preserve"> </w:t>
            </w:r>
            <w:r>
              <w:rPr>
                <w:rFonts w:ascii="Times New Roman" w:hAnsi="Times New Roman" w:cs="Times New Roman"/>
                <w:sz w:val="20"/>
                <w:szCs w:val="20"/>
              </w:rPr>
              <w:t>в</w:t>
            </w:r>
            <w:r w:rsidRPr="0033165A">
              <w:rPr>
                <w:rFonts w:ascii="Times New Roman" w:hAnsi="Times New Roman" w:cs="Times New Roman"/>
                <w:sz w:val="20"/>
                <w:szCs w:val="20"/>
              </w:rPr>
              <w:t xml:space="preserve">ысшее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2001</w:t>
            </w:r>
            <w:r>
              <w:rPr>
                <w:rFonts w:ascii="Times New Roman" w:hAnsi="Times New Roman" w:cs="Times New Roman"/>
                <w:sz w:val="20"/>
                <w:szCs w:val="20"/>
              </w:rPr>
              <w:t>,</w:t>
            </w:r>
            <w:r w:rsidRPr="0033165A">
              <w:rPr>
                <w:rFonts w:ascii="Times New Roman" w:hAnsi="Times New Roman" w:cs="Times New Roman"/>
                <w:sz w:val="20"/>
                <w:szCs w:val="20"/>
              </w:rPr>
              <w:t xml:space="preserve"> Московский инженерно-физический институт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Специальность: инженер-физик, ядерная физика</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2005</w:t>
            </w:r>
            <w:r>
              <w:rPr>
                <w:rFonts w:ascii="Times New Roman" w:hAnsi="Times New Roman" w:cs="Times New Roman"/>
                <w:sz w:val="20"/>
                <w:szCs w:val="20"/>
              </w:rPr>
              <w:t>,</w:t>
            </w:r>
            <w:r w:rsidRPr="0033165A">
              <w:rPr>
                <w:rFonts w:ascii="Times New Roman" w:hAnsi="Times New Roman" w:cs="Times New Roman"/>
                <w:sz w:val="20"/>
                <w:szCs w:val="20"/>
              </w:rPr>
              <w:t xml:space="preserve"> РНЦ «Курчатовский  институт»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Специальность: физика конденсированного состояния, К.ф-м.н</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Основное место работы</w:t>
            </w:r>
            <w:r w:rsidRPr="0033165A">
              <w:rPr>
                <w:rFonts w:ascii="Times New Roman" w:hAnsi="Times New Roman" w:cs="Times New Roman"/>
                <w:sz w:val="20"/>
                <w:szCs w:val="20"/>
              </w:rPr>
              <w:t>: Вице-президент Halcyon Advisors</w:t>
            </w:r>
          </w:p>
          <w:p w:rsidR="001F1433" w:rsidRPr="0033165A" w:rsidRDefault="001F1433" w:rsidP="008B6B02">
            <w:pPr>
              <w:tabs>
                <w:tab w:val="num" w:pos="360"/>
              </w:tabs>
              <w:spacing w:after="0" w:line="240" w:lineRule="auto"/>
              <w:jc w:val="both"/>
              <w:rPr>
                <w:rFonts w:ascii="Times New Roman" w:hAnsi="Times New Roman" w:cs="Times New Roman"/>
                <w:b/>
                <w:bCs/>
                <w:sz w:val="20"/>
                <w:szCs w:val="20"/>
              </w:rPr>
            </w:pPr>
            <w:r w:rsidRPr="0033165A">
              <w:rPr>
                <w:rFonts w:ascii="Times New Roman" w:hAnsi="Times New Roman" w:cs="Times New Roman"/>
                <w:b/>
                <w:bCs/>
                <w:sz w:val="20"/>
                <w:szCs w:val="20"/>
              </w:rPr>
              <w:t>Должности, занимаемые в Обществе и других организациях за последние 5 лет: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05.2005</w:t>
            </w:r>
            <w:r>
              <w:rPr>
                <w:rFonts w:ascii="Times New Roman" w:hAnsi="Times New Roman" w:cs="Times New Roman"/>
                <w:sz w:val="20"/>
                <w:szCs w:val="20"/>
              </w:rPr>
              <w:t xml:space="preserve"> </w:t>
            </w:r>
            <w:r w:rsidRPr="00C068AB">
              <w:rPr>
                <w:sz w:val="24"/>
                <w:szCs w:val="24"/>
              </w:rPr>
              <w:t>—</w:t>
            </w:r>
            <w:r>
              <w:rPr>
                <w:sz w:val="28"/>
                <w:szCs w:val="28"/>
              </w:rPr>
              <w:t xml:space="preserve"> </w:t>
            </w:r>
            <w:r w:rsidRPr="0033165A">
              <w:rPr>
                <w:rFonts w:ascii="Times New Roman" w:hAnsi="Times New Roman" w:cs="Times New Roman"/>
                <w:sz w:val="20"/>
                <w:szCs w:val="20"/>
              </w:rPr>
              <w:t>настоящее время</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Вице-президент Halcyon Advisors</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Дата первого избрания в состав Совета директоров</w:t>
            </w:r>
            <w:r w:rsidRPr="0033165A">
              <w:rPr>
                <w:rFonts w:ascii="Times New Roman" w:hAnsi="Times New Roman" w:cs="Times New Roman"/>
                <w:sz w:val="20"/>
                <w:szCs w:val="20"/>
              </w:rPr>
              <w:t>: 29.06.2007</w:t>
            </w:r>
          </w:p>
          <w:p w:rsidR="001F1433" w:rsidRPr="0033165A" w:rsidRDefault="001F1433" w:rsidP="008B6B02">
            <w:pPr>
              <w:tabs>
                <w:tab w:val="num" w:pos="360"/>
              </w:tabs>
              <w:spacing w:after="0" w:line="240" w:lineRule="auto"/>
              <w:jc w:val="both"/>
              <w:rPr>
                <w:rFonts w:ascii="Times New Roman" w:hAnsi="Times New Roman" w:cs="Times New Roman"/>
                <w:b/>
                <w:bCs/>
                <w:sz w:val="20"/>
                <w:szCs w:val="20"/>
              </w:rPr>
            </w:pPr>
            <w:r w:rsidRPr="0033165A">
              <w:rPr>
                <w:rFonts w:ascii="Times New Roman" w:hAnsi="Times New Roman" w:cs="Times New Roman"/>
                <w:b/>
                <w:bCs/>
                <w:sz w:val="20"/>
                <w:szCs w:val="20"/>
              </w:rPr>
              <w:t xml:space="preserve">Должности, занимаемые в настоящее время в органах управления других юридических лиц: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Pr>
                <w:rFonts w:ascii="Times New Roman" w:hAnsi="Times New Roman" w:cs="Times New Roman"/>
                <w:sz w:val="20"/>
                <w:szCs w:val="20"/>
              </w:rPr>
              <w:t>ч</w:t>
            </w:r>
            <w:r w:rsidRPr="0033165A">
              <w:rPr>
                <w:rFonts w:ascii="Times New Roman" w:hAnsi="Times New Roman" w:cs="Times New Roman"/>
                <w:sz w:val="20"/>
                <w:szCs w:val="20"/>
              </w:rPr>
              <w:t>лен Совета директоров:</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 ОАО «Тульская сбытовая компания»</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Количество и категория (тип) акций в уставном капитале Общества</w:t>
            </w:r>
            <w:r w:rsidRPr="0033165A">
              <w:rPr>
                <w:rFonts w:ascii="Times New Roman" w:hAnsi="Times New Roman" w:cs="Times New Roman"/>
                <w:sz w:val="20"/>
                <w:szCs w:val="20"/>
              </w:rPr>
              <w:t>:  Акций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Доля участия в уставном капитале Общества</w:t>
            </w:r>
            <w:r w:rsidRPr="0033165A">
              <w:rPr>
                <w:rFonts w:ascii="Times New Roman" w:hAnsi="Times New Roman" w:cs="Times New Roman"/>
                <w:sz w:val="20"/>
                <w:szCs w:val="20"/>
              </w:rPr>
              <w:t>: Доли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Количество и категория (тип) акций в уставном капитале ДЗО Общества</w:t>
            </w:r>
            <w:r w:rsidRPr="0033165A">
              <w:rPr>
                <w:rFonts w:ascii="Times New Roman" w:hAnsi="Times New Roman" w:cs="Times New Roman"/>
                <w:sz w:val="20"/>
                <w:szCs w:val="20"/>
              </w:rPr>
              <w:t>:  Акций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Доля принадлежащих обыкновенных акций ДЗО Общества</w:t>
            </w:r>
            <w:r w:rsidRPr="0033165A">
              <w:rPr>
                <w:rFonts w:ascii="Times New Roman" w:hAnsi="Times New Roman" w:cs="Times New Roman"/>
                <w:sz w:val="20"/>
                <w:szCs w:val="20"/>
              </w:rPr>
              <w:t>:  Доли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Сведения о сделках по приобретению или отчуждению акций Общества с указанием по каждой сделке даты ее совершения, содержания сделки, категорий (типа) и количества акций акционерного общества, являвшихся предметом сделки</w:t>
            </w:r>
            <w:r w:rsidRPr="0033165A">
              <w:rPr>
                <w:rFonts w:ascii="Times New Roman" w:hAnsi="Times New Roman" w:cs="Times New Roman"/>
                <w:sz w:val="20"/>
                <w:szCs w:val="20"/>
              </w:rPr>
              <w:t>: Сделки не совершались</w:t>
            </w:r>
          </w:p>
        </w:tc>
      </w:tr>
      <w:tr w:rsidR="001F1433" w:rsidRPr="0033165A">
        <w:tc>
          <w:tcPr>
            <w:tcW w:w="2802" w:type="dxa"/>
          </w:tcPr>
          <w:p w:rsidR="001F1433" w:rsidRPr="0033165A" w:rsidRDefault="001F1433" w:rsidP="008B6B02">
            <w:pPr>
              <w:tabs>
                <w:tab w:val="num" w:pos="360"/>
              </w:tabs>
              <w:spacing w:after="0" w:line="240" w:lineRule="auto"/>
              <w:jc w:val="both"/>
              <w:rPr>
                <w:rFonts w:ascii="Times New Roman" w:hAnsi="Times New Roman" w:cs="Times New Roman"/>
                <w:b/>
                <w:bCs/>
                <w:sz w:val="20"/>
                <w:szCs w:val="20"/>
              </w:rPr>
            </w:pPr>
            <w:r w:rsidRPr="0033165A">
              <w:rPr>
                <w:rFonts w:ascii="Times New Roman" w:hAnsi="Times New Roman" w:cs="Times New Roman"/>
                <w:b/>
                <w:bCs/>
                <w:sz w:val="20"/>
                <w:szCs w:val="20"/>
              </w:rPr>
              <w:t>Кравченко</w:t>
            </w:r>
          </w:p>
          <w:p w:rsidR="001F1433" w:rsidRPr="0033165A" w:rsidRDefault="001F1433" w:rsidP="008B6B02">
            <w:pPr>
              <w:tabs>
                <w:tab w:val="num" w:pos="360"/>
              </w:tabs>
              <w:spacing w:after="0" w:line="240" w:lineRule="auto"/>
              <w:jc w:val="both"/>
              <w:rPr>
                <w:rFonts w:ascii="Times New Roman" w:hAnsi="Times New Roman" w:cs="Times New Roman"/>
                <w:b/>
                <w:bCs/>
                <w:sz w:val="20"/>
                <w:szCs w:val="20"/>
              </w:rPr>
            </w:pPr>
            <w:r w:rsidRPr="0033165A">
              <w:rPr>
                <w:rFonts w:ascii="Times New Roman" w:hAnsi="Times New Roman" w:cs="Times New Roman"/>
                <w:b/>
                <w:bCs/>
                <w:sz w:val="20"/>
                <w:szCs w:val="20"/>
              </w:rPr>
              <w:t xml:space="preserve">Вячеслав </w:t>
            </w:r>
          </w:p>
          <w:p w:rsidR="001F1433" w:rsidRPr="0033165A" w:rsidRDefault="001F1433" w:rsidP="008B6B02">
            <w:pPr>
              <w:tabs>
                <w:tab w:val="num" w:pos="360"/>
              </w:tabs>
              <w:spacing w:after="0" w:line="240" w:lineRule="auto"/>
              <w:jc w:val="both"/>
              <w:rPr>
                <w:rFonts w:ascii="Times New Roman" w:hAnsi="Times New Roman" w:cs="Times New Roman"/>
                <w:b/>
                <w:bCs/>
                <w:sz w:val="20"/>
                <w:szCs w:val="20"/>
              </w:rPr>
            </w:pPr>
            <w:r w:rsidRPr="0033165A">
              <w:rPr>
                <w:rFonts w:ascii="Times New Roman" w:hAnsi="Times New Roman" w:cs="Times New Roman"/>
                <w:b/>
                <w:bCs/>
                <w:sz w:val="20"/>
                <w:szCs w:val="20"/>
              </w:rPr>
              <w:t>Михайлович</w:t>
            </w:r>
          </w:p>
          <w:p w:rsidR="001F1433" w:rsidRPr="0033165A" w:rsidRDefault="001F1433" w:rsidP="008B6B02">
            <w:pPr>
              <w:tabs>
                <w:tab w:val="num" w:pos="360"/>
              </w:tabs>
              <w:rPr>
                <w:rFonts w:ascii="Times New Roman" w:hAnsi="Times New Roman" w:cs="Times New Roman"/>
                <w:sz w:val="20"/>
                <w:szCs w:val="20"/>
              </w:rPr>
            </w:pPr>
          </w:p>
        </w:tc>
        <w:tc>
          <w:tcPr>
            <w:tcW w:w="6520" w:type="dxa"/>
          </w:tcPr>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Год рождения</w:t>
            </w:r>
            <w:r w:rsidRPr="0033165A">
              <w:rPr>
                <w:rFonts w:ascii="Times New Roman" w:hAnsi="Times New Roman" w:cs="Times New Roman"/>
                <w:sz w:val="20"/>
                <w:szCs w:val="20"/>
              </w:rPr>
              <w:t>: 1967</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Гражданство</w:t>
            </w:r>
            <w:r w:rsidRPr="0033165A">
              <w:rPr>
                <w:rFonts w:ascii="Times New Roman" w:hAnsi="Times New Roman" w:cs="Times New Roman"/>
                <w:sz w:val="20"/>
                <w:szCs w:val="20"/>
              </w:rPr>
              <w:t>: РФ</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Образование</w:t>
            </w:r>
            <w:r w:rsidRPr="0033165A">
              <w:rPr>
                <w:rFonts w:ascii="Times New Roman" w:hAnsi="Times New Roman" w:cs="Times New Roman"/>
                <w:sz w:val="20"/>
                <w:szCs w:val="20"/>
              </w:rPr>
              <w:t xml:space="preserve">: </w:t>
            </w:r>
            <w:r>
              <w:rPr>
                <w:rFonts w:ascii="Times New Roman" w:hAnsi="Times New Roman" w:cs="Times New Roman"/>
                <w:sz w:val="20"/>
                <w:szCs w:val="20"/>
              </w:rPr>
              <w:t>в</w:t>
            </w:r>
            <w:r w:rsidRPr="0033165A">
              <w:rPr>
                <w:rFonts w:ascii="Times New Roman" w:hAnsi="Times New Roman" w:cs="Times New Roman"/>
                <w:sz w:val="20"/>
                <w:szCs w:val="20"/>
              </w:rPr>
              <w:t xml:space="preserve">ысшее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1995</w:t>
            </w:r>
            <w:r>
              <w:rPr>
                <w:rFonts w:ascii="Times New Roman" w:hAnsi="Times New Roman" w:cs="Times New Roman"/>
                <w:sz w:val="20"/>
                <w:szCs w:val="20"/>
              </w:rPr>
              <w:t>,</w:t>
            </w:r>
            <w:r w:rsidRPr="0033165A">
              <w:rPr>
                <w:rFonts w:ascii="Times New Roman" w:hAnsi="Times New Roman" w:cs="Times New Roman"/>
                <w:sz w:val="20"/>
                <w:szCs w:val="20"/>
              </w:rPr>
              <w:t xml:space="preserve"> Московский </w:t>
            </w:r>
            <w:r>
              <w:rPr>
                <w:rFonts w:ascii="Times New Roman" w:hAnsi="Times New Roman" w:cs="Times New Roman"/>
                <w:sz w:val="20"/>
                <w:szCs w:val="20"/>
              </w:rPr>
              <w:t>г</w:t>
            </w:r>
            <w:r w:rsidRPr="0033165A">
              <w:rPr>
                <w:rFonts w:ascii="Times New Roman" w:hAnsi="Times New Roman" w:cs="Times New Roman"/>
                <w:sz w:val="20"/>
                <w:szCs w:val="20"/>
              </w:rPr>
              <w:t>осударственный университет им. Ломоносова</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Специальность: юрист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Основное место работы</w:t>
            </w:r>
            <w:r w:rsidRPr="0033165A">
              <w:rPr>
                <w:rFonts w:ascii="Times New Roman" w:hAnsi="Times New Roman" w:cs="Times New Roman"/>
                <w:sz w:val="20"/>
                <w:szCs w:val="20"/>
              </w:rPr>
              <w:t>: Генеральный директор ООО «РН-Энерго»</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Должности, занимаемые в Обществе и других организациях за последние 5 лет</w:t>
            </w:r>
            <w:r w:rsidRPr="0033165A">
              <w:rPr>
                <w:rFonts w:ascii="Times New Roman" w:hAnsi="Times New Roman" w:cs="Times New Roman"/>
                <w:sz w:val="20"/>
                <w:szCs w:val="20"/>
              </w:rPr>
              <w:t xml:space="preserve">: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05.2004</w:t>
            </w:r>
            <w:r>
              <w:rPr>
                <w:rFonts w:ascii="Times New Roman" w:hAnsi="Times New Roman" w:cs="Times New Roman"/>
                <w:sz w:val="20"/>
                <w:szCs w:val="20"/>
              </w:rPr>
              <w:t xml:space="preserve"> </w:t>
            </w:r>
            <w:r w:rsidRPr="00C068AB">
              <w:rPr>
                <w:sz w:val="24"/>
                <w:szCs w:val="24"/>
              </w:rPr>
              <w:t>—</w:t>
            </w:r>
            <w:r>
              <w:rPr>
                <w:sz w:val="28"/>
                <w:szCs w:val="28"/>
              </w:rPr>
              <w:t xml:space="preserve"> </w:t>
            </w:r>
            <w:r w:rsidRPr="0033165A">
              <w:rPr>
                <w:rFonts w:ascii="Times New Roman" w:hAnsi="Times New Roman" w:cs="Times New Roman"/>
                <w:sz w:val="20"/>
                <w:szCs w:val="20"/>
              </w:rPr>
              <w:t>07.2007</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Заместитель </w:t>
            </w:r>
            <w:r>
              <w:rPr>
                <w:rFonts w:ascii="Times New Roman" w:hAnsi="Times New Roman" w:cs="Times New Roman"/>
                <w:sz w:val="20"/>
                <w:szCs w:val="20"/>
              </w:rPr>
              <w:t>д</w:t>
            </w:r>
            <w:r w:rsidRPr="0033165A">
              <w:rPr>
                <w:rFonts w:ascii="Times New Roman" w:hAnsi="Times New Roman" w:cs="Times New Roman"/>
                <w:sz w:val="20"/>
                <w:szCs w:val="20"/>
              </w:rPr>
              <w:t>иректора Департамента структурной и инвестиционной политики в промышленности и энергетике</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08.2007</w:t>
            </w:r>
            <w:r>
              <w:rPr>
                <w:rFonts w:ascii="Times New Roman" w:hAnsi="Times New Roman" w:cs="Times New Roman"/>
                <w:sz w:val="20"/>
                <w:szCs w:val="20"/>
              </w:rPr>
              <w:t xml:space="preserve"> </w:t>
            </w:r>
            <w:r w:rsidRPr="00C068AB">
              <w:rPr>
                <w:sz w:val="24"/>
                <w:szCs w:val="24"/>
              </w:rPr>
              <w:t>—</w:t>
            </w:r>
            <w:r>
              <w:rPr>
                <w:sz w:val="28"/>
                <w:szCs w:val="28"/>
              </w:rPr>
              <w:t xml:space="preserve"> </w:t>
            </w:r>
            <w:r w:rsidRPr="0033165A">
              <w:rPr>
                <w:rFonts w:ascii="Times New Roman" w:hAnsi="Times New Roman" w:cs="Times New Roman"/>
                <w:sz w:val="20"/>
                <w:szCs w:val="20"/>
              </w:rPr>
              <w:t>09.2008</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Директор Департамента электроэнергетики Министерства промышленности и энергетики РФ</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09.2008</w:t>
            </w:r>
            <w:r>
              <w:rPr>
                <w:rFonts w:ascii="Times New Roman" w:hAnsi="Times New Roman" w:cs="Times New Roman"/>
                <w:sz w:val="20"/>
                <w:szCs w:val="20"/>
              </w:rPr>
              <w:t xml:space="preserve"> </w:t>
            </w:r>
            <w:r w:rsidRPr="00C068AB">
              <w:rPr>
                <w:sz w:val="24"/>
                <w:szCs w:val="24"/>
              </w:rPr>
              <w:t>—</w:t>
            </w:r>
            <w:r>
              <w:rPr>
                <w:sz w:val="28"/>
                <w:szCs w:val="28"/>
              </w:rPr>
              <w:t xml:space="preserve"> </w:t>
            </w:r>
            <w:r w:rsidRPr="0033165A">
              <w:rPr>
                <w:rFonts w:ascii="Times New Roman" w:hAnsi="Times New Roman" w:cs="Times New Roman"/>
                <w:sz w:val="20"/>
                <w:szCs w:val="20"/>
              </w:rPr>
              <w:t>настоящее время</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Генеральный директор ООО «РН-Энерго»</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Дата первого избрания в состав Совета директоров</w:t>
            </w:r>
            <w:r w:rsidRPr="0033165A">
              <w:rPr>
                <w:rFonts w:ascii="Times New Roman" w:hAnsi="Times New Roman" w:cs="Times New Roman"/>
                <w:sz w:val="20"/>
                <w:szCs w:val="20"/>
              </w:rPr>
              <w:t>: 30.03.2006</w:t>
            </w:r>
          </w:p>
          <w:p w:rsidR="001F1433" w:rsidRPr="0033165A" w:rsidRDefault="001F1433" w:rsidP="008B6B02">
            <w:pPr>
              <w:tabs>
                <w:tab w:val="num" w:pos="360"/>
              </w:tabs>
              <w:spacing w:after="0" w:line="240" w:lineRule="auto"/>
              <w:jc w:val="both"/>
              <w:rPr>
                <w:rFonts w:ascii="Times New Roman" w:hAnsi="Times New Roman" w:cs="Times New Roman"/>
                <w:b/>
                <w:bCs/>
                <w:sz w:val="20"/>
                <w:szCs w:val="20"/>
              </w:rPr>
            </w:pPr>
            <w:r w:rsidRPr="0033165A">
              <w:rPr>
                <w:rFonts w:ascii="Times New Roman" w:hAnsi="Times New Roman" w:cs="Times New Roman"/>
                <w:b/>
                <w:bCs/>
                <w:sz w:val="20"/>
                <w:szCs w:val="20"/>
              </w:rPr>
              <w:t xml:space="preserve">Должности, занимаемые в настоящее время в органах управления других юридических лиц: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Член Совета директоров:</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 ОАО «Институт «Энергосетьпроект»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 ОАО «МРСК Волги»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 ОАО «МРСК Урала»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 ОАО «МРСК Центра и Приволжья»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 ОАО «МРСК Юга»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 ОАО «МРСК Северо-Запада»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 ОАО «МРСК Сибири»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 ОАО «Тюменьэнерго»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 ОАО «Росгазификация»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 ОАО «Южная сетевая компания»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 ОАО «Иркутскэнерго»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 ОАО «Ростоппром»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 ОАО «Холдинг МРСК» - Председатель Совета директоров</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 ОАО «РАО Энергетические системы Востока»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 ОАО «Кузбассэнерго»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 ОАО «АТС»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 ООО «ЦФР»</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Количество и категория (тип) акций в уставном капитале Общества</w:t>
            </w:r>
            <w:r w:rsidRPr="0033165A">
              <w:rPr>
                <w:rFonts w:ascii="Times New Roman" w:hAnsi="Times New Roman" w:cs="Times New Roman"/>
                <w:sz w:val="20"/>
                <w:szCs w:val="20"/>
              </w:rPr>
              <w:t>:  Акций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Доля участия в уставном капитале Общества</w:t>
            </w:r>
            <w:r w:rsidRPr="0033165A">
              <w:rPr>
                <w:rFonts w:ascii="Times New Roman" w:hAnsi="Times New Roman" w:cs="Times New Roman"/>
                <w:sz w:val="20"/>
                <w:szCs w:val="20"/>
              </w:rPr>
              <w:t>: Доли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Количество и категория (тип) акций в уставном капитале ДЗО Общества</w:t>
            </w:r>
            <w:r w:rsidRPr="0033165A">
              <w:rPr>
                <w:rFonts w:ascii="Times New Roman" w:hAnsi="Times New Roman" w:cs="Times New Roman"/>
                <w:sz w:val="20"/>
                <w:szCs w:val="20"/>
              </w:rPr>
              <w:t>:  Акций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Доля принадлежащих обыкновенных акций ДЗО Общества</w:t>
            </w:r>
            <w:r w:rsidRPr="0033165A">
              <w:rPr>
                <w:rFonts w:ascii="Times New Roman" w:hAnsi="Times New Roman" w:cs="Times New Roman"/>
                <w:sz w:val="20"/>
                <w:szCs w:val="20"/>
              </w:rPr>
              <w:t>:  Доли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Сведения о сделках по приобретению или отчуждению акций Общества с указанием по каждой сделке даты ее совершения, содержания сделки, категорий (типа) и количества акций акционерного общества, являвшихся предметом сделки</w:t>
            </w:r>
            <w:r w:rsidRPr="0033165A">
              <w:rPr>
                <w:rFonts w:ascii="Times New Roman" w:hAnsi="Times New Roman" w:cs="Times New Roman"/>
                <w:sz w:val="20"/>
                <w:szCs w:val="20"/>
              </w:rPr>
              <w:t>: Сделки не совершались</w:t>
            </w:r>
          </w:p>
        </w:tc>
      </w:tr>
      <w:tr w:rsidR="001F1433" w:rsidRPr="0033165A">
        <w:tc>
          <w:tcPr>
            <w:tcW w:w="2802" w:type="dxa"/>
          </w:tcPr>
          <w:p w:rsidR="001F1433" w:rsidRDefault="001F1433" w:rsidP="00B44EF8">
            <w:pPr>
              <w:tabs>
                <w:tab w:val="num" w:pos="360"/>
              </w:tabs>
              <w:spacing w:after="0" w:line="240" w:lineRule="auto"/>
              <w:jc w:val="both"/>
              <w:rPr>
                <w:rFonts w:ascii="Times New Roman" w:hAnsi="Times New Roman" w:cs="Times New Roman"/>
                <w:b/>
                <w:bCs/>
                <w:sz w:val="20"/>
                <w:szCs w:val="20"/>
              </w:rPr>
            </w:pPr>
            <w:r w:rsidRPr="0033165A">
              <w:rPr>
                <w:rFonts w:ascii="Times New Roman" w:hAnsi="Times New Roman" w:cs="Times New Roman"/>
                <w:b/>
                <w:bCs/>
                <w:sz w:val="20"/>
                <w:szCs w:val="20"/>
              </w:rPr>
              <w:t xml:space="preserve">Макаров </w:t>
            </w:r>
          </w:p>
          <w:p w:rsidR="001F1433" w:rsidRDefault="001F1433" w:rsidP="00B44EF8">
            <w:pPr>
              <w:tabs>
                <w:tab w:val="num" w:pos="360"/>
              </w:tabs>
              <w:spacing w:after="0" w:line="240" w:lineRule="auto"/>
              <w:jc w:val="both"/>
              <w:rPr>
                <w:rFonts w:ascii="Times New Roman" w:hAnsi="Times New Roman" w:cs="Times New Roman"/>
                <w:b/>
                <w:bCs/>
                <w:sz w:val="20"/>
                <w:szCs w:val="20"/>
              </w:rPr>
            </w:pPr>
            <w:r w:rsidRPr="0033165A">
              <w:rPr>
                <w:rFonts w:ascii="Times New Roman" w:hAnsi="Times New Roman" w:cs="Times New Roman"/>
                <w:b/>
                <w:bCs/>
                <w:sz w:val="20"/>
                <w:szCs w:val="20"/>
              </w:rPr>
              <w:t xml:space="preserve">Евгений </w:t>
            </w:r>
          </w:p>
          <w:p w:rsidR="001F1433" w:rsidRPr="0033165A" w:rsidRDefault="001F1433" w:rsidP="00B44EF8">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Федорович</w:t>
            </w:r>
          </w:p>
        </w:tc>
        <w:tc>
          <w:tcPr>
            <w:tcW w:w="6520" w:type="dxa"/>
          </w:tcPr>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Генеральный директор ОАО «МРСК Центра»</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Подробная информация о Макарове Е.Ф. приведена в разделе «Генеральный директор»</w:t>
            </w:r>
          </w:p>
        </w:tc>
      </w:tr>
      <w:tr w:rsidR="001F1433" w:rsidRPr="0033165A">
        <w:tc>
          <w:tcPr>
            <w:tcW w:w="2802" w:type="dxa"/>
          </w:tcPr>
          <w:p w:rsidR="001F1433" w:rsidRPr="0033165A" w:rsidRDefault="001F1433" w:rsidP="00B44EF8">
            <w:pPr>
              <w:tabs>
                <w:tab w:val="num" w:pos="360"/>
              </w:tabs>
              <w:spacing w:after="0" w:line="240" w:lineRule="auto"/>
              <w:rPr>
                <w:rFonts w:ascii="Times New Roman" w:hAnsi="Times New Roman" w:cs="Times New Roman"/>
                <w:b/>
                <w:bCs/>
                <w:sz w:val="20"/>
                <w:szCs w:val="20"/>
              </w:rPr>
            </w:pPr>
            <w:r w:rsidRPr="0033165A">
              <w:rPr>
                <w:rFonts w:ascii="Times New Roman" w:hAnsi="Times New Roman" w:cs="Times New Roman"/>
                <w:b/>
                <w:bCs/>
                <w:sz w:val="20"/>
                <w:szCs w:val="20"/>
              </w:rPr>
              <w:t>Мисриханов</w:t>
            </w:r>
          </w:p>
          <w:p w:rsidR="001F1433" w:rsidRDefault="001F1433" w:rsidP="00B44EF8">
            <w:pPr>
              <w:tabs>
                <w:tab w:val="num" w:pos="360"/>
              </w:tabs>
              <w:spacing w:after="0" w:line="240" w:lineRule="auto"/>
              <w:rPr>
                <w:rFonts w:ascii="Times New Roman" w:hAnsi="Times New Roman" w:cs="Times New Roman"/>
                <w:b/>
                <w:bCs/>
                <w:sz w:val="20"/>
                <w:szCs w:val="20"/>
              </w:rPr>
            </w:pPr>
            <w:r w:rsidRPr="0033165A">
              <w:rPr>
                <w:rFonts w:ascii="Times New Roman" w:hAnsi="Times New Roman" w:cs="Times New Roman"/>
                <w:b/>
                <w:bCs/>
                <w:sz w:val="20"/>
                <w:szCs w:val="20"/>
              </w:rPr>
              <w:t xml:space="preserve">Мисрихан </w:t>
            </w:r>
          </w:p>
          <w:p w:rsidR="001F1433" w:rsidRPr="0033165A" w:rsidRDefault="001F1433" w:rsidP="00B44EF8">
            <w:pPr>
              <w:tabs>
                <w:tab w:val="num" w:pos="360"/>
              </w:tabs>
              <w:spacing w:after="0" w:line="240" w:lineRule="auto"/>
              <w:rPr>
                <w:rFonts w:ascii="Times New Roman" w:hAnsi="Times New Roman" w:cs="Times New Roman"/>
                <w:sz w:val="20"/>
                <w:szCs w:val="20"/>
              </w:rPr>
            </w:pPr>
            <w:r w:rsidRPr="0033165A">
              <w:rPr>
                <w:rFonts w:ascii="Times New Roman" w:hAnsi="Times New Roman" w:cs="Times New Roman"/>
                <w:b/>
                <w:bCs/>
                <w:sz w:val="20"/>
                <w:szCs w:val="20"/>
              </w:rPr>
              <w:t>Шапиевич</w:t>
            </w:r>
          </w:p>
        </w:tc>
        <w:tc>
          <w:tcPr>
            <w:tcW w:w="6520" w:type="dxa"/>
          </w:tcPr>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Год рождения</w:t>
            </w:r>
            <w:r w:rsidRPr="0033165A">
              <w:rPr>
                <w:rFonts w:ascii="Times New Roman" w:hAnsi="Times New Roman" w:cs="Times New Roman"/>
                <w:sz w:val="20"/>
                <w:szCs w:val="20"/>
              </w:rPr>
              <w:t>: 1951</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Гражданство</w:t>
            </w:r>
            <w:r w:rsidRPr="0033165A">
              <w:rPr>
                <w:rFonts w:ascii="Times New Roman" w:hAnsi="Times New Roman" w:cs="Times New Roman"/>
                <w:sz w:val="20"/>
                <w:szCs w:val="20"/>
              </w:rPr>
              <w:t>: РФ</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Образование</w:t>
            </w:r>
            <w:r w:rsidRPr="0033165A">
              <w:rPr>
                <w:rFonts w:ascii="Times New Roman" w:hAnsi="Times New Roman" w:cs="Times New Roman"/>
                <w:sz w:val="20"/>
                <w:szCs w:val="20"/>
              </w:rPr>
              <w:t xml:space="preserve">: </w:t>
            </w:r>
            <w:r>
              <w:rPr>
                <w:rFonts w:ascii="Times New Roman" w:hAnsi="Times New Roman" w:cs="Times New Roman"/>
                <w:sz w:val="20"/>
                <w:szCs w:val="20"/>
              </w:rPr>
              <w:t>в</w:t>
            </w:r>
            <w:r w:rsidRPr="0033165A">
              <w:rPr>
                <w:rFonts w:ascii="Times New Roman" w:hAnsi="Times New Roman" w:cs="Times New Roman"/>
                <w:sz w:val="20"/>
                <w:szCs w:val="20"/>
              </w:rPr>
              <w:t xml:space="preserve">ысшее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1974</w:t>
            </w:r>
            <w:r>
              <w:rPr>
                <w:rFonts w:ascii="Times New Roman" w:hAnsi="Times New Roman" w:cs="Times New Roman"/>
                <w:sz w:val="20"/>
                <w:szCs w:val="20"/>
              </w:rPr>
              <w:t>,</w:t>
            </w:r>
            <w:r w:rsidRPr="0033165A">
              <w:rPr>
                <w:rFonts w:ascii="Times New Roman" w:hAnsi="Times New Roman" w:cs="Times New Roman"/>
                <w:sz w:val="20"/>
                <w:szCs w:val="20"/>
              </w:rPr>
              <w:t xml:space="preserve"> Московский энергетический институт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Специальность</w:t>
            </w:r>
            <w:r>
              <w:rPr>
                <w:rFonts w:ascii="Times New Roman" w:hAnsi="Times New Roman" w:cs="Times New Roman"/>
                <w:sz w:val="20"/>
                <w:szCs w:val="20"/>
              </w:rPr>
              <w:t>:</w:t>
            </w:r>
            <w:r w:rsidRPr="0033165A">
              <w:rPr>
                <w:rFonts w:ascii="Times New Roman" w:hAnsi="Times New Roman" w:cs="Times New Roman"/>
                <w:sz w:val="20"/>
                <w:szCs w:val="20"/>
              </w:rPr>
              <w:t xml:space="preserve"> гидроэнергетические установки</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Основное место работы</w:t>
            </w:r>
            <w:r w:rsidRPr="0033165A">
              <w:rPr>
                <w:rFonts w:ascii="Times New Roman" w:hAnsi="Times New Roman" w:cs="Times New Roman"/>
                <w:sz w:val="20"/>
                <w:szCs w:val="20"/>
              </w:rPr>
              <w:t>: Генеральный директор Филиала ОАО «ФСК ЕЭС»</w:t>
            </w:r>
            <w:r w:rsidRPr="00C068AB">
              <w:rPr>
                <w:sz w:val="24"/>
                <w:szCs w:val="24"/>
              </w:rPr>
              <w:t xml:space="preserve"> —</w:t>
            </w:r>
            <w:r>
              <w:rPr>
                <w:sz w:val="28"/>
                <w:szCs w:val="28"/>
              </w:rPr>
              <w:t xml:space="preserve"> </w:t>
            </w:r>
            <w:r w:rsidRPr="0033165A">
              <w:rPr>
                <w:rFonts w:ascii="Times New Roman" w:hAnsi="Times New Roman" w:cs="Times New Roman"/>
                <w:sz w:val="20"/>
                <w:szCs w:val="20"/>
              </w:rPr>
              <w:t>Магистральные электрические сети</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Должности, занимаемые в Обществе и других организациях за последние 5 лет</w:t>
            </w:r>
            <w:r w:rsidRPr="0033165A">
              <w:rPr>
                <w:rFonts w:ascii="Times New Roman" w:hAnsi="Times New Roman" w:cs="Times New Roman"/>
                <w:sz w:val="20"/>
                <w:szCs w:val="20"/>
              </w:rPr>
              <w:t xml:space="preserve">: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08.2002</w:t>
            </w:r>
            <w:r>
              <w:rPr>
                <w:rFonts w:ascii="Times New Roman" w:hAnsi="Times New Roman" w:cs="Times New Roman"/>
                <w:sz w:val="20"/>
                <w:szCs w:val="20"/>
              </w:rPr>
              <w:t xml:space="preserve"> </w:t>
            </w:r>
            <w:r w:rsidRPr="00C068AB">
              <w:rPr>
                <w:sz w:val="24"/>
                <w:szCs w:val="24"/>
              </w:rPr>
              <w:t>—</w:t>
            </w:r>
            <w:r>
              <w:rPr>
                <w:sz w:val="28"/>
                <w:szCs w:val="28"/>
              </w:rPr>
              <w:t xml:space="preserve"> </w:t>
            </w:r>
            <w:r w:rsidRPr="0033165A">
              <w:rPr>
                <w:rFonts w:ascii="Times New Roman" w:hAnsi="Times New Roman" w:cs="Times New Roman"/>
                <w:sz w:val="20"/>
                <w:szCs w:val="20"/>
              </w:rPr>
              <w:t>настоящее время</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Генеральный директор Филиала ОАО «ФСК ЕЭС»</w:t>
            </w:r>
            <w:r w:rsidRPr="00C068AB">
              <w:rPr>
                <w:sz w:val="24"/>
                <w:szCs w:val="24"/>
              </w:rPr>
              <w:t xml:space="preserve"> —</w:t>
            </w:r>
            <w:r>
              <w:rPr>
                <w:sz w:val="28"/>
                <w:szCs w:val="28"/>
              </w:rPr>
              <w:t xml:space="preserve"> </w:t>
            </w:r>
            <w:r w:rsidRPr="0033165A">
              <w:rPr>
                <w:rFonts w:ascii="Times New Roman" w:hAnsi="Times New Roman" w:cs="Times New Roman"/>
                <w:sz w:val="20"/>
                <w:szCs w:val="20"/>
              </w:rPr>
              <w:t>Магистральные электрические сети</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Дата первого избрания в состав Совета директоров</w:t>
            </w:r>
            <w:r w:rsidRPr="0033165A">
              <w:rPr>
                <w:rFonts w:ascii="Times New Roman" w:hAnsi="Times New Roman" w:cs="Times New Roman"/>
                <w:sz w:val="20"/>
                <w:szCs w:val="20"/>
              </w:rPr>
              <w:t>: 29.06.2007</w:t>
            </w:r>
          </w:p>
          <w:p w:rsidR="001F1433" w:rsidRPr="0033165A" w:rsidRDefault="001F1433" w:rsidP="008B6B02">
            <w:pPr>
              <w:tabs>
                <w:tab w:val="num" w:pos="360"/>
              </w:tabs>
              <w:spacing w:after="0" w:line="240" w:lineRule="auto"/>
              <w:jc w:val="both"/>
              <w:rPr>
                <w:rFonts w:ascii="Times New Roman" w:hAnsi="Times New Roman" w:cs="Times New Roman"/>
                <w:b/>
                <w:bCs/>
                <w:sz w:val="20"/>
                <w:szCs w:val="20"/>
              </w:rPr>
            </w:pPr>
            <w:r w:rsidRPr="0033165A">
              <w:rPr>
                <w:rFonts w:ascii="Times New Roman" w:hAnsi="Times New Roman" w:cs="Times New Roman"/>
                <w:b/>
                <w:bCs/>
                <w:sz w:val="20"/>
                <w:szCs w:val="20"/>
              </w:rPr>
              <w:t xml:space="preserve">Должности, занимаемые в настоящее время в органах управления других юридических лиц: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член Совета директоров</w:t>
            </w:r>
            <w:r>
              <w:rPr>
                <w:rFonts w:ascii="Times New Roman" w:hAnsi="Times New Roman" w:cs="Times New Roman"/>
                <w:sz w:val="20"/>
                <w:szCs w:val="20"/>
              </w:rPr>
              <w:t>:</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ОАО «МОЭСК»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ОАО «МРСК Центра и Приволжья»</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Количество и категория (тип) акций в уставном капитале Общества</w:t>
            </w:r>
            <w:r w:rsidRPr="0033165A">
              <w:rPr>
                <w:rFonts w:ascii="Times New Roman" w:hAnsi="Times New Roman" w:cs="Times New Roman"/>
                <w:sz w:val="20"/>
                <w:szCs w:val="20"/>
              </w:rPr>
              <w:t>:  Акций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Доля участия в уставном капитале Общества</w:t>
            </w:r>
            <w:r w:rsidRPr="0033165A">
              <w:rPr>
                <w:rFonts w:ascii="Times New Roman" w:hAnsi="Times New Roman" w:cs="Times New Roman"/>
                <w:sz w:val="20"/>
                <w:szCs w:val="20"/>
              </w:rPr>
              <w:t>: Доли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Количество и категория (тип) акций в уставном капитале ДЗО Общества</w:t>
            </w:r>
            <w:r w:rsidRPr="0033165A">
              <w:rPr>
                <w:rFonts w:ascii="Times New Roman" w:hAnsi="Times New Roman" w:cs="Times New Roman"/>
                <w:sz w:val="20"/>
                <w:szCs w:val="20"/>
              </w:rPr>
              <w:t>:  Акций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Доля принадлежащих обыкновенных акций ДЗО Общества</w:t>
            </w:r>
            <w:r w:rsidRPr="0033165A">
              <w:rPr>
                <w:rFonts w:ascii="Times New Roman" w:hAnsi="Times New Roman" w:cs="Times New Roman"/>
                <w:sz w:val="20"/>
                <w:szCs w:val="20"/>
              </w:rPr>
              <w:t>:  Доли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Сведения о сделках по приобретению или отчуждению акций Общества с указанием по каждой сделке даты ее совершения, содержания сделки, категорий (типа) и количества акций акционерного общества, являвшихся предметом сделки</w:t>
            </w:r>
            <w:r w:rsidRPr="0033165A">
              <w:rPr>
                <w:rFonts w:ascii="Times New Roman" w:hAnsi="Times New Roman" w:cs="Times New Roman"/>
                <w:sz w:val="20"/>
                <w:szCs w:val="20"/>
              </w:rPr>
              <w:t>: Сделки не совершались</w:t>
            </w:r>
          </w:p>
        </w:tc>
      </w:tr>
      <w:tr w:rsidR="001F1433" w:rsidRPr="0033165A">
        <w:tc>
          <w:tcPr>
            <w:tcW w:w="2802" w:type="dxa"/>
          </w:tcPr>
          <w:p w:rsidR="001F1433" w:rsidRDefault="001F1433" w:rsidP="00B44EF8">
            <w:pPr>
              <w:tabs>
                <w:tab w:val="num" w:pos="360"/>
              </w:tabs>
              <w:spacing w:after="0" w:line="240" w:lineRule="auto"/>
              <w:rPr>
                <w:rFonts w:ascii="Times New Roman" w:hAnsi="Times New Roman" w:cs="Times New Roman"/>
                <w:b/>
                <w:bCs/>
                <w:sz w:val="20"/>
                <w:szCs w:val="20"/>
              </w:rPr>
            </w:pPr>
            <w:r w:rsidRPr="0033165A">
              <w:rPr>
                <w:rFonts w:ascii="Times New Roman" w:hAnsi="Times New Roman" w:cs="Times New Roman"/>
                <w:b/>
                <w:bCs/>
                <w:sz w:val="20"/>
                <w:szCs w:val="20"/>
              </w:rPr>
              <w:t>Оклей</w:t>
            </w:r>
          </w:p>
          <w:p w:rsidR="001F1433" w:rsidRDefault="001F1433" w:rsidP="00B44EF8">
            <w:pPr>
              <w:tabs>
                <w:tab w:val="num" w:pos="360"/>
              </w:tabs>
              <w:spacing w:after="0" w:line="240" w:lineRule="auto"/>
              <w:rPr>
                <w:rFonts w:ascii="Times New Roman" w:hAnsi="Times New Roman" w:cs="Times New Roman"/>
                <w:b/>
                <w:bCs/>
                <w:sz w:val="20"/>
                <w:szCs w:val="20"/>
              </w:rPr>
            </w:pPr>
            <w:r w:rsidRPr="0033165A">
              <w:rPr>
                <w:rFonts w:ascii="Times New Roman" w:hAnsi="Times New Roman" w:cs="Times New Roman"/>
                <w:b/>
                <w:bCs/>
                <w:sz w:val="20"/>
                <w:szCs w:val="20"/>
              </w:rPr>
              <w:t>Павел</w:t>
            </w:r>
          </w:p>
          <w:p w:rsidR="001F1433" w:rsidRPr="0033165A" w:rsidRDefault="001F1433" w:rsidP="00B44EF8">
            <w:pPr>
              <w:tabs>
                <w:tab w:val="num" w:pos="360"/>
              </w:tabs>
              <w:spacing w:after="0" w:line="240" w:lineRule="auto"/>
              <w:rPr>
                <w:rFonts w:ascii="Times New Roman" w:hAnsi="Times New Roman" w:cs="Times New Roman"/>
                <w:sz w:val="20"/>
                <w:szCs w:val="20"/>
              </w:rPr>
            </w:pPr>
            <w:r w:rsidRPr="0033165A">
              <w:rPr>
                <w:rFonts w:ascii="Times New Roman" w:hAnsi="Times New Roman" w:cs="Times New Roman"/>
                <w:b/>
                <w:bCs/>
                <w:sz w:val="20"/>
                <w:szCs w:val="20"/>
              </w:rPr>
              <w:t>Иванович</w:t>
            </w:r>
          </w:p>
        </w:tc>
        <w:tc>
          <w:tcPr>
            <w:tcW w:w="6520" w:type="dxa"/>
          </w:tcPr>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Год рождения</w:t>
            </w:r>
            <w:r w:rsidRPr="0033165A">
              <w:rPr>
                <w:rFonts w:ascii="Times New Roman" w:hAnsi="Times New Roman" w:cs="Times New Roman"/>
                <w:sz w:val="20"/>
                <w:szCs w:val="20"/>
              </w:rPr>
              <w:t>: 1970</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Гражданство</w:t>
            </w:r>
            <w:r w:rsidRPr="0033165A">
              <w:rPr>
                <w:rFonts w:ascii="Times New Roman" w:hAnsi="Times New Roman" w:cs="Times New Roman"/>
                <w:sz w:val="20"/>
                <w:szCs w:val="20"/>
              </w:rPr>
              <w:t>: РФ</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Образование:</w:t>
            </w:r>
            <w:r w:rsidRPr="0033165A">
              <w:rPr>
                <w:rFonts w:ascii="Times New Roman" w:hAnsi="Times New Roman" w:cs="Times New Roman"/>
                <w:sz w:val="20"/>
                <w:szCs w:val="20"/>
              </w:rPr>
              <w:t xml:space="preserve"> </w:t>
            </w:r>
            <w:r>
              <w:rPr>
                <w:rFonts w:ascii="Times New Roman" w:hAnsi="Times New Roman" w:cs="Times New Roman"/>
                <w:sz w:val="20"/>
                <w:szCs w:val="20"/>
              </w:rPr>
              <w:t>в</w:t>
            </w:r>
            <w:r w:rsidRPr="0033165A">
              <w:rPr>
                <w:rFonts w:ascii="Times New Roman" w:hAnsi="Times New Roman" w:cs="Times New Roman"/>
                <w:sz w:val="20"/>
                <w:szCs w:val="20"/>
              </w:rPr>
              <w:t xml:space="preserve">ысшее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1992</w:t>
            </w:r>
            <w:r>
              <w:rPr>
                <w:rFonts w:ascii="Times New Roman" w:hAnsi="Times New Roman" w:cs="Times New Roman"/>
                <w:sz w:val="20"/>
                <w:szCs w:val="20"/>
              </w:rPr>
              <w:t>,</w:t>
            </w:r>
            <w:r w:rsidRPr="0033165A">
              <w:rPr>
                <w:rFonts w:ascii="Times New Roman" w:hAnsi="Times New Roman" w:cs="Times New Roman"/>
                <w:sz w:val="20"/>
                <w:szCs w:val="20"/>
              </w:rPr>
              <w:t xml:space="preserve"> Омский институт инженеров ж.д. транспорта (ОмИИТ)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Специальность: инженер-электрик</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2005</w:t>
            </w:r>
            <w:r>
              <w:rPr>
                <w:rFonts w:ascii="Times New Roman" w:hAnsi="Times New Roman" w:cs="Times New Roman"/>
                <w:sz w:val="20"/>
                <w:szCs w:val="20"/>
              </w:rPr>
              <w:t>,</w:t>
            </w:r>
            <w:r w:rsidRPr="0033165A">
              <w:rPr>
                <w:rFonts w:ascii="Times New Roman" w:hAnsi="Times New Roman" w:cs="Times New Roman"/>
                <w:sz w:val="20"/>
                <w:szCs w:val="20"/>
              </w:rPr>
              <w:t xml:space="preserve"> Академия народного хозяйства при Правительстве РФ (АНХ)</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Специальность:  </w:t>
            </w:r>
            <w:r>
              <w:rPr>
                <w:rFonts w:ascii="Times New Roman" w:hAnsi="Times New Roman" w:cs="Times New Roman"/>
                <w:sz w:val="20"/>
                <w:szCs w:val="20"/>
              </w:rPr>
              <w:t>у</w:t>
            </w:r>
            <w:r w:rsidRPr="0033165A">
              <w:rPr>
                <w:rFonts w:ascii="Times New Roman" w:hAnsi="Times New Roman" w:cs="Times New Roman"/>
                <w:sz w:val="20"/>
                <w:szCs w:val="20"/>
              </w:rPr>
              <w:t>правление развитием компании</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Основное место работы</w:t>
            </w:r>
            <w:r w:rsidRPr="0033165A">
              <w:rPr>
                <w:rFonts w:ascii="Times New Roman" w:hAnsi="Times New Roman" w:cs="Times New Roman"/>
                <w:sz w:val="20"/>
                <w:szCs w:val="20"/>
              </w:rPr>
              <w:t>: Заместитель Генерального директора</w:t>
            </w:r>
            <w:r>
              <w:rPr>
                <w:rFonts w:ascii="Times New Roman" w:hAnsi="Times New Roman" w:cs="Times New Roman"/>
                <w:sz w:val="20"/>
                <w:szCs w:val="20"/>
              </w:rPr>
              <w:t xml:space="preserve"> </w:t>
            </w:r>
            <w:r w:rsidRPr="00C068AB">
              <w:rPr>
                <w:sz w:val="24"/>
                <w:szCs w:val="24"/>
              </w:rPr>
              <w:t>—</w:t>
            </w:r>
            <w:r>
              <w:rPr>
                <w:sz w:val="28"/>
                <w:szCs w:val="28"/>
              </w:rPr>
              <w:t xml:space="preserve"> </w:t>
            </w:r>
            <w:r w:rsidRPr="0033165A">
              <w:rPr>
                <w:rFonts w:ascii="Times New Roman" w:hAnsi="Times New Roman" w:cs="Times New Roman"/>
                <w:sz w:val="20"/>
                <w:szCs w:val="20"/>
              </w:rPr>
              <w:t>технический директор ОАО «Холдинг МРСК»</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Должности, занимаемые в Обществе и других организациях за последние 5 лет</w:t>
            </w:r>
            <w:r w:rsidRPr="0033165A">
              <w:rPr>
                <w:rFonts w:ascii="Times New Roman" w:hAnsi="Times New Roman" w:cs="Times New Roman"/>
                <w:sz w:val="20"/>
                <w:szCs w:val="20"/>
              </w:rPr>
              <w:t xml:space="preserve">: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09.2003</w:t>
            </w:r>
            <w:r>
              <w:rPr>
                <w:rFonts w:ascii="Times New Roman" w:hAnsi="Times New Roman" w:cs="Times New Roman"/>
                <w:sz w:val="20"/>
                <w:szCs w:val="20"/>
              </w:rPr>
              <w:t xml:space="preserve"> </w:t>
            </w:r>
            <w:r w:rsidRPr="00C068AB">
              <w:rPr>
                <w:sz w:val="24"/>
                <w:szCs w:val="24"/>
              </w:rPr>
              <w:t>—</w:t>
            </w:r>
            <w:r>
              <w:rPr>
                <w:sz w:val="28"/>
                <w:szCs w:val="28"/>
              </w:rPr>
              <w:t xml:space="preserve"> </w:t>
            </w:r>
            <w:r w:rsidRPr="0033165A">
              <w:rPr>
                <w:rFonts w:ascii="Times New Roman" w:hAnsi="Times New Roman" w:cs="Times New Roman"/>
                <w:sz w:val="20"/>
                <w:szCs w:val="20"/>
              </w:rPr>
              <w:t>02.2004</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Начальник службы электрических сетей ОАО АК «Омскэнерго», фил-л </w:t>
            </w:r>
            <w:r>
              <w:rPr>
                <w:rFonts w:ascii="Times New Roman" w:hAnsi="Times New Roman" w:cs="Times New Roman"/>
                <w:sz w:val="20"/>
                <w:szCs w:val="20"/>
              </w:rPr>
              <w:t>«</w:t>
            </w:r>
            <w:r w:rsidRPr="0033165A">
              <w:rPr>
                <w:rFonts w:ascii="Times New Roman" w:hAnsi="Times New Roman" w:cs="Times New Roman"/>
                <w:sz w:val="20"/>
                <w:szCs w:val="20"/>
              </w:rPr>
              <w:t>Западные электрические сети</w:t>
            </w:r>
            <w:r>
              <w:rPr>
                <w:rFonts w:ascii="Times New Roman" w:hAnsi="Times New Roman" w:cs="Times New Roman"/>
                <w:sz w:val="20"/>
                <w:szCs w:val="20"/>
              </w:rPr>
              <w:t>»</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02.2004</w:t>
            </w:r>
            <w:r>
              <w:rPr>
                <w:rFonts w:ascii="Times New Roman" w:hAnsi="Times New Roman" w:cs="Times New Roman"/>
                <w:sz w:val="20"/>
                <w:szCs w:val="20"/>
              </w:rPr>
              <w:t xml:space="preserve"> </w:t>
            </w:r>
            <w:r w:rsidRPr="00C068AB">
              <w:rPr>
                <w:sz w:val="24"/>
                <w:szCs w:val="24"/>
              </w:rPr>
              <w:t>—</w:t>
            </w:r>
            <w:r>
              <w:rPr>
                <w:sz w:val="28"/>
                <w:szCs w:val="28"/>
              </w:rPr>
              <w:t xml:space="preserve"> </w:t>
            </w:r>
            <w:r w:rsidRPr="0033165A">
              <w:rPr>
                <w:rFonts w:ascii="Times New Roman" w:hAnsi="Times New Roman" w:cs="Times New Roman"/>
                <w:sz w:val="20"/>
                <w:szCs w:val="20"/>
              </w:rPr>
              <w:t>08.2005</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Заместитель </w:t>
            </w:r>
            <w:r>
              <w:rPr>
                <w:rFonts w:ascii="Times New Roman" w:hAnsi="Times New Roman" w:cs="Times New Roman"/>
                <w:sz w:val="20"/>
                <w:szCs w:val="20"/>
              </w:rPr>
              <w:t>г</w:t>
            </w:r>
            <w:r w:rsidRPr="0033165A">
              <w:rPr>
                <w:rFonts w:ascii="Times New Roman" w:hAnsi="Times New Roman" w:cs="Times New Roman"/>
                <w:sz w:val="20"/>
                <w:szCs w:val="20"/>
              </w:rPr>
              <w:t xml:space="preserve">лавного </w:t>
            </w:r>
            <w:r>
              <w:rPr>
                <w:rFonts w:ascii="Times New Roman" w:hAnsi="Times New Roman" w:cs="Times New Roman"/>
                <w:sz w:val="20"/>
                <w:szCs w:val="20"/>
              </w:rPr>
              <w:t>и</w:t>
            </w:r>
            <w:r w:rsidRPr="0033165A">
              <w:rPr>
                <w:rFonts w:ascii="Times New Roman" w:hAnsi="Times New Roman" w:cs="Times New Roman"/>
                <w:sz w:val="20"/>
                <w:szCs w:val="20"/>
              </w:rPr>
              <w:t>нженера ОАО АК «Омскэнерго», фил-л «Электросетевое предприятие»</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09.2005</w:t>
            </w:r>
            <w:r>
              <w:rPr>
                <w:rFonts w:ascii="Times New Roman" w:hAnsi="Times New Roman" w:cs="Times New Roman"/>
                <w:sz w:val="20"/>
                <w:szCs w:val="20"/>
              </w:rPr>
              <w:t xml:space="preserve"> </w:t>
            </w:r>
            <w:r w:rsidRPr="00C068AB">
              <w:rPr>
                <w:sz w:val="24"/>
                <w:szCs w:val="24"/>
              </w:rPr>
              <w:t>—</w:t>
            </w:r>
            <w:r>
              <w:rPr>
                <w:sz w:val="28"/>
                <w:szCs w:val="28"/>
              </w:rPr>
              <w:t xml:space="preserve"> </w:t>
            </w:r>
            <w:r w:rsidRPr="0033165A">
              <w:rPr>
                <w:rFonts w:ascii="Times New Roman" w:hAnsi="Times New Roman" w:cs="Times New Roman"/>
                <w:sz w:val="20"/>
                <w:szCs w:val="20"/>
              </w:rPr>
              <w:t>12.2005</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Директор по транспорту э/э ОАО АК «Омскэнерго»</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12.2005</w:t>
            </w:r>
            <w:r>
              <w:rPr>
                <w:rFonts w:ascii="Times New Roman" w:hAnsi="Times New Roman" w:cs="Times New Roman"/>
                <w:sz w:val="20"/>
                <w:szCs w:val="20"/>
              </w:rPr>
              <w:t xml:space="preserve"> </w:t>
            </w:r>
            <w:r w:rsidRPr="00C068AB">
              <w:rPr>
                <w:sz w:val="24"/>
                <w:szCs w:val="24"/>
              </w:rPr>
              <w:t>—</w:t>
            </w:r>
            <w:r>
              <w:rPr>
                <w:sz w:val="28"/>
                <w:szCs w:val="28"/>
              </w:rPr>
              <w:t xml:space="preserve"> </w:t>
            </w:r>
            <w:r w:rsidRPr="0033165A">
              <w:rPr>
                <w:rFonts w:ascii="Times New Roman" w:hAnsi="Times New Roman" w:cs="Times New Roman"/>
                <w:sz w:val="20"/>
                <w:szCs w:val="20"/>
              </w:rPr>
              <w:t>04.2007</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Заместитель </w:t>
            </w:r>
            <w:r>
              <w:rPr>
                <w:rFonts w:ascii="Times New Roman" w:hAnsi="Times New Roman" w:cs="Times New Roman"/>
                <w:sz w:val="20"/>
                <w:szCs w:val="20"/>
              </w:rPr>
              <w:t>р</w:t>
            </w:r>
            <w:r w:rsidRPr="0033165A">
              <w:rPr>
                <w:rFonts w:ascii="Times New Roman" w:hAnsi="Times New Roman" w:cs="Times New Roman"/>
                <w:sz w:val="20"/>
                <w:szCs w:val="20"/>
              </w:rPr>
              <w:t>уководителя Центр</w:t>
            </w:r>
            <w:r>
              <w:rPr>
                <w:rFonts w:ascii="Times New Roman" w:hAnsi="Times New Roman" w:cs="Times New Roman"/>
                <w:sz w:val="20"/>
                <w:szCs w:val="20"/>
              </w:rPr>
              <w:t>а</w:t>
            </w:r>
            <w:r w:rsidRPr="0033165A">
              <w:rPr>
                <w:rFonts w:ascii="Times New Roman" w:hAnsi="Times New Roman" w:cs="Times New Roman"/>
                <w:sz w:val="20"/>
                <w:szCs w:val="20"/>
              </w:rPr>
              <w:t xml:space="preserve"> </w:t>
            </w:r>
            <w:r>
              <w:rPr>
                <w:rFonts w:ascii="Times New Roman" w:hAnsi="Times New Roman" w:cs="Times New Roman"/>
                <w:sz w:val="20"/>
                <w:szCs w:val="20"/>
              </w:rPr>
              <w:t>у</w:t>
            </w:r>
            <w:r w:rsidRPr="0033165A">
              <w:rPr>
                <w:rFonts w:ascii="Times New Roman" w:hAnsi="Times New Roman" w:cs="Times New Roman"/>
                <w:sz w:val="20"/>
                <w:szCs w:val="20"/>
              </w:rPr>
              <w:t>правления МРСК ОАО «ФСК ЕЭС»</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04.2007</w:t>
            </w:r>
            <w:r>
              <w:rPr>
                <w:rFonts w:ascii="Times New Roman" w:hAnsi="Times New Roman" w:cs="Times New Roman"/>
                <w:sz w:val="20"/>
                <w:szCs w:val="20"/>
              </w:rPr>
              <w:t xml:space="preserve"> </w:t>
            </w:r>
            <w:r w:rsidRPr="00C068AB">
              <w:rPr>
                <w:sz w:val="24"/>
                <w:szCs w:val="24"/>
              </w:rPr>
              <w:t>—</w:t>
            </w:r>
            <w:r>
              <w:rPr>
                <w:sz w:val="28"/>
                <w:szCs w:val="28"/>
              </w:rPr>
              <w:t xml:space="preserve"> </w:t>
            </w:r>
            <w:r w:rsidRPr="0033165A">
              <w:rPr>
                <w:rFonts w:ascii="Times New Roman" w:hAnsi="Times New Roman" w:cs="Times New Roman"/>
                <w:sz w:val="20"/>
                <w:szCs w:val="20"/>
              </w:rPr>
              <w:t xml:space="preserve">07.2008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Руководитель Центра </w:t>
            </w:r>
            <w:r>
              <w:rPr>
                <w:rFonts w:ascii="Times New Roman" w:hAnsi="Times New Roman" w:cs="Times New Roman"/>
                <w:sz w:val="20"/>
                <w:szCs w:val="20"/>
              </w:rPr>
              <w:t>у</w:t>
            </w:r>
            <w:r w:rsidRPr="0033165A">
              <w:rPr>
                <w:rFonts w:ascii="Times New Roman" w:hAnsi="Times New Roman" w:cs="Times New Roman"/>
                <w:sz w:val="20"/>
                <w:szCs w:val="20"/>
              </w:rPr>
              <w:t>правления МРСК ОАО «ФСК ЕЭС»</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07.2008</w:t>
            </w:r>
            <w:r>
              <w:rPr>
                <w:rFonts w:ascii="Times New Roman" w:hAnsi="Times New Roman" w:cs="Times New Roman"/>
                <w:sz w:val="20"/>
                <w:szCs w:val="20"/>
              </w:rPr>
              <w:t xml:space="preserve"> </w:t>
            </w:r>
            <w:r w:rsidRPr="00C068AB">
              <w:rPr>
                <w:sz w:val="24"/>
                <w:szCs w:val="24"/>
              </w:rPr>
              <w:t>—</w:t>
            </w:r>
            <w:r>
              <w:rPr>
                <w:sz w:val="28"/>
                <w:szCs w:val="28"/>
              </w:rPr>
              <w:t xml:space="preserve"> </w:t>
            </w:r>
            <w:r w:rsidRPr="0033165A">
              <w:rPr>
                <w:rFonts w:ascii="Times New Roman" w:hAnsi="Times New Roman" w:cs="Times New Roman"/>
                <w:sz w:val="20"/>
                <w:szCs w:val="20"/>
              </w:rPr>
              <w:t xml:space="preserve">настоящее время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Заместитель Генерального директора – технический директор ОАО «Холдинг МРСК»</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Дата первого избрания в состав Совета директоров</w:t>
            </w:r>
            <w:r w:rsidRPr="0033165A">
              <w:rPr>
                <w:rFonts w:ascii="Times New Roman" w:hAnsi="Times New Roman" w:cs="Times New Roman"/>
                <w:sz w:val="20"/>
                <w:szCs w:val="20"/>
              </w:rPr>
              <w:t>: 29.06.2007</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Должности, занимаемые в настоящее время в органах управления других юридических лиц:</w:t>
            </w:r>
            <w:r w:rsidRPr="0033165A">
              <w:rPr>
                <w:rFonts w:ascii="Times New Roman" w:hAnsi="Times New Roman" w:cs="Times New Roman"/>
                <w:sz w:val="20"/>
                <w:szCs w:val="20"/>
              </w:rPr>
              <w:t xml:space="preserve"> таких должностей нет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Количество и категория (тип) акций в уставном капитале Общества</w:t>
            </w:r>
            <w:r w:rsidRPr="0033165A">
              <w:rPr>
                <w:rFonts w:ascii="Times New Roman" w:hAnsi="Times New Roman" w:cs="Times New Roman"/>
                <w:sz w:val="20"/>
                <w:szCs w:val="20"/>
              </w:rPr>
              <w:t>:  Акций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Доля участия в уставном капитале Общества:</w:t>
            </w:r>
            <w:r w:rsidRPr="0033165A">
              <w:rPr>
                <w:rFonts w:ascii="Times New Roman" w:hAnsi="Times New Roman" w:cs="Times New Roman"/>
                <w:sz w:val="20"/>
                <w:szCs w:val="20"/>
              </w:rPr>
              <w:t xml:space="preserve"> Доли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Количество и категория (тип) акций в уставном капитале ДЗО Общества:</w:t>
            </w:r>
            <w:r w:rsidRPr="0033165A">
              <w:rPr>
                <w:rFonts w:ascii="Times New Roman" w:hAnsi="Times New Roman" w:cs="Times New Roman"/>
                <w:sz w:val="20"/>
                <w:szCs w:val="20"/>
              </w:rPr>
              <w:t xml:space="preserve">  Акций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Доля принадлежащих обыкновенных акций ДЗО Общества</w:t>
            </w:r>
            <w:r w:rsidRPr="0033165A">
              <w:rPr>
                <w:rFonts w:ascii="Times New Roman" w:hAnsi="Times New Roman" w:cs="Times New Roman"/>
                <w:sz w:val="20"/>
                <w:szCs w:val="20"/>
              </w:rPr>
              <w:t>:  Доли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Сведения о сделках по приобретению или отчуждению акций Общества с указанием по каждой сделке даты ее совершения, содержания сделки, категорий (типа) и количества акций акционерного общества, являвшихся предметом сделки</w:t>
            </w:r>
            <w:r w:rsidRPr="0033165A">
              <w:rPr>
                <w:rFonts w:ascii="Times New Roman" w:hAnsi="Times New Roman" w:cs="Times New Roman"/>
                <w:sz w:val="20"/>
                <w:szCs w:val="20"/>
              </w:rPr>
              <w:t>: Сделки не совершались</w:t>
            </w:r>
          </w:p>
        </w:tc>
      </w:tr>
      <w:tr w:rsidR="001F1433" w:rsidRPr="0033165A">
        <w:tc>
          <w:tcPr>
            <w:tcW w:w="2802" w:type="dxa"/>
          </w:tcPr>
          <w:p w:rsidR="001F1433" w:rsidRDefault="001F1433" w:rsidP="008B6B02">
            <w:pPr>
              <w:tabs>
                <w:tab w:val="num" w:pos="360"/>
              </w:tabs>
              <w:spacing w:after="0" w:line="240" w:lineRule="auto"/>
              <w:jc w:val="both"/>
              <w:rPr>
                <w:rFonts w:ascii="Times New Roman" w:hAnsi="Times New Roman" w:cs="Times New Roman"/>
                <w:b/>
                <w:bCs/>
                <w:sz w:val="20"/>
                <w:szCs w:val="20"/>
              </w:rPr>
            </w:pPr>
            <w:r w:rsidRPr="0033165A">
              <w:rPr>
                <w:rFonts w:ascii="Times New Roman" w:hAnsi="Times New Roman" w:cs="Times New Roman"/>
                <w:b/>
                <w:bCs/>
                <w:sz w:val="20"/>
                <w:szCs w:val="20"/>
              </w:rPr>
              <w:t xml:space="preserve">Старченко </w:t>
            </w:r>
          </w:p>
          <w:p w:rsidR="001F1433" w:rsidRDefault="001F1433" w:rsidP="008B6B02">
            <w:pPr>
              <w:tabs>
                <w:tab w:val="num" w:pos="360"/>
              </w:tabs>
              <w:spacing w:after="0" w:line="240" w:lineRule="auto"/>
              <w:jc w:val="both"/>
              <w:rPr>
                <w:rFonts w:ascii="Times New Roman" w:hAnsi="Times New Roman" w:cs="Times New Roman"/>
                <w:b/>
                <w:bCs/>
                <w:sz w:val="20"/>
                <w:szCs w:val="20"/>
              </w:rPr>
            </w:pPr>
            <w:r w:rsidRPr="0033165A">
              <w:rPr>
                <w:rFonts w:ascii="Times New Roman" w:hAnsi="Times New Roman" w:cs="Times New Roman"/>
                <w:b/>
                <w:bCs/>
                <w:sz w:val="20"/>
                <w:szCs w:val="20"/>
              </w:rPr>
              <w:t xml:space="preserve">Александр </w:t>
            </w:r>
          </w:p>
          <w:p w:rsidR="001F1433" w:rsidRPr="0033165A" w:rsidRDefault="001F1433" w:rsidP="008B6B02">
            <w:pPr>
              <w:tabs>
                <w:tab w:val="num" w:pos="360"/>
              </w:tabs>
              <w:spacing w:after="0" w:line="240" w:lineRule="auto"/>
              <w:jc w:val="both"/>
              <w:rPr>
                <w:rFonts w:ascii="Times New Roman" w:hAnsi="Times New Roman" w:cs="Times New Roman"/>
                <w:b/>
                <w:bCs/>
                <w:sz w:val="20"/>
                <w:szCs w:val="20"/>
              </w:rPr>
            </w:pPr>
            <w:r w:rsidRPr="0033165A">
              <w:rPr>
                <w:rFonts w:ascii="Times New Roman" w:hAnsi="Times New Roman" w:cs="Times New Roman"/>
                <w:b/>
                <w:bCs/>
                <w:sz w:val="20"/>
                <w:szCs w:val="20"/>
              </w:rPr>
              <w:t>Григорьевич</w:t>
            </w:r>
          </w:p>
        </w:tc>
        <w:tc>
          <w:tcPr>
            <w:tcW w:w="6520" w:type="dxa"/>
          </w:tcPr>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Год рождения:</w:t>
            </w:r>
            <w:r w:rsidRPr="0033165A">
              <w:rPr>
                <w:rFonts w:ascii="Times New Roman" w:hAnsi="Times New Roman" w:cs="Times New Roman"/>
                <w:sz w:val="20"/>
                <w:szCs w:val="20"/>
              </w:rPr>
              <w:t xml:space="preserve"> 1968</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Гражданство:</w:t>
            </w:r>
            <w:r w:rsidRPr="0033165A">
              <w:rPr>
                <w:rFonts w:ascii="Times New Roman" w:hAnsi="Times New Roman" w:cs="Times New Roman"/>
                <w:sz w:val="20"/>
                <w:szCs w:val="20"/>
              </w:rPr>
              <w:t xml:space="preserve"> РФ</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Образование</w:t>
            </w:r>
            <w:r w:rsidRPr="0033165A">
              <w:rPr>
                <w:rFonts w:ascii="Times New Roman" w:hAnsi="Times New Roman" w:cs="Times New Roman"/>
                <w:sz w:val="20"/>
                <w:szCs w:val="20"/>
              </w:rPr>
              <w:t xml:space="preserve">: </w:t>
            </w:r>
            <w:r>
              <w:rPr>
                <w:rFonts w:ascii="Times New Roman" w:hAnsi="Times New Roman" w:cs="Times New Roman"/>
                <w:sz w:val="20"/>
                <w:szCs w:val="20"/>
              </w:rPr>
              <w:t>в</w:t>
            </w:r>
            <w:r w:rsidRPr="0033165A">
              <w:rPr>
                <w:rFonts w:ascii="Times New Roman" w:hAnsi="Times New Roman" w:cs="Times New Roman"/>
                <w:sz w:val="20"/>
                <w:szCs w:val="20"/>
              </w:rPr>
              <w:t xml:space="preserve">ысшее </w:t>
            </w:r>
          </w:p>
          <w:p w:rsidR="001F1433"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1991</w:t>
            </w:r>
            <w:r>
              <w:rPr>
                <w:rFonts w:ascii="Times New Roman" w:hAnsi="Times New Roman" w:cs="Times New Roman"/>
                <w:sz w:val="20"/>
                <w:szCs w:val="20"/>
              </w:rPr>
              <w:t>,</w:t>
            </w:r>
            <w:r w:rsidRPr="0033165A">
              <w:rPr>
                <w:rFonts w:ascii="Times New Roman" w:hAnsi="Times New Roman" w:cs="Times New Roman"/>
                <w:sz w:val="20"/>
                <w:szCs w:val="20"/>
              </w:rPr>
              <w:t xml:space="preserve"> Московский государственный технический университет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им. Н.Э. Баумана</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Факультет: информатики и системы управления</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Квалификация: инженер-электрик</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Основное место работы</w:t>
            </w:r>
            <w:r w:rsidRPr="0033165A">
              <w:rPr>
                <w:rFonts w:ascii="Times New Roman" w:hAnsi="Times New Roman" w:cs="Times New Roman"/>
                <w:sz w:val="20"/>
                <w:szCs w:val="20"/>
              </w:rPr>
              <w:t>: Директор по энергетике ОАО «Новолипецкий металлургический комб</w:t>
            </w:r>
            <w:r>
              <w:rPr>
                <w:rFonts w:ascii="Times New Roman" w:hAnsi="Times New Roman" w:cs="Times New Roman"/>
                <w:sz w:val="20"/>
                <w:szCs w:val="20"/>
              </w:rPr>
              <w:t>и</w:t>
            </w:r>
            <w:r w:rsidRPr="0033165A">
              <w:rPr>
                <w:rFonts w:ascii="Times New Roman" w:hAnsi="Times New Roman" w:cs="Times New Roman"/>
                <w:sz w:val="20"/>
                <w:szCs w:val="20"/>
              </w:rPr>
              <w:t>нат»</w:t>
            </w:r>
          </w:p>
          <w:p w:rsidR="001F1433" w:rsidRPr="0033165A" w:rsidRDefault="001F1433" w:rsidP="008B6B02">
            <w:pPr>
              <w:tabs>
                <w:tab w:val="num" w:pos="360"/>
              </w:tabs>
              <w:spacing w:after="0" w:line="240" w:lineRule="auto"/>
              <w:jc w:val="both"/>
              <w:rPr>
                <w:rFonts w:ascii="Times New Roman" w:hAnsi="Times New Roman" w:cs="Times New Roman"/>
                <w:b/>
                <w:bCs/>
                <w:sz w:val="20"/>
                <w:szCs w:val="20"/>
              </w:rPr>
            </w:pPr>
            <w:r w:rsidRPr="0033165A">
              <w:rPr>
                <w:rFonts w:ascii="Times New Roman" w:hAnsi="Times New Roman" w:cs="Times New Roman"/>
                <w:b/>
                <w:bCs/>
                <w:sz w:val="20"/>
                <w:szCs w:val="20"/>
              </w:rPr>
              <w:t xml:space="preserve">Должности, занимаемые в Обществе и других организациях за последние 5 лет: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04.2003</w:t>
            </w:r>
            <w:r>
              <w:rPr>
                <w:rFonts w:ascii="Times New Roman" w:hAnsi="Times New Roman" w:cs="Times New Roman"/>
                <w:sz w:val="20"/>
                <w:szCs w:val="20"/>
              </w:rPr>
              <w:t xml:space="preserve"> </w:t>
            </w:r>
            <w:r w:rsidRPr="00C068AB">
              <w:rPr>
                <w:sz w:val="24"/>
                <w:szCs w:val="24"/>
              </w:rPr>
              <w:t>—</w:t>
            </w:r>
            <w:r>
              <w:rPr>
                <w:sz w:val="28"/>
                <w:szCs w:val="28"/>
              </w:rPr>
              <w:t xml:space="preserve"> </w:t>
            </w:r>
            <w:r w:rsidRPr="0033165A">
              <w:rPr>
                <w:rFonts w:ascii="Times New Roman" w:hAnsi="Times New Roman" w:cs="Times New Roman"/>
                <w:sz w:val="20"/>
                <w:szCs w:val="20"/>
              </w:rPr>
              <w:t>03.2004</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Заместитель начальника Управления корпоративных финансов Инвестиционно-банковского департамента ОАО АКБ «Московский Деловой Мир»</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04.2004</w:t>
            </w:r>
            <w:r>
              <w:rPr>
                <w:rFonts w:ascii="Times New Roman" w:hAnsi="Times New Roman" w:cs="Times New Roman"/>
                <w:sz w:val="20"/>
                <w:szCs w:val="20"/>
              </w:rPr>
              <w:t xml:space="preserve"> </w:t>
            </w:r>
            <w:r w:rsidRPr="00C068AB">
              <w:rPr>
                <w:sz w:val="24"/>
                <w:szCs w:val="24"/>
              </w:rPr>
              <w:t>—</w:t>
            </w:r>
            <w:r>
              <w:rPr>
                <w:sz w:val="28"/>
                <w:szCs w:val="28"/>
              </w:rPr>
              <w:t xml:space="preserve"> </w:t>
            </w:r>
            <w:r w:rsidRPr="0033165A">
              <w:rPr>
                <w:rFonts w:ascii="Times New Roman" w:hAnsi="Times New Roman" w:cs="Times New Roman"/>
                <w:sz w:val="20"/>
                <w:szCs w:val="20"/>
              </w:rPr>
              <w:t>10.2007</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Заместитель генерального директора по энергетическому комплексу ООО «РУМЕЛКО»</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11.2007 </w:t>
            </w:r>
            <w:r w:rsidRPr="00C068AB">
              <w:rPr>
                <w:sz w:val="24"/>
                <w:szCs w:val="24"/>
              </w:rPr>
              <w:t>—</w:t>
            </w:r>
            <w:r>
              <w:rPr>
                <w:sz w:val="28"/>
                <w:szCs w:val="28"/>
              </w:rPr>
              <w:t xml:space="preserve"> </w:t>
            </w:r>
            <w:r w:rsidRPr="0033165A">
              <w:rPr>
                <w:rFonts w:ascii="Times New Roman" w:hAnsi="Times New Roman" w:cs="Times New Roman"/>
                <w:sz w:val="20"/>
                <w:szCs w:val="20"/>
              </w:rPr>
              <w:t>по настоящее время</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Директор по энергетике ОАО «Новолипецкий металлургический комб</w:t>
            </w:r>
            <w:r>
              <w:rPr>
                <w:rFonts w:ascii="Times New Roman" w:hAnsi="Times New Roman" w:cs="Times New Roman"/>
                <w:sz w:val="20"/>
                <w:szCs w:val="20"/>
              </w:rPr>
              <w:t>и</w:t>
            </w:r>
            <w:r w:rsidRPr="0033165A">
              <w:rPr>
                <w:rFonts w:ascii="Times New Roman" w:hAnsi="Times New Roman" w:cs="Times New Roman"/>
                <w:sz w:val="20"/>
                <w:szCs w:val="20"/>
              </w:rPr>
              <w:t>нат»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Дата первого избрания в состав Совета директоров</w:t>
            </w:r>
            <w:r w:rsidRPr="0033165A">
              <w:rPr>
                <w:rFonts w:ascii="Times New Roman" w:hAnsi="Times New Roman" w:cs="Times New Roman"/>
                <w:sz w:val="20"/>
                <w:szCs w:val="20"/>
              </w:rPr>
              <w:t>: 30.05.2008</w:t>
            </w:r>
          </w:p>
          <w:p w:rsidR="001F1433" w:rsidRPr="0033165A" w:rsidRDefault="001F1433" w:rsidP="008B6B02">
            <w:pPr>
              <w:tabs>
                <w:tab w:val="num" w:pos="360"/>
              </w:tabs>
              <w:spacing w:after="0" w:line="240" w:lineRule="auto"/>
              <w:jc w:val="both"/>
              <w:rPr>
                <w:rFonts w:ascii="Times New Roman" w:hAnsi="Times New Roman" w:cs="Times New Roman"/>
                <w:b/>
                <w:bCs/>
                <w:sz w:val="20"/>
                <w:szCs w:val="20"/>
              </w:rPr>
            </w:pPr>
            <w:r w:rsidRPr="0033165A">
              <w:rPr>
                <w:rFonts w:ascii="Times New Roman" w:hAnsi="Times New Roman" w:cs="Times New Roman"/>
                <w:b/>
                <w:bCs/>
                <w:sz w:val="20"/>
                <w:szCs w:val="20"/>
              </w:rPr>
              <w:t xml:space="preserve">Должности, занимаемые в настоящее время в органах управления других юридических лиц: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Председатель Совета директоров:</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 ООО «Липецкая городская энергетическая компания»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ОАО «Липецкая энергосбытовая компания»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Член Совета директоров:</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 ОАО «Липецкоблгаз»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 ОАО «Стойленский горнообогатительный комбинат»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 ОАО «Алтай-Кокс»</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Количество и категория (тип) акций в уставном капитале Общества</w:t>
            </w:r>
            <w:r w:rsidRPr="0033165A">
              <w:rPr>
                <w:rFonts w:ascii="Times New Roman" w:hAnsi="Times New Roman" w:cs="Times New Roman"/>
                <w:sz w:val="20"/>
                <w:szCs w:val="20"/>
              </w:rPr>
              <w:t>:  Акций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Доля участия в уставном капитале Общества</w:t>
            </w:r>
            <w:r w:rsidRPr="0033165A">
              <w:rPr>
                <w:rFonts w:ascii="Times New Roman" w:hAnsi="Times New Roman" w:cs="Times New Roman"/>
                <w:sz w:val="20"/>
                <w:szCs w:val="20"/>
              </w:rPr>
              <w:t>: Доли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Количество и категория (тип) акций в уставном капитале ДЗО Общества</w:t>
            </w:r>
            <w:r w:rsidRPr="0033165A">
              <w:rPr>
                <w:rFonts w:ascii="Times New Roman" w:hAnsi="Times New Roman" w:cs="Times New Roman"/>
                <w:sz w:val="20"/>
                <w:szCs w:val="20"/>
              </w:rPr>
              <w:t>:  Акций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Доля принадлежащих обыкновенных акций ДЗО Общества</w:t>
            </w:r>
            <w:r w:rsidRPr="0033165A">
              <w:rPr>
                <w:rFonts w:ascii="Times New Roman" w:hAnsi="Times New Roman" w:cs="Times New Roman"/>
                <w:sz w:val="20"/>
                <w:szCs w:val="20"/>
              </w:rPr>
              <w:t>:  Доли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Сведения о сделках по приобретению или отчуждению акций Общества с указанием по каждой сделке даты ее совершения, содержания сделки, категорий (типа) и количества акций акционерного общества, являвшихся предметом сделки</w:t>
            </w:r>
            <w:r w:rsidRPr="0033165A">
              <w:rPr>
                <w:rFonts w:ascii="Times New Roman" w:hAnsi="Times New Roman" w:cs="Times New Roman"/>
                <w:sz w:val="20"/>
                <w:szCs w:val="20"/>
              </w:rPr>
              <w:t>: Сделки не совершались</w:t>
            </w:r>
          </w:p>
        </w:tc>
      </w:tr>
      <w:tr w:rsidR="001F1433" w:rsidRPr="0033165A">
        <w:tc>
          <w:tcPr>
            <w:tcW w:w="2802" w:type="dxa"/>
          </w:tcPr>
          <w:p w:rsidR="001F1433" w:rsidRPr="0033165A" w:rsidRDefault="001F1433" w:rsidP="008B6B02">
            <w:pPr>
              <w:tabs>
                <w:tab w:val="num" w:pos="360"/>
              </w:tabs>
              <w:spacing w:after="0" w:line="240" w:lineRule="auto"/>
              <w:jc w:val="both"/>
              <w:rPr>
                <w:rFonts w:ascii="Times New Roman" w:hAnsi="Times New Roman" w:cs="Times New Roman"/>
                <w:b/>
                <w:bCs/>
                <w:sz w:val="20"/>
                <w:szCs w:val="20"/>
              </w:rPr>
            </w:pPr>
            <w:r w:rsidRPr="0033165A">
              <w:rPr>
                <w:rFonts w:ascii="Times New Roman" w:hAnsi="Times New Roman" w:cs="Times New Roman"/>
                <w:b/>
                <w:bCs/>
                <w:sz w:val="20"/>
                <w:szCs w:val="20"/>
              </w:rPr>
              <w:t>Сюткин Сергей Борисович</w:t>
            </w:r>
          </w:p>
        </w:tc>
        <w:tc>
          <w:tcPr>
            <w:tcW w:w="6520" w:type="dxa"/>
          </w:tcPr>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Год рождения</w:t>
            </w:r>
            <w:r w:rsidRPr="0033165A">
              <w:rPr>
                <w:rFonts w:ascii="Times New Roman" w:hAnsi="Times New Roman" w:cs="Times New Roman"/>
                <w:sz w:val="20"/>
                <w:szCs w:val="20"/>
              </w:rPr>
              <w:t>: 1959</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Гражданство</w:t>
            </w:r>
            <w:r w:rsidRPr="0033165A">
              <w:rPr>
                <w:rFonts w:ascii="Times New Roman" w:hAnsi="Times New Roman" w:cs="Times New Roman"/>
                <w:sz w:val="20"/>
                <w:szCs w:val="20"/>
              </w:rPr>
              <w:t>: РФ</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Образование:</w:t>
            </w:r>
            <w:r w:rsidRPr="0033165A">
              <w:rPr>
                <w:rFonts w:ascii="Times New Roman" w:hAnsi="Times New Roman" w:cs="Times New Roman"/>
                <w:sz w:val="20"/>
                <w:szCs w:val="20"/>
              </w:rPr>
              <w:t xml:space="preserve"> </w:t>
            </w:r>
            <w:r>
              <w:rPr>
                <w:rFonts w:ascii="Times New Roman" w:hAnsi="Times New Roman" w:cs="Times New Roman"/>
                <w:sz w:val="20"/>
                <w:szCs w:val="20"/>
              </w:rPr>
              <w:t>в</w:t>
            </w:r>
            <w:r w:rsidRPr="0033165A">
              <w:rPr>
                <w:rFonts w:ascii="Times New Roman" w:hAnsi="Times New Roman" w:cs="Times New Roman"/>
                <w:sz w:val="20"/>
                <w:szCs w:val="20"/>
              </w:rPr>
              <w:t xml:space="preserve">ысшее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1983</w:t>
            </w:r>
            <w:r>
              <w:rPr>
                <w:rFonts w:ascii="Times New Roman" w:hAnsi="Times New Roman" w:cs="Times New Roman"/>
                <w:sz w:val="20"/>
                <w:szCs w:val="20"/>
              </w:rPr>
              <w:t>,</w:t>
            </w:r>
            <w:r w:rsidRPr="0033165A">
              <w:rPr>
                <w:rFonts w:ascii="Times New Roman" w:hAnsi="Times New Roman" w:cs="Times New Roman"/>
                <w:sz w:val="20"/>
                <w:szCs w:val="20"/>
              </w:rPr>
              <w:t xml:space="preserve">  Московский энергетический институт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Специальность</w:t>
            </w:r>
            <w:r>
              <w:rPr>
                <w:rFonts w:ascii="Times New Roman" w:hAnsi="Times New Roman" w:cs="Times New Roman"/>
                <w:sz w:val="20"/>
                <w:szCs w:val="20"/>
              </w:rPr>
              <w:t>:</w:t>
            </w:r>
            <w:r w:rsidRPr="0033165A">
              <w:rPr>
                <w:rFonts w:ascii="Times New Roman" w:hAnsi="Times New Roman" w:cs="Times New Roman"/>
                <w:sz w:val="20"/>
                <w:szCs w:val="20"/>
              </w:rPr>
              <w:t xml:space="preserve"> тепловые электрические станции</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 xml:space="preserve">Квалификация: инженер-теплоэнергетик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Основное место работы</w:t>
            </w:r>
            <w:r w:rsidRPr="0033165A">
              <w:rPr>
                <w:rFonts w:ascii="Times New Roman" w:hAnsi="Times New Roman" w:cs="Times New Roman"/>
                <w:sz w:val="20"/>
                <w:szCs w:val="20"/>
              </w:rPr>
              <w:t>: Генеральный директор филиала ОАО «СО ЕЭС» ОДУ Центра</w:t>
            </w:r>
          </w:p>
          <w:p w:rsidR="001F1433" w:rsidRPr="0033165A" w:rsidRDefault="001F1433" w:rsidP="008B6B02">
            <w:pPr>
              <w:tabs>
                <w:tab w:val="num" w:pos="360"/>
              </w:tabs>
              <w:spacing w:after="0" w:line="240" w:lineRule="auto"/>
              <w:jc w:val="both"/>
              <w:rPr>
                <w:rFonts w:ascii="Times New Roman" w:hAnsi="Times New Roman" w:cs="Times New Roman"/>
                <w:b/>
                <w:bCs/>
                <w:sz w:val="20"/>
                <w:szCs w:val="20"/>
              </w:rPr>
            </w:pPr>
            <w:r w:rsidRPr="0033165A">
              <w:rPr>
                <w:rFonts w:ascii="Times New Roman" w:hAnsi="Times New Roman" w:cs="Times New Roman"/>
                <w:b/>
                <w:bCs/>
                <w:sz w:val="20"/>
                <w:szCs w:val="20"/>
              </w:rPr>
              <w:t xml:space="preserve">Должности, занимаемые в Обществе и других организациях за последние 5 лет: </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2003</w:t>
            </w:r>
            <w:r>
              <w:rPr>
                <w:rFonts w:ascii="Times New Roman" w:hAnsi="Times New Roman" w:cs="Times New Roman"/>
                <w:sz w:val="20"/>
                <w:szCs w:val="20"/>
              </w:rPr>
              <w:t xml:space="preserve"> </w:t>
            </w:r>
            <w:r w:rsidRPr="00C068AB">
              <w:rPr>
                <w:sz w:val="24"/>
                <w:szCs w:val="24"/>
              </w:rPr>
              <w:t>—</w:t>
            </w:r>
            <w:r>
              <w:rPr>
                <w:sz w:val="28"/>
                <w:szCs w:val="28"/>
              </w:rPr>
              <w:t xml:space="preserve"> </w:t>
            </w:r>
            <w:r w:rsidRPr="0033165A">
              <w:rPr>
                <w:rFonts w:ascii="Times New Roman" w:hAnsi="Times New Roman" w:cs="Times New Roman"/>
                <w:sz w:val="20"/>
                <w:szCs w:val="20"/>
              </w:rPr>
              <w:t>по настоящее время</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sz w:val="20"/>
                <w:szCs w:val="20"/>
              </w:rPr>
              <w:t>Генеральный директор филиала ОАО «СО-ЦДУ ЕЭС» ОДУ Центра (в настоящее время</w:t>
            </w:r>
            <w:r>
              <w:rPr>
                <w:rFonts w:ascii="Times New Roman" w:hAnsi="Times New Roman" w:cs="Times New Roman"/>
                <w:sz w:val="20"/>
                <w:szCs w:val="20"/>
              </w:rPr>
              <w:t xml:space="preserve"> </w:t>
            </w:r>
            <w:r w:rsidRPr="00C068AB">
              <w:rPr>
                <w:sz w:val="24"/>
                <w:szCs w:val="24"/>
              </w:rPr>
              <w:t>—</w:t>
            </w:r>
            <w:r>
              <w:rPr>
                <w:sz w:val="28"/>
                <w:szCs w:val="28"/>
              </w:rPr>
              <w:t xml:space="preserve"> </w:t>
            </w:r>
            <w:r w:rsidRPr="0033165A">
              <w:rPr>
                <w:rFonts w:ascii="Times New Roman" w:hAnsi="Times New Roman" w:cs="Times New Roman"/>
                <w:sz w:val="20"/>
                <w:szCs w:val="20"/>
              </w:rPr>
              <w:t>ОАО «СО ЕЭС» ОДУ Центра)</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Дата первого избрания в состав Совета директоров</w:t>
            </w:r>
            <w:r w:rsidRPr="0033165A">
              <w:rPr>
                <w:rFonts w:ascii="Times New Roman" w:hAnsi="Times New Roman" w:cs="Times New Roman"/>
                <w:sz w:val="20"/>
                <w:szCs w:val="20"/>
              </w:rPr>
              <w:t>: 30.05.2008</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Должности, занимаемые в настоящее время в органах управления других юридических лиц</w:t>
            </w:r>
            <w:r w:rsidRPr="0033165A">
              <w:rPr>
                <w:rFonts w:ascii="Times New Roman" w:hAnsi="Times New Roman" w:cs="Times New Roman"/>
                <w:sz w:val="20"/>
                <w:szCs w:val="20"/>
              </w:rPr>
              <w:t xml:space="preserve">: </w:t>
            </w:r>
            <w:r>
              <w:rPr>
                <w:rFonts w:ascii="Times New Roman" w:hAnsi="Times New Roman" w:cs="Times New Roman"/>
                <w:sz w:val="20"/>
                <w:szCs w:val="20"/>
              </w:rPr>
              <w:t>Т</w:t>
            </w:r>
            <w:r w:rsidRPr="0033165A">
              <w:rPr>
                <w:rFonts w:ascii="Times New Roman" w:hAnsi="Times New Roman" w:cs="Times New Roman"/>
                <w:sz w:val="20"/>
                <w:szCs w:val="20"/>
              </w:rPr>
              <w:t>аких должностей нет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Количество и категория (тип) акций в уставном капитале Общества:</w:t>
            </w:r>
            <w:r w:rsidRPr="0033165A">
              <w:rPr>
                <w:rFonts w:ascii="Times New Roman" w:hAnsi="Times New Roman" w:cs="Times New Roman"/>
                <w:sz w:val="20"/>
                <w:szCs w:val="20"/>
              </w:rPr>
              <w:t xml:space="preserve">  Акций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Доля участия в уставном капитале Общества:</w:t>
            </w:r>
            <w:r w:rsidRPr="0033165A">
              <w:rPr>
                <w:rFonts w:ascii="Times New Roman" w:hAnsi="Times New Roman" w:cs="Times New Roman"/>
                <w:sz w:val="20"/>
                <w:szCs w:val="20"/>
              </w:rPr>
              <w:t xml:space="preserve"> Доли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Количество и категория (тип) акций в уставном капитале ДЗО Общества</w:t>
            </w:r>
            <w:r w:rsidRPr="0033165A">
              <w:rPr>
                <w:rFonts w:ascii="Times New Roman" w:hAnsi="Times New Roman" w:cs="Times New Roman"/>
                <w:sz w:val="20"/>
                <w:szCs w:val="20"/>
              </w:rPr>
              <w:t>:  Акций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Доля принадлежащих обыкновенных акций ДЗО Общества:</w:t>
            </w:r>
            <w:r w:rsidRPr="0033165A">
              <w:rPr>
                <w:rFonts w:ascii="Times New Roman" w:hAnsi="Times New Roman" w:cs="Times New Roman"/>
                <w:sz w:val="20"/>
                <w:szCs w:val="20"/>
              </w:rPr>
              <w:t xml:space="preserve">  Доли не имеет</w:t>
            </w:r>
          </w:p>
          <w:p w:rsidR="001F1433" w:rsidRPr="0033165A" w:rsidRDefault="001F1433" w:rsidP="008B6B02">
            <w:pPr>
              <w:tabs>
                <w:tab w:val="num" w:pos="360"/>
              </w:tabs>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Сведения о сделках по приобретению или отчуждению акций Общества с указанием по каждой сделке даты ее совершения, содержания сделки, категорий (типа) и количества акций акционерного общества, являвшихся предметом сделки</w:t>
            </w:r>
            <w:r w:rsidRPr="0033165A">
              <w:rPr>
                <w:rFonts w:ascii="Times New Roman" w:hAnsi="Times New Roman" w:cs="Times New Roman"/>
                <w:sz w:val="20"/>
                <w:szCs w:val="20"/>
              </w:rPr>
              <w:t>: Сделки не совершались</w:t>
            </w:r>
          </w:p>
        </w:tc>
      </w:tr>
    </w:tbl>
    <w:p w:rsidR="001F1433" w:rsidRPr="00F131AE" w:rsidRDefault="001F1433" w:rsidP="00F131AE">
      <w:pPr>
        <w:ind w:firstLine="708"/>
        <w:jc w:val="both"/>
      </w:pPr>
      <w:r>
        <w:rPr>
          <w:rFonts w:ascii="Times New Roman" w:hAnsi="Times New Roman" w:cs="Times New Roman"/>
        </w:rPr>
        <w:t>Иски к членам Совета директоров</w:t>
      </w:r>
      <w:r w:rsidRPr="00F131AE">
        <w:rPr>
          <w:rFonts w:ascii="Times New Roman" w:hAnsi="Times New Roman" w:cs="Times New Roman"/>
        </w:rPr>
        <w:t xml:space="preserve"> Общества в течение 2008</w:t>
      </w:r>
      <w:r>
        <w:rPr>
          <w:rFonts w:ascii="Times New Roman" w:hAnsi="Times New Roman" w:cs="Times New Roman"/>
        </w:rPr>
        <w:t xml:space="preserve"> </w:t>
      </w:r>
      <w:r w:rsidRPr="00F131AE">
        <w:rPr>
          <w:rFonts w:ascii="Times New Roman" w:hAnsi="Times New Roman" w:cs="Times New Roman"/>
        </w:rPr>
        <w:t>г. не предъявлялись.</w:t>
      </w:r>
    </w:p>
    <w:p w:rsidR="001F1433" w:rsidRPr="007608B6" w:rsidRDefault="001F1433" w:rsidP="007608B6">
      <w:pPr>
        <w:widowControl w:val="0"/>
        <w:spacing w:after="0" w:line="240" w:lineRule="auto"/>
        <w:ind w:firstLine="709"/>
        <w:jc w:val="both"/>
        <w:rPr>
          <w:rFonts w:ascii="Times New Roman" w:hAnsi="Times New Roman" w:cs="Times New Roman"/>
        </w:rPr>
      </w:pPr>
      <w:r w:rsidRPr="007608B6">
        <w:rPr>
          <w:rFonts w:ascii="Times New Roman" w:hAnsi="Times New Roman" w:cs="Times New Roman"/>
        </w:rPr>
        <w:t>За 2008 год Совет директоров Общества провел 23 заседания (</w:t>
      </w:r>
      <w:r>
        <w:rPr>
          <w:rFonts w:ascii="Times New Roman" w:hAnsi="Times New Roman" w:cs="Times New Roman"/>
        </w:rPr>
        <w:t>два</w:t>
      </w:r>
      <w:r w:rsidRPr="007608B6">
        <w:rPr>
          <w:rFonts w:ascii="Times New Roman" w:hAnsi="Times New Roman" w:cs="Times New Roman"/>
        </w:rPr>
        <w:t xml:space="preserve"> из которых проведены в форме совместного присутствия), на которых рассмотрено более 200 вопросов (202).</w:t>
      </w:r>
    </w:p>
    <w:p w:rsidR="001F1433" w:rsidRPr="007608B6" w:rsidRDefault="001F1433" w:rsidP="007608B6">
      <w:pPr>
        <w:pStyle w:val="BodyTextIndent2"/>
        <w:widowControl w:val="0"/>
        <w:spacing w:after="0" w:line="240" w:lineRule="auto"/>
        <w:ind w:left="0" w:firstLine="709"/>
        <w:jc w:val="both"/>
        <w:rPr>
          <w:sz w:val="22"/>
          <w:szCs w:val="22"/>
        </w:rPr>
      </w:pPr>
      <w:r w:rsidRPr="007608B6">
        <w:rPr>
          <w:sz w:val="22"/>
          <w:szCs w:val="22"/>
        </w:rPr>
        <w:t>В повестку дня заседаний Совета директоров регулярно включались и рассматривались вопросы производственно-финансовой деятельности Общества.</w:t>
      </w:r>
    </w:p>
    <w:p w:rsidR="001F1433" w:rsidRDefault="001F1433" w:rsidP="007608B6">
      <w:pPr>
        <w:pStyle w:val="BodyTextIndent"/>
        <w:widowControl w:val="0"/>
        <w:spacing w:line="240" w:lineRule="auto"/>
        <w:ind w:firstLine="709"/>
        <w:rPr>
          <w:sz w:val="22"/>
          <w:szCs w:val="22"/>
        </w:rPr>
      </w:pPr>
      <w:r w:rsidRPr="007608B6">
        <w:rPr>
          <w:sz w:val="22"/>
          <w:szCs w:val="22"/>
        </w:rPr>
        <w:t>Среди наиболее важных решений, принятых Советом директоров Общества в  2008 году, следует отметить, прежде всего</w:t>
      </w:r>
      <w:r>
        <w:rPr>
          <w:sz w:val="22"/>
          <w:szCs w:val="22"/>
        </w:rPr>
        <w:t>, вопросы</w:t>
      </w:r>
      <w:r w:rsidRPr="007608B6">
        <w:rPr>
          <w:sz w:val="22"/>
          <w:szCs w:val="22"/>
        </w:rPr>
        <w:t>:</w:t>
      </w:r>
    </w:p>
    <w:p w:rsidR="001F1433" w:rsidRDefault="001F1433" w:rsidP="009E5305">
      <w:pPr>
        <w:pStyle w:val="ListParagraph"/>
        <w:numPr>
          <w:ilvl w:val="0"/>
          <w:numId w:val="8"/>
        </w:numPr>
        <w:spacing w:after="0" w:line="240" w:lineRule="auto"/>
        <w:ind w:left="357" w:firstLine="709"/>
        <w:rPr>
          <w:rFonts w:ascii="Times New Roman" w:hAnsi="Times New Roman" w:cs="Times New Roman"/>
        </w:rPr>
      </w:pPr>
      <w:r>
        <w:rPr>
          <w:rFonts w:ascii="Times New Roman" w:hAnsi="Times New Roman" w:cs="Times New Roman"/>
        </w:rPr>
        <w:t>созыва и проведения Общих собраний акционеров Общества;</w:t>
      </w:r>
    </w:p>
    <w:p w:rsidR="001F1433" w:rsidRDefault="001F1433" w:rsidP="009E5305">
      <w:pPr>
        <w:pStyle w:val="ListParagraph"/>
        <w:numPr>
          <w:ilvl w:val="0"/>
          <w:numId w:val="8"/>
        </w:numPr>
        <w:spacing w:after="0" w:line="240" w:lineRule="auto"/>
        <w:ind w:left="357" w:firstLine="709"/>
        <w:rPr>
          <w:rFonts w:ascii="Times New Roman" w:hAnsi="Times New Roman" w:cs="Times New Roman"/>
        </w:rPr>
      </w:pPr>
      <w:r>
        <w:rPr>
          <w:rFonts w:ascii="Times New Roman" w:hAnsi="Times New Roman" w:cs="Times New Roman"/>
        </w:rPr>
        <w:t>формирования организационной структуры Общества, создание филиалов;</w:t>
      </w:r>
    </w:p>
    <w:p w:rsidR="001F1433" w:rsidRDefault="001F1433" w:rsidP="009E5305">
      <w:pPr>
        <w:pStyle w:val="ListParagraph"/>
        <w:numPr>
          <w:ilvl w:val="0"/>
          <w:numId w:val="8"/>
        </w:numPr>
        <w:spacing w:after="0" w:line="240" w:lineRule="auto"/>
        <w:ind w:left="357" w:firstLine="709"/>
        <w:jc w:val="both"/>
        <w:rPr>
          <w:rFonts w:ascii="Times New Roman" w:hAnsi="Times New Roman" w:cs="Times New Roman"/>
        </w:rPr>
      </w:pPr>
      <w:r>
        <w:rPr>
          <w:rFonts w:ascii="Times New Roman" w:hAnsi="Times New Roman" w:cs="Times New Roman"/>
        </w:rPr>
        <w:t>нормативно-правового регулирования деятельности Общества, в том числе утверждение различных положений, регламентирующих основные аспекты деятельности Общества;</w:t>
      </w:r>
    </w:p>
    <w:p w:rsidR="001F1433" w:rsidRDefault="001F1433" w:rsidP="009E5305">
      <w:pPr>
        <w:pStyle w:val="BodyTextIndent"/>
        <w:widowControl w:val="0"/>
        <w:numPr>
          <w:ilvl w:val="0"/>
          <w:numId w:val="8"/>
        </w:numPr>
        <w:spacing w:line="240" w:lineRule="auto"/>
        <w:ind w:left="357" w:firstLine="709"/>
        <w:rPr>
          <w:sz w:val="22"/>
          <w:szCs w:val="22"/>
        </w:rPr>
      </w:pPr>
      <w:r w:rsidRPr="00490D46">
        <w:rPr>
          <w:sz w:val="22"/>
          <w:szCs w:val="22"/>
        </w:rPr>
        <w:t>бизнес-планирования, планирования инвестиций и программы закупок Общества</w:t>
      </w:r>
      <w:r>
        <w:rPr>
          <w:sz w:val="22"/>
          <w:szCs w:val="22"/>
        </w:rPr>
        <w:t>;</w:t>
      </w:r>
    </w:p>
    <w:p w:rsidR="001F1433" w:rsidRDefault="001F1433" w:rsidP="009E5305">
      <w:pPr>
        <w:pStyle w:val="BodyTextIndent"/>
        <w:widowControl w:val="0"/>
        <w:numPr>
          <w:ilvl w:val="0"/>
          <w:numId w:val="8"/>
        </w:numPr>
        <w:spacing w:line="240" w:lineRule="auto"/>
        <w:ind w:left="357" w:firstLine="709"/>
        <w:rPr>
          <w:sz w:val="22"/>
          <w:szCs w:val="22"/>
        </w:rPr>
      </w:pPr>
      <w:r>
        <w:rPr>
          <w:sz w:val="22"/>
          <w:szCs w:val="22"/>
        </w:rPr>
        <w:t>экологической политики, благотворительной политики;</w:t>
      </w:r>
    </w:p>
    <w:p w:rsidR="001F1433" w:rsidRDefault="001F1433" w:rsidP="009E5305">
      <w:pPr>
        <w:pStyle w:val="BodyTextIndent"/>
        <w:widowControl w:val="0"/>
        <w:numPr>
          <w:ilvl w:val="0"/>
          <w:numId w:val="8"/>
        </w:numPr>
        <w:spacing w:line="240" w:lineRule="auto"/>
        <w:ind w:left="357" w:firstLine="709"/>
        <w:rPr>
          <w:sz w:val="22"/>
          <w:szCs w:val="22"/>
        </w:rPr>
      </w:pPr>
      <w:r>
        <w:rPr>
          <w:sz w:val="22"/>
          <w:szCs w:val="22"/>
        </w:rPr>
        <w:t>утверждения Решений о дополнительных выпусках ценных бумаг и Отчетов об итогах дополнительных выпусков ценных бумаг;</w:t>
      </w:r>
    </w:p>
    <w:p w:rsidR="001F1433" w:rsidRDefault="001F1433" w:rsidP="009E5305">
      <w:pPr>
        <w:pStyle w:val="BodyTextIndent"/>
        <w:widowControl w:val="0"/>
        <w:numPr>
          <w:ilvl w:val="0"/>
          <w:numId w:val="8"/>
        </w:numPr>
        <w:spacing w:line="240" w:lineRule="auto"/>
        <w:ind w:left="357" w:firstLine="709"/>
        <w:rPr>
          <w:sz w:val="22"/>
          <w:szCs w:val="22"/>
        </w:rPr>
      </w:pPr>
      <w:r>
        <w:rPr>
          <w:sz w:val="22"/>
          <w:szCs w:val="22"/>
        </w:rPr>
        <w:t>рассмотрение отчетов</w:t>
      </w:r>
      <w:r w:rsidRPr="007608B6">
        <w:rPr>
          <w:sz w:val="22"/>
          <w:szCs w:val="22"/>
        </w:rPr>
        <w:t xml:space="preserve"> Генерального директора Общества по различным аспектам деятельности Общества</w:t>
      </w:r>
      <w:r>
        <w:rPr>
          <w:sz w:val="22"/>
          <w:szCs w:val="22"/>
        </w:rPr>
        <w:t>;</w:t>
      </w:r>
    </w:p>
    <w:p w:rsidR="001F1433" w:rsidRDefault="001F1433" w:rsidP="009E5305">
      <w:pPr>
        <w:pStyle w:val="BodyTextIndent"/>
        <w:widowControl w:val="0"/>
        <w:numPr>
          <w:ilvl w:val="0"/>
          <w:numId w:val="8"/>
        </w:numPr>
        <w:spacing w:line="240" w:lineRule="auto"/>
        <w:ind w:left="357" w:firstLine="709"/>
        <w:rPr>
          <w:sz w:val="22"/>
          <w:szCs w:val="22"/>
        </w:rPr>
      </w:pPr>
      <w:r>
        <w:rPr>
          <w:sz w:val="22"/>
          <w:szCs w:val="22"/>
        </w:rPr>
        <w:t>одобрение сделок, в совершении которых имелась заинтересованность.</w:t>
      </w:r>
    </w:p>
    <w:p w:rsidR="001F1433" w:rsidRDefault="001F1433" w:rsidP="00490D46">
      <w:pPr>
        <w:pStyle w:val="BodyTextIndent"/>
        <w:widowControl w:val="0"/>
        <w:spacing w:line="240" w:lineRule="auto"/>
        <w:ind w:left="357" w:firstLine="351"/>
        <w:rPr>
          <w:sz w:val="22"/>
          <w:szCs w:val="22"/>
        </w:rPr>
      </w:pPr>
      <w:r>
        <w:rPr>
          <w:sz w:val="22"/>
          <w:szCs w:val="22"/>
        </w:rPr>
        <w:t>Более подробная информация об основных вопросах, рассмотренных Советом директоров Общества в 2008 году, а также информация о существенных сделках (сделках с заинтересованностью, внутрикорпоративных сделках, сделках с государственными компаниями и т.д.) приведена в Приложении </w:t>
      </w:r>
      <w:r w:rsidRPr="007D4D36">
        <w:rPr>
          <w:sz w:val="22"/>
          <w:szCs w:val="22"/>
        </w:rPr>
        <w:t>8</w:t>
      </w:r>
      <w:r>
        <w:rPr>
          <w:sz w:val="22"/>
          <w:szCs w:val="22"/>
        </w:rPr>
        <w:t>.</w:t>
      </w:r>
    </w:p>
    <w:p w:rsidR="001F1433" w:rsidRPr="007608B6" w:rsidRDefault="001F1433" w:rsidP="007608B6">
      <w:pPr>
        <w:pStyle w:val="BodyTextIndent"/>
        <w:widowControl w:val="0"/>
        <w:spacing w:line="240" w:lineRule="auto"/>
        <w:ind w:firstLine="709"/>
        <w:rPr>
          <w:sz w:val="22"/>
          <w:szCs w:val="22"/>
        </w:rPr>
      </w:pPr>
    </w:p>
    <w:p w:rsidR="001F1433" w:rsidRPr="003F1F61" w:rsidRDefault="001F1433" w:rsidP="007608B6">
      <w:pPr>
        <w:pStyle w:val="NormalWeb"/>
        <w:widowControl w:val="0"/>
        <w:spacing w:before="0" w:beforeAutospacing="0" w:after="0" w:afterAutospacing="0"/>
        <w:ind w:firstLine="709"/>
        <w:jc w:val="both"/>
        <w:rPr>
          <w:rFonts w:ascii="Times New Roman" w:hAnsi="Times New Roman" w:cs="Times New Roman"/>
          <w:color w:val="3366FF"/>
          <w:sz w:val="22"/>
          <w:szCs w:val="22"/>
        </w:rPr>
      </w:pPr>
      <w:r w:rsidRPr="007608B6">
        <w:rPr>
          <w:rFonts w:ascii="Times New Roman" w:hAnsi="Times New Roman" w:cs="Times New Roman"/>
          <w:sz w:val="22"/>
          <w:szCs w:val="22"/>
        </w:rPr>
        <w:t>Полная версия наиболее важных решений, принятых  Советом директоров в 2008 году</w:t>
      </w:r>
      <w:r>
        <w:rPr>
          <w:rFonts w:ascii="Times New Roman" w:hAnsi="Times New Roman" w:cs="Times New Roman"/>
          <w:sz w:val="22"/>
          <w:szCs w:val="22"/>
        </w:rPr>
        <w:t>,</w:t>
      </w:r>
      <w:r w:rsidRPr="007608B6">
        <w:rPr>
          <w:rFonts w:ascii="Times New Roman" w:hAnsi="Times New Roman" w:cs="Times New Roman"/>
          <w:sz w:val="22"/>
          <w:szCs w:val="22"/>
        </w:rPr>
        <w:t xml:space="preserve"> размещена  на веб-сайте Общества в сети Интернет по адресу</w:t>
      </w:r>
      <w:r w:rsidRPr="00490D46">
        <w:rPr>
          <w:rStyle w:val="Hyperlink"/>
          <w:rFonts w:ascii="Times New Roman" w:hAnsi="Times New Roman" w:cs="Times New Roman"/>
          <w:sz w:val="22"/>
          <w:szCs w:val="22"/>
        </w:rPr>
        <w:t xml:space="preserve">: </w:t>
      </w:r>
      <w:hyperlink r:id="rId21" w:history="1">
        <w:r w:rsidRPr="00490D46">
          <w:rPr>
            <w:rStyle w:val="Hyperlink"/>
            <w:rFonts w:ascii="Times New Roman" w:hAnsi="Times New Roman" w:cs="Times New Roman"/>
            <w:sz w:val="22"/>
            <w:szCs w:val="22"/>
          </w:rPr>
          <w:t>http://www.mrsk-1.ru/stockholder/session/sovet/2008/</w:t>
        </w:r>
      </w:hyperlink>
      <w:r w:rsidRPr="00490D46">
        <w:rPr>
          <w:rFonts w:ascii="Times New Roman" w:hAnsi="Times New Roman" w:cs="Times New Roman"/>
          <w:color w:val="3366FF"/>
          <w:sz w:val="22"/>
          <w:szCs w:val="22"/>
        </w:rPr>
        <w:t>.</w:t>
      </w:r>
    </w:p>
    <w:p w:rsidR="001F1433" w:rsidRPr="007608B6" w:rsidRDefault="001F1433" w:rsidP="007608B6">
      <w:pPr>
        <w:spacing w:after="0" w:line="240" w:lineRule="auto"/>
        <w:ind w:firstLine="709"/>
        <w:jc w:val="both"/>
        <w:rPr>
          <w:rFonts w:ascii="Times New Roman" w:hAnsi="Times New Roman" w:cs="Times New Roman"/>
        </w:rPr>
      </w:pPr>
      <w:r w:rsidRPr="007608B6">
        <w:rPr>
          <w:rFonts w:ascii="Times New Roman" w:hAnsi="Times New Roman" w:cs="Times New Roman"/>
        </w:rPr>
        <w:t xml:space="preserve">Порядок созыва заседаний Совета директоров и подачи вопросов Совету директоров определен Положением о порядке созыва и проведения заседаний Совета директоров ОАО «МРСК Центра», с которым можно ознакомиться на сайте Общества в сети Интернет по адресу: </w:t>
      </w:r>
      <w:hyperlink r:id="rId22" w:history="1">
        <w:r w:rsidRPr="007608B6">
          <w:rPr>
            <w:rStyle w:val="Hyperlink"/>
            <w:rFonts w:ascii="Times New Roman" w:hAnsi="Times New Roman" w:cs="Times New Roman"/>
          </w:rPr>
          <w:t>http://www.mrsk-1.ru/file/sd.pdf</w:t>
        </w:r>
      </w:hyperlink>
      <w:r>
        <w:t>.</w:t>
      </w:r>
    </w:p>
    <w:p w:rsidR="001F1433" w:rsidRPr="005D7C79" w:rsidRDefault="001F1433" w:rsidP="008B6B02">
      <w:pPr>
        <w:spacing w:after="0" w:line="240" w:lineRule="auto"/>
        <w:rPr>
          <w:rFonts w:ascii="Times New Roman" w:hAnsi="Times New Roman" w:cs="Times New Roman"/>
          <w:sz w:val="20"/>
          <w:szCs w:val="20"/>
        </w:rPr>
      </w:pPr>
    </w:p>
    <w:p w:rsidR="001F1433" w:rsidRPr="007608B6" w:rsidRDefault="001F1433" w:rsidP="007608B6">
      <w:pPr>
        <w:pStyle w:val="BodyTextIndent"/>
        <w:tabs>
          <w:tab w:val="left" w:pos="2898"/>
        </w:tabs>
        <w:spacing w:line="240" w:lineRule="auto"/>
        <w:ind w:firstLine="709"/>
        <w:rPr>
          <w:b/>
          <w:bCs/>
          <w:spacing w:val="-2"/>
          <w:sz w:val="22"/>
          <w:szCs w:val="22"/>
        </w:rPr>
      </w:pPr>
      <w:r w:rsidRPr="007608B6">
        <w:rPr>
          <w:b/>
          <w:bCs/>
          <w:spacing w:val="-2"/>
          <w:sz w:val="22"/>
          <w:szCs w:val="22"/>
        </w:rPr>
        <w:t>Вознаграждение членам Совета директоров</w:t>
      </w:r>
    </w:p>
    <w:p w:rsidR="001F1433" w:rsidRPr="007608B6" w:rsidRDefault="001F1433" w:rsidP="007608B6">
      <w:pPr>
        <w:spacing w:after="0" w:line="240" w:lineRule="auto"/>
        <w:ind w:firstLine="709"/>
        <w:jc w:val="both"/>
        <w:rPr>
          <w:rFonts w:ascii="Times New Roman" w:hAnsi="Times New Roman" w:cs="Times New Roman"/>
        </w:rPr>
      </w:pPr>
      <w:r w:rsidRPr="007608B6">
        <w:rPr>
          <w:rFonts w:ascii="Times New Roman" w:hAnsi="Times New Roman" w:cs="Times New Roman"/>
        </w:rPr>
        <w:t>В соответствии с п.</w:t>
      </w:r>
      <w:r>
        <w:rPr>
          <w:rFonts w:ascii="Times New Roman" w:hAnsi="Times New Roman" w:cs="Times New Roman"/>
        </w:rPr>
        <w:t xml:space="preserve"> </w:t>
      </w:r>
      <w:r w:rsidRPr="007608B6">
        <w:rPr>
          <w:rFonts w:ascii="Times New Roman" w:hAnsi="Times New Roman" w:cs="Times New Roman"/>
        </w:rPr>
        <w:t>2 ст.</w:t>
      </w:r>
      <w:r>
        <w:rPr>
          <w:rFonts w:ascii="Times New Roman" w:hAnsi="Times New Roman" w:cs="Times New Roman"/>
        </w:rPr>
        <w:t xml:space="preserve"> </w:t>
      </w:r>
      <w:r w:rsidRPr="007608B6">
        <w:rPr>
          <w:rFonts w:ascii="Times New Roman" w:hAnsi="Times New Roman" w:cs="Times New Roman"/>
        </w:rPr>
        <w:t xml:space="preserve">64 ФЗ «Об акционерных обществах» решение о выплате вознаграждения членам Совета директоров Общества может приниматься только общим собранием. </w:t>
      </w:r>
    </w:p>
    <w:p w:rsidR="001F1433" w:rsidRDefault="001F1433">
      <w:pPr>
        <w:spacing w:after="0" w:line="240" w:lineRule="auto"/>
        <w:ind w:firstLine="708"/>
        <w:jc w:val="both"/>
        <w:rPr>
          <w:rFonts w:ascii="Times New Roman" w:hAnsi="Times New Roman" w:cs="Times New Roman"/>
        </w:rPr>
      </w:pPr>
      <w:r w:rsidRPr="007608B6">
        <w:rPr>
          <w:rFonts w:ascii="Times New Roman" w:hAnsi="Times New Roman" w:cs="Times New Roman"/>
        </w:rPr>
        <w:t>В Обществе действует Положение о выплате членам Совета директоров ОАО «МРСК Центра» вознаграждений и компенсации, утвержденное Общим собранием акционеров</w:t>
      </w:r>
      <w:r w:rsidRPr="00531DD6">
        <w:rPr>
          <w:rFonts w:ascii="Times New Roman" w:hAnsi="Times New Roman" w:cs="Times New Roman"/>
        </w:rPr>
        <w:t xml:space="preserve"> (</w:t>
      </w:r>
      <w:r w:rsidRPr="00531DD6">
        <w:rPr>
          <w:rFonts w:ascii="Times New Roman" w:hAnsi="Times New Roman" w:cs="Times New Roman"/>
          <w:color w:val="000000"/>
        </w:rPr>
        <w:t>Протокол № 01 от 03.06.2008 г.)</w:t>
      </w:r>
      <w:r>
        <w:rPr>
          <w:rFonts w:ascii="Times New Roman" w:hAnsi="Times New Roman" w:cs="Times New Roman"/>
        </w:rPr>
        <w:t xml:space="preserve">, с которым можно ознакомиться на сайте Общества в сети Интернет по адресу: </w:t>
      </w:r>
      <w:hyperlink r:id="rId23" w:history="1">
        <w:r w:rsidRPr="00531DD6">
          <w:rPr>
            <w:rStyle w:val="Hyperlink"/>
            <w:rFonts w:ascii="Times New Roman" w:hAnsi="Times New Roman" w:cs="Times New Roman"/>
          </w:rPr>
          <w:t>http://www.mrsk-1.ru/docs/H2H9nK.pdf</w:t>
        </w:r>
      </w:hyperlink>
      <w:r w:rsidRPr="00531DD6">
        <w:rPr>
          <w:rFonts w:ascii="Times New Roman" w:hAnsi="Times New Roman" w:cs="Times New Roman"/>
        </w:rPr>
        <w:t>.</w:t>
      </w:r>
    </w:p>
    <w:p w:rsidR="001F1433" w:rsidRDefault="001F1433">
      <w:pPr>
        <w:pStyle w:val="PlainText"/>
        <w:tabs>
          <w:tab w:val="num" w:pos="0"/>
        </w:tabs>
        <w:suppressAutoHyphens/>
        <w:jc w:val="both"/>
        <w:rPr>
          <w:rFonts w:ascii="Times New Roman" w:hAnsi="Times New Roman" w:cs="Times New Roman"/>
          <w:spacing w:val="-2"/>
          <w:sz w:val="22"/>
          <w:szCs w:val="22"/>
        </w:rPr>
      </w:pPr>
      <w:r w:rsidRPr="00531DD6">
        <w:rPr>
          <w:rFonts w:ascii="Times New Roman" w:hAnsi="Times New Roman" w:cs="Times New Roman"/>
          <w:sz w:val="22"/>
          <w:szCs w:val="22"/>
          <w:lang w:eastAsia="en-US"/>
        </w:rPr>
        <w:tab/>
      </w:r>
      <w:r w:rsidRPr="00490D46">
        <w:rPr>
          <w:rFonts w:ascii="Times New Roman" w:hAnsi="Times New Roman" w:cs="Times New Roman"/>
          <w:sz w:val="22"/>
          <w:szCs w:val="22"/>
          <w:lang w:eastAsia="en-US"/>
        </w:rPr>
        <w:t xml:space="preserve">Членам Совета директоров выплачивается вознаграждение за участие в заседаниях а также дополнительное вознаграждение за показатели результатов деятельности Общества </w:t>
      </w:r>
      <w:r>
        <w:rPr>
          <w:rFonts w:ascii="Times New Roman" w:hAnsi="Times New Roman" w:cs="Times New Roman"/>
          <w:sz w:val="22"/>
          <w:szCs w:val="22"/>
          <w:lang w:eastAsia="en-US"/>
        </w:rPr>
        <w:t xml:space="preserve"> </w:t>
      </w:r>
      <w:r w:rsidRPr="00C068AB">
        <w:rPr>
          <w:sz w:val="24"/>
          <w:szCs w:val="24"/>
        </w:rPr>
        <w:t>—</w:t>
      </w:r>
      <w:r>
        <w:rPr>
          <w:sz w:val="28"/>
          <w:szCs w:val="28"/>
        </w:rPr>
        <w:t xml:space="preserve"> </w:t>
      </w:r>
      <w:r w:rsidRPr="00490D46">
        <w:rPr>
          <w:rFonts w:ascii="Times New Roman" w:hAnsi="Times New Roman" w:cs="Times New Roman"/>
          <w:sz w:val="22"/>
          <w:szCs w:val="22"/>
        </w:rPr>
        <w:t>показатель чистой прибыли Общества по данным годовой бухгалтерской отчетности, а также рыночная капитализация Общества.</w:t>
      </w:r>
      <w:r w:rsidRPr="00490D46">
        <w:rPr>
          <w:rFonts w:ascii="Times New Roman" w:hAnsi="Times New Roman" w:cs="Times New Roman"/>
          <w:spacing w:val="-2"/>
          <w:sz w:val="22"/>
          <w:szCs w:val="22"/>
        </w:rPr>
        <w:t xml:space="preserve"> </w:t>
      </w:r>
    </w:p>
    <w:p w:rsidR="001F1433" w:rsidRDefault="001F1433" w:rsidP="00BB621D">
      <w:pPr>
        <w:pStyle w:val="PlainText"/>
        <w:tabs>
          <w:tab w:val="num" w:pos="0"/>
        </w:tabs>
        <w:suppressAutoHyphens/>
        <w:ind w:firstLine="567"/>
        <w:jc w:val="both"/>
        <w:rPr>
          <w:rFonts w:ascii="Times New Roman" w:hAnsi="Times New Roman" w:cs="Times New Roman"/>
          <w:spacing w:val="-2"/>
          <w:sz w:val="22"/>
          <w:szCs w:val="22"/>
        </w:rPr>
      </w:pPr>
    </w:p>
    <w:p w:rsidR="001F1433" w:rsidRDefault="001F1433" w:rsidP="00BB621D">
      <w:pPr>
        <w:pStyle w:val="PlainText"/>
        <w:tabs>
          <w:tab w:val="num" w:pos="0"/>
        </w:tabs>
        <w:suppressAutoHyphens/>
        <w:ind w:firstLine="567"/>
        <w:jc w:val="both"/>
        <w:rPr>
          <w:rFonts w:ascii="Times New Roman" w:hAnsi="Times New Roman" w:cs="Times New Roman"/>
          <w:spacing w:val="-2"/>
          <w:sz w:val="22"/>
          <w:szCs w:val="22"/>
        </w:rPr>
      </w:pPr>
    </w:p>
    <w:p w:rsidR="001F1433" w:rsidRDefault="001F1433" w:rsidP="00BB621D">
      <w:pPr>
        <w:pStyle w:val="PlainText"/>
        <w:tabs>
          <w:tab w:val="num" w:pos="0"/>
        </w:tabs>
        <w:suppressAutoHyphens/>
        <w:ind w:firstLine="567"/>
        <w:jc w:val="both"/>
        <w:rPr>
          <w:rFonts w:ascii="Times New Roman" w:hAnsi="Times New Roman" w:cs="Times New Roman"/>
          <w:spacing w:val="-2"/>
          <w:sz w:val="22"/>
          <w:szCs w:val="22"/>
        </w:rPr>
      </w:pPr>
    </w:p>
    <w:p w:rsidR="001F1433" w:rsidRDefault="001F1433" w:rsidP="00BB621D">
      <w:pPr>
        <w:pStyle w:val="PlainText"/>
        <w:tabs>
          <w:tab w:val="num" w:pos="0"/>
        </w:tabs>
        <w:suppressAutoHyphens/>
        <w:ind w:firstLine="567"/>
        <w:jc w:val="both"/>
        <w:rPr>
          <w:rFonts w:ascii="Times New Roman" w:hAnsi="Times New Roman" w:cs="Times New Roman"/>
          <w:spacing w:val="-2"/>
          <w:sz w:val="22"/>
          <w:szCs w:val="22"/>
        </w:rPr>
      </w:pPr>
    </w:p>
    <w:p w:rsidR="001F1433" w:rsidRDefault="001F1433" w:rsidP="00BB621D">
      <w:pPr>
        <w:pStyle w:val="PlainText"/>
        <w:tabs>
          <w:tab w:val="num" w:pos="0"/>
        </w:tabs>
        <w:suppressAutoHyphens/>
        <w:ind w:firstLine="567"/>
        <w:jc w:val="both"/>
        <w:rPr>
          <w:rFonts w:ascii="Times New Roman" w:hAnsi="Times New Roman" w:cs="Times New Roman"/>
          <w:spacing w:val="-2"/>
          <w:sz w:val="22"/>
          <w:szCs w:val="22"/>
        </w:rPr>
      </w:pPr>
    </w:p>
    <w:p w:rsidR="001F1433" w:rsidRDefault="001F1433" w:rsidP="00BB621D">
      <w:pPr>
        <w:pStyle w:val="PlainText"/>
        <w:tabs>
          <w:tab w:val="num" w:pos="0"/>
        </w:tabs>
        <w:suppressAutoHyphens/>
        <w:ind w:firstLine="567"/>
        <w:jc w:val="both"/>
        <w:rPr>
          <w:rFonts w:ascii="Times New Roman" w:hAnsi="Times New Roman" w:cs="Times New Roman"/>
          <w:spacing w:val="-2"/>
          <w:sz w:val="22"/>
          <w:szCs w:val="22"/>
        </w:rPr>
      </w:pPr>
    </w:p>
    <w:p w:rsidR="001F1433" w:rsidRDefault="001F1433" w:rsidP="00BB621D">
      <w:pPr>
        <w:pStyle w:val="PlainText"/>
        <w:tabs>
          <w:tab w:val="num" w:pos="0"/>
        </w:tabs>
        <w:suppressAutoHyphens/>
        <w:ind w:firstLine="567"/>
        <w:jc w:val="both"/>
        <w:rPr>
          <w:rFonts w:ascii="Times New Roman" w:hAnsi="Times New Roman" w:cs="Times New Roman"/>
          <w:spacing w:val="-2"/>
          <w:sz w:val="22"/>
          <w:szCs w:val="22"/>
        </w:rPr>
      </w:pPr>
    </w:p>
    <w:p w:rsidR="001F1433" w:rsidRDefault="001F1433" w:rsidP="00BB621D">
      <w:pPr>
        <w:pStyle w:val="PlainText"/>
        <w:tabs>
          <w:tab w:val="num" w:pos="0"/>
        </w:tabs>
        <w:suppressAutoHyphens/>
        <w:ind w:firstLine="567"/>
        <w:jc w:val="both"/>
        <w:rPr>
          <w:rFonts w:ascii="Times New Roman" w:hAnsi="Times New Roman" w:cs="Times New Roman"/>
          <w:spacing w:val="-2"/>
          <w:sz w:val="22"/>
          <w:szCs w:val="22"/>
        </w:rPr>
      </w:pPr>
    </w:p>
    <w:p w:rsidR="001F1433" w:rsidRDefault="001F1433" w:rsidP="00BB621D">
      <w:pPr>
        <w:pStyle w:val="PlainText"/>
        <w:tabs>
          <w:tab w:val="num" w:pos="0"/>
        </w:tabs>
        <w:suppressAutoHyphens/>
        <w:ind w:firstLine="567"/>
        <w:jc w:val="both"/>
        <w:rPr>
          <w:rFonts w:ascii="Times New Roman" w:hAnsi="Times New Roman" w:cs="Times New Roman"/>
          <w:spacing w:val="-2"/>
          <w:sz w:val="22"/>
          <w:szCs w:val="22"/>
        </w:rPr>
      </w:pPr>
    </w:p>
    <w:p w:rsidR="001F1433" w:rsidRDefault="001F1433" w:rsidP="00BB621D">
      <w:pPr>
        <w:pStyle w:val="PlainText"/>
        <w:tabs>
          <w:tab w:val="num" w:pos="0"/>
        </w:tabs>
        <w:suppressAutoHyphens/>
        <w:ind w:firstLine="567"/>
        <w:jc w:val="both"/>
        <w:rPr>
          <w:rFonts w:ascii="Times New Roman" w:hAnsi="Times New Roman" w:cs="Times New Roman"/>
          <w:spacing w:val="-2"/>
          <w:sz w:val="22"/>
          <w:szCs w:val="22"/>
        </w:rPr>
      </w:pPr>
    </w:p>
    <w:p w:rsidR="001F1433" w:rsidRDefault="001F1433" w:rsidP="00BB621D">
      <w:pPr>
        <w:pStyle w:val="PlainText"/>
        <w:tabs>
          <w:tab w:val="num" w:pos="0"/>
        </w:tabs>
        <w:suppressAutoHyphens/>
        <w:ind w:firstLine="567"/>
        <w:jc w:val="both"/>
        <w:rPr>
          <w:rFonts w:ascii="Times New Roman" w:hAnsi="Times New Roman" w:cs="Times New Roman"/>
          <w:spacing w:val="-2"/>
          <w:sz w:val="22"/>
          <w:szCs w:val="22"/>
        </w:rPr>
      </w:pPr>
    </w:p>
    <w:p w:rsidR="001F1433" w:rsidRDefault="001F1433" w:rsidP="00BB621D">
      <w:pPr>
        <w:pStyle w:val="PlainText"/>
        <w:tabs>
          <w:tab w:val="num" w:pos="0"/>
        </w:tabs>
        <w:suppressAutoHyphens/>
        <w:ind w:firstLine="567"/>
        <w:jc w:val="both"/>
        <w:rPr>
          <w:rFonts w:ascii="Times New Roman" w:hAnsi="Times New Roman" w:cs="Times New Roman"/>
          <w:spacing w:val="-2"/>
          <w:sz w:val="22"/>
          <w:szCs w:val="22"/>
        </w:rPr>
      </w:pPr>
    </w:p>
    <w:p w:rsidR="001F1433" w:rsidRDefault="001F1433" w:rsidP="00BB621D">
      <w:pPr>
        <w:pStyle w:val="PlainText"/>
        <w:tabs>
          <w:tab w:val="num" w:pos="0"/>
        </w:tabs>
        <w:suppressAutoHyphens/>
        <w:ind w:firstLine="567"/>
        <w:jc w:val="both"/>
        <w:rPr>
          <w:rFonts w:ascii="Times New Roman" w:hAnsi="Times New Roman" w:cs="Times New Roman"/>
          <w:spacing w:val="-2"/>
          <w:sz w:val="22"/>
          <w:szCs w:val="22"/>
        </w:rPr>
      </w:pPr>
    </w:p>
    <w:p w:rsidR="001F1433" w:rsidRDefault="001F1433" w:rsidP="00BB621D">
      <w:pPr>
        <w:pStyle w:val="PlainText"/>
        <w:tabs>
          <w:tab w:val="num" w:pos="0"/>
        </w:tabs>
        <w:suppressAutoHyphens/>
        <w:ind w:firstLine="567"/>
        <w:jc w:val="both"/>
        <w:rPr>
          <w:rFonts w:ascii="Times New Roman" w:hAnsi="Times New Roman" w:cs="Times New Roman"/>
          <w:spacing w:val="-2"/>
          <w:sz w:val="22"/>
          <w:szCs w:val="22"/>
        </w:rPr>
      </w:pPr>
    </w:p>
    <w:p w:rsidR="001F1433" w:rsidRDefault="001F1433" w:rsidP="00BB621D">
      <w:pPr>
        <w:pStyle w:val="PlainText"/>
        <w:tabs>
          <w:tab w:val="num" w:pos="0"/>
        </w:tabs>
        <w:suppressAutoHyphens/>
        <w:ind w:firstLine="567"/>
        <w:jc w:val="both"/>
        <w:rPr>
          <w:rFonts w:ascii="Times New Roman" w:hAnsi="Times New Roman" w:cs="Times New Roman"/>
          <w:spacing w:val="-2"/>
          <w:sz w:val="22"/>
          <w:szCs w:val="22"/>
        </w:rPr>
      </w:pPr>
    </w:p>
    <w:p w:rsidR="001F1433" w:rsidRDefault="001F1433" w:rsidP="00BB621D">
      <w:pPr>
        <w:pStyle w:val="PlainText"/>
        <w:tabs>
          <w:tab w:val="num" w:pos="0"/>
        </w:tabs>
        <w:suppressAutoHyphens/>
        <w:ind w:firstLine="567"/>
        <w:jc w:val="both"/>
        <w:rPr>
          <w:rFonts w:ascii="Times New Roman" w:hAnsi="Times New Roman" w:cs="Times New Roman"/>
          <w:spacing w:val="-2"/>
          <w:sz w:val="22"/>
          <w:szCs w:val="22"/>
        </w:rPr>
      </w:pPr>
    </w:p>
    <w:p w:rsidR="001F1433" w:rsidRDefault="001F1433" w:rsidP="00BB621D">
      <w:pPr>
        <w:pStyle w:val="PlainText"/>
        <w:tabs>
          <w:tab w:val="num" w:pos="0"/>
        </w:tabs>
        <w:suppressAutoHyphens/>
        <w:ind w:firstLine="567"/>
        <w:jc w:val="both"/>
        <w:rPr>
          <w:rFonts w:ascii="Times New Roman" w:hAnsi="Times New Roman" w:cs="Times New Roman"/>
          <w:spacing w:val="-2"/>
          <w:sz w:val="22"/>
          <w:szCs w:val="22"/>
        </w:rPr>
      </w:pPr>
    </w:p>
    <w:p w:rsidR="001F1433" w:rsidRDefault="001F1433" w:rsidP="00BB621D">
      <w:pPr>
        <w:pStyle w:val="PlainText"/>
        <w:tabs>
          <w:tab w:val="num" w:pos="0"/>
        </w:tabs>
        <w:suppressAutoHyphens/>
        <w:ind w:firstLine="567"/>
        <w:jc w:val="both"/>
        <w:rPr>
          <w:rFonts w:ascii="Times New Roman" w:hAnsi="Times New Roman" w:cs="Times New Roman"/>
          <w:spacing w:val="-2"/>
          <w:sz w:val="22"/>
          <w:szCs w:val="22"/>
        </w:rPr>
      </w:pPr>
    </w:p>
    <w:p w:rsidR="001F1433" w:rsidRDefault="001F1433" w:rsidP="00BB621D">
      <w:pPr>
        <w:pStyle w:val="PlainText"/>
        <w:tabs>
          <w:tab w:val="num" w:pos="0"/>
        </w:tabs>
        <w:suppressAutoHyphens/>
        <w:ind w:firstLine="567"/>
        <w:jc w:val="both"/>
        <w:rPr>
          <w:rFonts w:ascii="Times New Roman" w:hAnsi="Times New Roman" w:cs="Times New Roman"/>
          <w:spacing w:val="-2"/>
          <w:sz w:val="22"/>
          <w:szCs w:val="22"/>
        </w:rPr>
      </w:pPr>
    </w:p>
    <w:p w:rsidR="001F1433" w:rsidRDefault="001F1433" w:rsidP="00BB621D">
      <w:pPr>
        <w:pStyle w:val="PlainText"/>
        <w:tabs>
          <w:tab w:val="num" w:pos="0"/>
        </w:tabs>
        <w:suppressAutoHyphens/>
        <w:ind w:firstLine="567"/>
        <w:jc w:val="both"/>
        <w:rPr>
          <w:rFonts w:ascii="Times New Roman" w:hAnsi="Times New Roman" w:cs="Times New Roman"/>
          <w:spacing w:val="-2"/>
          <w:sz w:val="22"/>
          <w:szCs w:val="22"/>
        </w:rPr>
      </w:pPr>
      <w:r>
        <w:rPr>
          <w:rFonts w:ascii="Times New Roman" w:hAnsi="Times New Roman" w:cs="Times New Roman"/>
          <w:spacing w:val="-2"/>
          <w:sz w:val="22"/>
          <w:szCs w:val="22"/>
        </w:rPr>
        <w:t>Суммарный размер вознаграждения членов Совета директоров за участия в заседаниях Совета директоров в 2008 году:</w:t>
      </w:r>
    </w:p>
    <w:p w:rsidR="001F1433" w:rsidRPr="000D3ADC" w:rsidRDefault="001F1433" w:rsidP="00BB621D">
      <w:pPr>
        <w:pStyle w:val="PlainText"/>
        <w:tabs>
          <w:tab w:val="num" w:pos="0"/>
        </w:tabs>
        <w:suppressAutoHyphens/>
        <w:ind w:firstLine="567"/>
        <w:jc w:val="both"/>
        <w:rPr>
          <w:rFonts w:ascii="Times New Roman" w:hAnsi="Times New Roman" w:cs="Times New Roman"/>
          <w:spacing w:val="-2"/>
          <w:sz w:val="22"/>
          <w:szCs w:val="22"/>
        </w:rPr>
      </w:pPr>
    </w:p>
    <w:tbl>
      <w:tblPr>
        <w:tblW w:w="9770" w:type="dxa"/>
        <w:tblInd w:w="2" w:type="dxa"/>
        <w:tblCellMar>
          <w:left w:w="0" w:type="dxa"/>
          <w:right w:w="0" w:type="dxa"/>
        </w:tblCellMar>
        <w:tblLook w:val="00A0"/>
      </w:tblPr>
      <w:tblGrid>
        <w:gridCol w:w="2640"/>
        <w:gridCol w:w="1319"/>
        <w:gridCol w:w="1559"/>
        <w:gridCol w:w="1276"/>
        <w:gridCol w:w="1500"/>
        <w:gridCol w:w="1476"/>
      </w:tblGrid>
      <w:tr w:rsidR="001F1433" w:rsidRPr="0033165A">
        <w:trPr>
          <w:trHeight w:val="300"/>
        </w:trPr>
        <w:tc>
          <w:tcPr>
            <w:tcW w:w="2640" w:type="dxa"/>
            <w:tcBorders>
              <w:top w:val="single" w:sz="8" w:space="0" w:color="000000"/>
              <w:left w:val="single" w:sz="8" w:space="0" w:color="000000"/>
              <w:bottom w:val="nil"/>
              <w:right w:val="single" w:sz="8" w:space="0" w:color="000000"/>
            </w:tcBorders>
            <w:tcMar>
              <w:top w:w="0" w:type="dxa"/>
              <w:left w:w="108" w:type="dxa"/>
              <w:bottom w:w="0" w:type="dxa"/>
              <w:right w:w="108" w:type="dxa"/>
            </w:tcMar>
          </w:tcPr>
          <w:p w:rsidR="001F1433" w:rsidRPr="0033165A" w:rsidRDefault="001F1433">
            <w:pPr>
              <w:spacing w:after="0" w:line="240" w:lineRule="auto"/>
              <w:jc w:val="center"/>
              <w:rPr>
                <w:rFonts w:ascii="Times New Roman" w:hAnsi="Times New Roman" w:cs="Times New Roman"/>
                <w:b/>
                <w:bCs/>
                <w:color w:val="000000"/>
                <w:sz w:val="20"/>
                <w:szCs w:val="20"/>
              </w:rPr>
            </w:pPr>
            <w:r w:rsidRPr="0033165A">
              <w:rPr>
                <w:rFonts w:ascii="Times New Roman" w:hAnsi="Times New Roman" w:cs="Times New Roman"/>
                <w:b/>
                <w:bCs/>
                <w:color w:val="000000"/>
                <w:sz w:val="20"/>
                <w:szCs w:val="20"/>
              </w:rPr>
              <w:t>Вид</w:t>
            </w:r>
          </w:p>
        </w:tc>
        <w:tc>
          <w:tcPr>
            <w:tcW w:w="1319" w:type="dxa"/>
            <w:tcBorders>
              <w:top w:val="single" w:sz="8" w:space="0" w:color="000000"/>
              <w:left w:val="nil"/>
              <w:bottom w:val="nil"/>
              <w:right w:val="single" w:sz="8" w:space="0" w:color="000000"/>
            </w:tcBorders>
            <w:tcMar>
              <w:top w:w="0" w:type="dxa"/>
              <w:left w:w="108" w:type="dxa"/>
              <w:bottom w:w="0" w:type="dxa"/>
              <w:right w:w="108" w:type="dxa"/>
            </w:tcMar>
          </w:tcPr>
          <w:p w:rsidR="001F1433" w:rsidRPr="0033165A" w:rsidRDefault="001F1433">
            <w:pPr>
              <w:spacing w:after="0" w:line="240" w:lineRule="auto"/>
              <w:jc w:val="center"/>
              <w:rPr>
                <w:rFonts w:ascii="Times New Roman" w:hAnsi="Times New Roman" w:cs="Times New Roman"/>
                <w:b/>
                <w:bCs/>
                <w:color w:val="000000"/>
                <w:sz w:val="20"/>
                <w:szCs w:val="20"/>
              </w:rPr>
            </w:pPr>
            <w:r w:rsidRPr="0033165A">
              <w:rPr>
                <w:rFonts w:ascii="Times New Roman" w:hAnsi="Times New Roman" w:cs="Times New Roman"/>
                <w:b/>
                <w:bCs/>
                <w:color w:val="000000"/>
                <w:sz w:val="20"/>
                <w:szCs w:val="20"/>
              </w:rPr>
              <w:t>I квартал</w:t>
            </w:r>
          </w:p>
        </w:tc>
        <w:tc>
          <w:tcPr>
            <w:tcW w:w="1559" w:type="dxa"/>
            <w:tcBorders>
              <w:top w:val="single" w:sz="8" w:space="0" w:color="000000"/>
              <w:left w:val="nil"/>
              <w:bottom w:val="nil"/>
              <w:right w:val="single" w:sz="8" w:space="0" w:color="000000"/>
            </w:tcBorders>
            <w:tcMar>
              <w:top w:w="0" w:type="dxa"/>
              <w:left w:w="108" w:type="dxa"/>
              <w:bottom w:w="0" w:type="dxa"/>
              <w:right w:w="108" w:type="dxa"/>
            </w:tcMar>
            <w:vAlign w:val="bottom"/>
          </w:tcPr>
          <w:p w:rsidR="001F1433" w:rsidRPr="0033165A" w:rsidRDefault="001F1433">
            <w:pPr>
              <w:spacing w:after="0" w:line="240" w:lineRule="auto"/>
              <w:jc w:val="center"/>
              <w:rPr>
                <w:rFonts w:ascii="Times New Roman" w:hAnsi="Times New Roman" w:cs="Times New Roman"/>
                <w:b/>
                <w:bCs/>
                <w:color w:val="000000"/>
                <w:sz w:val="20"/>
                <w:szCs w:val="20"/>
              </w:rPr>
            </w:pPr>
            <w:r w:rsidRPr="0033165A">
              <w:rPr>
                <w:rFonts w:ascii="Times New Roman" w:hAnsi="Times New Roman" w:cs="Times New Roman"/>
                <w:b/>
                <w:bCs/>
                <w:color w:val="000000"/>
                <w:sz w:val="20"/>
                <w:szCs w:val="20"/>
              </w:rPr>
              <w:t>II квартал</w:t>
            </w:r>
          </w:p>
        </w:tc>
        <w:tc>
          <w:tcPr>
            <w:tcW w:w="1276" w:type="dxa"/>
            <w:vMerge w:val="restart"/>
            <w:tcBorders>
              <w:top w:val="single" w:sz="8" w:space="0" w:color="000000"/>
              <w:left w:val="nil"/>
              <w:bottom w:val="single" w:sz="8" w:space="0" w:color="000000"/>
              <w:right w:val="single" w:sz="8" w:space="0" w:color="000000"/>
            </w:tcBorders>
            <w:tcMar>
              <w:top w:w="0" w:type="dxa"/>
              <w:left w:w="108" w:type="dxa"/>
              <w:bottom w:w="0" w:type="dxa"/>
              <w:right w:w="108" w:type="dxa"/>
            </w:tcMar>
            <w:vAlign w:val="bottom"/>
          </w:tcPr>
          <w:p w:rsidR="001F1433" w:rsidRPr="0033165A" w:rsidRDefault="001F1433" w:rsidP="00BB1F6F">
            <w:pPr>
              <w:spacing w:after="0" w:line="240" w:lineRule="auto"/>
              <w:rPr>
                <w:rFonts w:ascii="Times New Roman" w:hAnsi="Times New Roman" w:cs="Times New Roman"/>
                <w:b/>
                <w:bCs/>
                <w:color w:val="000000"/>
                <w:sz w:val="20"/>
                <w:szCs w:val="20"/>
              </w:rPr>
            </w:pPr>
            <w:r w:rsidRPr="0033165A">
              <w:rPr>
                <w:rFonts w:ascii="Times New Roman" w:hAnsi="Times New Roman" w:cs="Times New Roman"/>
                <w:b/>
                <w:bCs/>
                <w:color w:val="000000"/>
                <w:sz w:val="20"/>
                <w:szCs w:val="20"/>
              </w:rPr>
              <w:t>III квартал 2008 год, руб.</w:t>
            </w:r>
          </w:p>
        </w:tc>
        <w:tc>
          <w:tcPr>
            <w:tcW w:w="1500" w:type="dxa"/>
            <w:vMerge w:val="restart"/>
            <w:tcBorders>
              <w:top w:val="single" w:sz="8" w:space="0" w:color="000000"/>
              <w:left w:val="nil"/>
              <w:bottom w:val="single" w:sz="8" w:space="0" w:color="000000"/>
              <w:right w:val="single" w:sz="8" w:space="0" w:color="000000"/>
            </w:tcBorders>
            <w:tcMar>
              <w:top w:w="0" w:type="dxa"/>
              <w:left w:w="108" w:type="dxa"/>
              <w:bottom w:w="0" w:type="dxa"/>
              <w:right w:w="108" w:type="dxa"/>
            </w:tcMar>
            <w:vAlign w:val="bottom"/>
          </w:tcPr>
          <w:p w:rsidR="001F1433" w:rsidRPr="0033165A" w:rsidRDefault="001F1433">
            <w:pPr>
              <w:spacing w:after="0" w:line="240" w:lineRule="auto"/>
              <w:rPr>
                <w:rFonts w:ascii="Times New Roman" w:hAnsi="Times New Roman" w:cs="Times New Roman"/>
                <w:b/>
                <w:bCs/>
                <w:color w:val="000000"/>
                <w:sz w:val="20"/>
                <w:szCs w:val="20"/>
              </w:rPr>
            </w:pPr>
            <w:r w:rsidRPr="0033165A">
              <w:rPr>
                <w:rFonts w:ascii="Times New Roman" w:hAnsi="Times New Roman" w:cs="Times New Roman"/>
                <w:b/>
                <w:bCs/>
                <w:color w:val="000000"/>
                <w:sz w:val="20"/>
                <w:szCs w:val="20"/>
              </w:rPr>
              <w:t>IV квартал 2008 год, руб.</w:t>
            </w:r>
          </w:p>
        </w:tc>
        <w:tc>
          <w:tcPr>
            <w:tcW w:w="1476" w:type="dxa"/>
            <w:vMerge w:val="restart"/>
            <w:tcBorders>
              <w:top w:val="single" w:sz="8" w:space="0" w:color="000000"/>
              <w:left w:val="nil"/>
              <w:bottom w:val="single" w:sz="8" w:space="0" w:color="000000"/>
              <w:right w:val="single" w:sz="8" w:space="0" w:color="000000"/>
            </w:tcBorders>
            <w:tcMar>
              <w:top w:w="0" w:type="dxa"/>
              <w:left w:w="108" w:type="dxa"/>
              <w:bottom w:w="0" w:type="dxa"/>
              <w:right w:w="108" w:type="dxa"/>
            </w:tcMar>
            <w:vAlign w:val="bottom"/>
          </w:tcPr>
          <w:p w:rsidR="001F1433" w:rsidRPr="0033165A" w:rsidRDefault="001F1433">
            <w:pPr>
              <w:spacing w:after="0" w:line="240" w:lineRule="auto"/>
              <w:rPr>
                <w:rFonts w:ascii="Times New Roman" w:hAnsi="Times New Roman" w:cs="Times New Roman"/>
                <w:b/>
                <w:bCs/>
                <w:color w:val="000000"/>
                <w:sz w:val="20"/>
                <w:szCs w:val="20"/>
              </w:rPr>
            </w:pPr>
            <w:r w:rsidRPr="0033165A">
              <w:rPr>
                <w:rFonts w:ascii="Times New Roman" w:hAnsi="Times New Roman" w:cs="Times New Roman"/>
                <w:b/>
                <w:bCs/>
                <w:color w:val="000000"/>
                <w:sz w:val="20"/>
                <w:szCs w:val="20"/>
              </w:rPr>
              <w:t>2008 год, руб.</w:t>
            </w:r>
          </w:p>
        </w:tc>
      </w:tr>
      <w:tr w:rsidR="001F1433" w:rsidRPr="0033165A">
        <w:trPr>
          <w:trHeight w:val="540"/>
        </w:trPr>
        <w:tc>
          <w:tcPr>
            <w:tcW w:w="2640"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rsidR="001F1433" w:rsidRPr="0033165A" w:rsidRDefault="001F1433">
            <w:pPr>
              <w:spacing w:after="0" w:line="240" w:lineRule="auto"/>
              <w:jc w:val="center"/>
              <w:rPr>
                <w:rFonts w:ascii="Times New Roman" w:hAnsi="Times New Roman" w:cs="Times New Roman"/>
                <w:b/>
                <w:bCs/>
                <w:color w:val="000000"/>
                <w:sz w:val="20"/>
                <w:szCs w:val="20"/>
              </w:rPr>
            </w:pPr>
            <w:r w:rsidRPr="0033165A">
              <w:rPr>
                <w:rFonts w:ascii="Times New Roman" w:hAnsi="Times New Roman" w:cs="Times New Roman"/>
                <w:b/>
                <w:bCs/>
                <w:color w:val="000000"/>
                <w:sz w:val="20"/>
                <w:szCs w:val="20"/>
              </w:rPr>
              <w:t>вознаграждения</w:t>
            </w:r>
          </w:p>
        </w:tc>
        <w:tc>
          <w:tcPr>
            <w:tcW w:w="1319" w:type="dxa"/>
            <w:tcBorders>
              <w:top w:val="nil"/>
              <w:left w:val="nil"/>
              <w:bottom w:val="single" w:sz="8" w:space="0" w:color="000000"/>
              <w:right w:val="single" w:sz="8" w:space="0" w:color="000000"/>
            </w:tcBorders>
            <w:tcMar>
              <w:top w:w="0" w:type="dxa"/>
              <w:left w:w="108" w:type="dxa"/>
              <w:bottom w:w="0" w:type="dxa"/>
              <w:right w:w="108" w:type="dxa"/>
            </w:tcMar>
          </w:tcPr>
          <w:p w:rsidR="001F1433" w:rsidRPr="0033165A" w:rsidRDefault="001F1433">
            <w:pPr>
              <w:spacing w:after="0" w:line="240" w:lineRule="auto"/>
              <w:jc w:val="center"/>
              <w:rPr>
                <w:rFonts w:ascii="Times New Roman" w:hAnsi="Times New Roman" w:cs="Times New Roman"/>
                <w:b/>
                <w:bCs/>
                <w:color w:val="000000"/>
                <w:sz w:val="20"/>
                <w:szCs w:val="20"/>
              </w:rPr>
            </w:pPr>
            <w:r w:rsidRPr="0033165A">
              <w:rPr>
                <w:rFonts w:ascii="Times New Roman" w:hAnsi="Times New Roman" w:cs="Times New Roman"/>
                <w:b/>
                <w:bCs/>
                <w:color w:val="000000"/>
                <w:sz w:val="20"/>
                <w:szCs w:val="20"/>
              </w:rPr>
              <w:t>2008 год, руб.</w:t>
            </w:r>
          </w:p>
        </w:tc>
        <w:tc>
          <w:tcPr>
            <w:tcW w:w="1559" w:type="dxa"/>
            <w:tcBorders>
              <w:top w:val="nil"/>
              <w:left w:val="nil"/>
              <w:bottom w:val="single" w:sz="8" w:space="0" w:color="000000"/>
              <w:right w:val="single" w:sz="8" w:space="0" w:color="000000"/>
            </w:tcBorders>
            <w:tcMar>
              <w:top w:w="0" w:type="dxa"/>
              <w:left w:w="108" w:type="dxa"/>
              <w:bottom w:w="0" w:type="dxa"/>
              <w:right w:w="108" w:type="dxa"/>
            </w:tcMar>
            <w:vAlign w:val="bottom"/>
          </w:tcPr>
          <w:p w:rsidR="001F1433" w:rsidRDefault="001F1433">
            <w:pPr>
              <w:spacing w:after="0" w:line="240" w:lineRule="auto"/>
              <w:rPr>
                <w:rFonts w:ascii="Times New Roman" w:hAnsi="Times New Roman" w:cs="Times New Roman"/>
                <w:b/>
                <w:bCs/>
                <w:color w:val="000000"/>
                <w:sz w:val="20"/>
                <w:szCs w:val="20"/>
              </w:rPr>
            </w:pPr>
            <w:r w:rsidRPr="0033165A">
              <w:rPr>
                <w:rFonts w:ascii="Times New Roman" w:hAnsi="Times New Roman" w:cs="Times New Roman"/>
                <w:b/>
                <w:bCs/>
                <w:color w:val="000000"/>
                <w:sz w:val="20"/>
                <w:szCs w:val="20"/>
              </w:rPr>
              <w:t>2008 год, руб.</w:t>
            </w:r>
          </w:p>
        </w:tc>
        <w:tc>
          <w:tcPr>
            <w:tcW w:w="1276" w:type="dxa"/>
            <w:vMerge/>
            <w:tcBorders>
              <w:top w:val="single" w:sz="8" w:space="0" w:color="000000"/>
              <w:left w:val="nil"/>
              <w:bottom w:val="single" w:sz="8" w:space="0" w:color="000000"/>
              <w:right w:val="single" w:sz="8" w:space="0" w:color="000000"/>
            </w:tcBorders>
            <w:vAlign w:val="center"/>
          </w:tcPr>
          <w:p w:rsidR="001F1433" w:rsidRPr="0033165A" w:rsidRDefault="001F1433">
            <w:pPr>
              <w:spacing w:after="0" w:line="240" w:lineRule="auto"/>
              <w:rPr>
                <w:rFonts w:ascii="Times New Roman" w:hAnsi="Times New Roman" w:cs="Times New Roman"/>
                <w:b/>
                <w:bCs/>
                <w:color w:val="000000"/>
                <w:sz w:val="20"/>
                <w:szCs w:val="20"/>
              </w:rPr>
            </w:pPr>
          </w:p>
        </w:tc>
        <w:tc>
          <w:tcPr>
            <w:tcW w:w="0" w:type="auto"/>
            <w:vMerge/>
            <w:tcBorders>
              <w:top w:val="single" w:sz="8" w:space="0" w:color="000000"/>
              <w:left w:val="nil"/>
              <w:bottom w:val="single" w:sz="8" w:space="0" w:color="000000"/>
              <w:right w:val="single" w:sz="8" w:space="0" w:color="000000"/>
            </w:tcBorders>
            <w:vAlign w:val="center"/>
          </w:tcPr>
          <w:p w:rsidR="001F1433" w:rsidRPr="0033165A" w:rsidRDefault="001F1433">
            <w:pPr>
              <w:spacing w:after="0" w:line="240" w:lineRule="auto"/>
              <w:rPr>
                <w:rFonts w:ascii="Times New Roman" w:hAnsi="Times New Roman" w:cs="Times New Roman"/>
                <w:b/>
                <w:bCs/>
                <w:color w:val="000000"/>
                <w:sz w:val="20"/>
                <w:szCs w:val="20"/>
              </w:rPr>
            </w:pPr>
          </w:p>
        </w:tc>
        <w:tc>
          <w:tcPr>
            <w:tcW w:w="1476" w:type="dxa"/>
            <w:vMerge/>
            <w:tcBorders>
              <w:top w:val="single" w:sz="8" w:space="0" w:color="000000"/>
              <w:left w:val="nil"/>
              <w:bottom w:val="single" w:sz="8" w:space="0" w:color="000000"/>
              <w:right w:val="single" w:sz="8" w:space="0" w:color="000000"/>
            </w:tcBorders>
            <w:vAlign w:val="center"/>
          </w:tcPr>
          <w:p w:rsidR="001F1433" w:rsidRPr="0033165A" w:rsidRDefault="001F1433">
            <w:pPr>
              <w:spacing w:after="0" w:line="240" w:lineRule="auto"/>
              <w:rPr>
                <w:rFonts w:ascii="Times New Roman" w:hAnsi="Times New Roman" w:cs="Times New Roman"/>
                <w:b/>
                <w:bCs/>
                <w:color w:val="000000"/>
                <w:sz w:val="20"/>
                <w:szCs w:val="20"/>
              </w:rPr>
            </w:pPr>
          </w:p>
        </w:tc>
      </w:tr>
      <w:tr w:rsidR="001F1433" w:rsidRPr="0033165A">
        <w:trPr>
          <w:trHeight w:val="525"/>
        </w:trPr>
        <w:tc>
          <w:tcPr>
            <w:tcW w:w="2640"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rsidR="001F1433" w:rsidRPr="0033165A" w:rsidRDefault="001F1433">
            <w:pPr>
              <w:spacing w:after="0" w:line="240" w:lineRule="auto"/>
              <w:rPr>
                <w:rFonts w:ascii="Times New Roman" w:hAnsi="Times New Roman" w:cs="Times New Roman"/>
                <w:color w:val="000000"/>
                <w:sz w:val="20"/>
                <w:szCs w:val="20"/>
              </w:rPr>
            </w:pPr>
            <w:r w:rsidRPr="0033165A">
              <w:rPr>
                <w:rFonts w:ascii="Times New Roman" w:hAnsi="Times New Roman" w:cs="Times New Roman"/>
                <w:color w:val="000000"/>
                <w:sz w:val="20"/>
                <w:szCs w:val="20"/>
              </w:rPr>
              <w:t>Вознаграждение за участие в заседаниях</w:t>
            </w:r>
          </w:p>
        </w:tc>
        <w:tc>
          <w:tcPr>
            <w:tcW w:w="1319" w:type="dxa"/>
            <w:tcBorders>
              <w:top w:val="nil"/>
              <w:left w:val="nil"/>
              <w:bottom w:val="single" w:sz="8" w:space="0" w:color="000000"/>
              <w:right w:val="single" w:sz="8" w:space="0" w:color="000000"/>
            </w:tcBorders>
            <w:tcMar>
              <w:top w:w="0" w:type="dxa"/>
              <w:left w:w="108" w:type="dxa"/>
              <w:bottom w:w="0" w:type="dxa"/>
              <w:right w:w="108" w:type="dxa"/>
            </w:tcMar>
            <w:vAlign w:val="bottom"/>
          </w:tcPr>
          <w:p w:rsidR="001F1433" w:rsidRPr="0033165A" w:rsidRDefault="001F1433">
            <w:pPr>
              <w:spacing w:after="0" w:line="240" w:lineRule="auto"/>
              <w:jc w:val="center"/>
              <w:rPr>
                <w:rFonts w:ascii="Times New Roman" w:hAnsi="Times New Roman" w:cs="Times New Roman"/>
                <w:color w:val="000000"/>
                <w:sz w:val="20"/>
                <w:szCs w:val="20"/>
              </w:rPr>
            </w:pPr>
            <w:r w:rsidRPr="0033165A">
              <w:rPr>
                <w:rFonts w:ascii="Times New Roman" w:hAnsi="Times New Roman" w:cs="Times New Roman"/>
                <w:color w:val="000000"/>
                <w:sz w:val="20"/>
                <w:szCs w:val="20"/>
              </w:rPr>
              <w:t>558 887</w:t>
            </w:r>
          </w:p>
        </w:tc>
        <w:tc>
          <w:tcPr>
            <w:tcW w:w="1559" w:type="dxa"/>
            <w:tcBorders>
              <w:top w:val="nil"/>
              <w:left w:val="nil"/>
              <w:bottom w:val="single" w:sz="8" w:space="0" w:color="000000"/>
              <w:right w:val="single" w:sz="8" w:space="0" w:color="000000"/>
            </w:tcBorders>
            <w:tcMar>
              <w:top w:w="0" w:type="dxa"/>
              <w:left w:w="108" w:type="dxa"/>
              <w:bottom w:w="0" w:type="dxa"/>
              <w:right w:w="108" w:type="dxa"/>
            </w:tcMar>
            <w:vAlign w:val="bottom"/>
          </w:tcPr>
          <w:p w:rsidR="001F1433" w:rsidRPr="0033165A" w:rsidRDefault="001F1433">
            <w:pPr>
              <w:spacing w:after="0" w:line="240" w:lineRule="auto"/>
              <w:jc w:val="center"/>
              <w:rPr>
                <w:rFonts w:ascii="Times New Roman" w:hAnsi="Times New Roman" w:cs="Times New Roman"/>
                <w:color w:val="000000"/>
                <w:sz w:val="20"/>
                <w:szCs w:val="20"/>
              </w:rPr>
            </w:pPr>
            <w:r w:rsidRPr="0033165A">
              <w:rPr>
                <w:rFonts w:ascii="Times New Roman" w:hAnsi="Times New Roman" w:cs="Times New Roman"/>
                <w:color w:val="000000"/>
                <w:sz w:val="20"/>
                <w:szCs w:val="20"/>
              </w:rPr>
              <w:t>825 941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vAlign w:val="bottom"/>
          </w:tcPr>
          <w:p w:rsidR="001F1433" w:rsidRPr="0033165A" w:rsidRDefault="001F1433">
            <w:pPr>
              <w:spacing w:after="0" w:line="240" w:lineRule="auto"/>
              <w:jc w:val="center"/>
              <w:rPr>
                <w:rFonts w:ascii="Times New Roman" w:hAnsi="Times New Roman" w:cs="Times New Roman"/>
                <w:color w:val="000000"/>
                <w:sz w:val="20"/>
                <w:szCs w:val="20"/>
              </w:rPr>
            </w:pPr>
            <w:r w:rsidRPr="0033165A">
              <w:rPr>
                <w:rFonts w:ascii="Times New Roman" w:hAnsi="Times New Roman" w:cs="Times New Roman"/>
                <w:color w:val="000000"/>
                <w:sz w:val="20"/>
                <w:szCs w:val="20"/>
              </w:rPr>
              <w:t>738 260</w:t>
            </w:r>
          </w:p>
        </w:tc>
        <w:tc>
          <w:tcPr>
            <w:tcW w:w="1500" w:type="dxa"/>
            <w:tcBorders>
              <w:top w:val="nil"/>
              <w:left w:val="nil"/>
              <w:bottom w:val="single" w:sz="8" w:space="0" w:color="000000"/>
              <w:right w:val="single" w:sz="8" w:space="0" w:color="000000"/>
            </w:tcBorders>
            <w:tcMar>
              <w:top w:w="0" w:type="dxa"/>
              <w:left w:w="108" w:type="dxa"/>
              <w:bottom w:w="0" w:type="dxa"/>
              <w:right w:w="108" w:type="dxa"/>
            </w:tcMar>
            <w:vAlign w:val="bottom"/>
          </w:tcPr>
          <w:p w:rsidR="001F1433" w:rsidRPr="0033165A" w:rsidRDefault="001F1433">
            <w:pPr>
              <w:spacing w:after="0" w:line="240" w:lineRule="auto"/>
              <w:jc w:val="center"/>
              <w:rPr>
                <w:rFonts w:ascii="Times New Roman" w:hAnsi="Times New Roman" w:cs="Times New Roman"/>
                <w:color w:val="000000"/>
                <w:sz w:val="20"/>
                <w:szCs w:val="20"/>
                <w:lang w:val="en-US"/>
              </w:rPr>
            </w:pPr>
            <w:r w:rsidRPr="0033165A">
              <w:rPr>
                <w:rFonts w:ascii="Times New Roman" w:hAnsi="Times New Roman" w:cs="Times New Roman"/>
                <w:color w:val="000000"/>
                <w:sz w:val="20"/>
                <w:szCs w:val="20"/>
              </w:rPr>
              <w:t>132804</w:t>
            </w:r>
            <w:r w:rsidRPr="0033165A">
              <w:rPr>
                <w:rFonts w:ascii="Times New Roman" w:hAnsi="Times New Roman" w:cs="Times New Roman"/>
                <w:color w:val="000000"/>
                <w:sz w:val="20"/>
                <w:szCs w:val="20"/>
                <w:lang w:val="en-US"/>
              </w:rPr>
              <w:t>9</w:t>
            </w:r>
          </w:p>
        </w:tc>
        <w:tc>
          <w:tcPr>
            <w:tcW w:w="1476" w:type="dxa"/>
            <w:tcBorders>
              <w:top w:val="nil"/>
              <w:left w:val="nil"/>
              <w:bottom w:val="single" w:sz="8" w:space="0" w:color="000000"/>
              <w:right w:val="single" w:sz="8" w:space="0" w:color="000000"/>
            </w:tcBorders>
            <w:tcMar>
              <w:top w:w="0" w:type="dxa"/>
              <w:left w:w="108" w:type="dxa"/>
              <w:bottom w:w="0" w:type="dxa"/>
              <w:right w:w="108" w:type="dxa"/>
            </w:tcMar>
            <w:vAlign w:val="bottom"/>
          </w:tcPr>
          <w:p w:rsidR="001F1433" w:rsidRPr="0033165A" w:rsidRDefault="001F1433">
            <w:pPr>
              <w:spacing w:after="0" w:line="240" w:lineRule="auto"/>
              <w:jc w:val="center"/>
              <w:rPr>
                <w:rFonts w:ascii="Times New Roman" w:hAnsi="Times New Roman" w:cs="Times New Roman"/>
                <w:color w:val="000000"/>
                <w:sz w:val="20"/>
                <w:szCs w:val="20"/>
                <w:lang w:val="en-US"/>
              </w:rPr>
            </w:pPr>
            <w:r w:rsidRPr="0033165A">
              <w:rPr>
                <w:rFonts w:ascii="Times New Roman" w:hAnsi="Times New Roman" w:cs="Times New Roman"/>
                <w:color w:val="000000"/>
                <w:sz w:val="20"/>
                <w:szCs w:val="20"/>
              </w:rPr>
              <w:t>3 451 13</w:t>
            </w:r>
            <w:r w:rsidRPr="0033165A">
              <w:rPr>
                <w:rFonts w:ascii="Times New Roman" w:hAnsi="Times New Roman" w:cs="Times New Roman"/>
                <w:color w:val="000000"/>
                <w:sz w:val="20"/>
                <w:szCs w:val="20"/>
                <w:lang w:val="en-US"/>
              </w:rPr>
              <w:t>7</w:t>
            </w:r>
          </w:p>
        </w:tc>
      </w:tr>
      <w:tr w:rsidR="001F1433" w:rsidRPr="0033165A">
        <w:trPr>
          <w:trHeight w:val="315"/>
        </w:trPr>
        <w:tc>
          <w:tcPr>
            <w:tcW w:w="2640"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rsidR="001F1433" w:rsidRPr="0033165A" w:rsidRDefault="001F1433">
            <w:pPr>
              <w:spacing w:after="0" w:line="240" w:lineRule="auto"/>
              <w:rPr>
                <w:rFonts w:ascii="Times New Roman" w:hAnsi="Times New Roman" w:cs="Times New Roman"/>
                <w:color w:val="000000"/>
                <w:sz w:val="20"/>
                <w:szCs w:val="20"/>
              </w:rPr>
            </w:pPr>
            <w:r w:rsidRPr="0033165A">
              <w:rPr>
                <w:rFonts w:ascii="Times New Roman" w:hAnsi="Times New Roman" w:cs="Times New Roman"/>
                <w:color w:val="000000"/>
                <w:sz w:val="20"/>
                <w:szCs w:val="20"/>
              </w:rPr>
              <w:t>Заработная плата</w:t>
            </w:r>
          </w:p>
        </w:tc>
        <w:tc>
          <w:tcPr>
            <w:tcW w:w="1319" w:type="dxa"/>
            <w:tcBorders>
              <w:top w:val="nil"/>
              <w:left w:val="nil"/>
              <w:bottom w:val="single" w:sz="8" w:space="0" w:color="000000"/>
              <w:right w:val="single" w:sz="8" w:space="0" w:color="000000"/>
            </w:tcBorders>
            <w:tcMar>
              <w:top w:w="0" w:type="dxa"/>
              <w:left w:w="108" w:type="dxa"/>
              <w:bottom w:w="0" w:type="dxa"/>
              <w:right w:w="108" w:type="dxa"/>
            </w:tcMar>
          </w:tcPr>
          <w:p w:rsidR="001F1433" w:rsidRPr="0033165A" w:rsidRDefault="001F1433">
            <w:pPr>
              <w:spacing w:after="0" w:line="240" w:lineRule="auto"/>
              <w:jc w:val="center"/>
              <w:rPr>
                <w:rFonts w:ascii="Times New Roman" w:hAnsi="Times New Roman" w:cs="Times New Roman"/>
                <w:color w:val="000000"/>
                <w:sz w:val="20"/>
                <w:szCs w:val="20"/>
              </w:rPr>
            </w:pPr>
            <w:r w:rsidRPr="0033165A">
              <w:rPr>
                <w:rFonts w:ascii="Times New Roman" w:hAnsi="Times New Roman" w:cs="Times New Roman"/>
                <w:color w:val="000000"/>
                <w:sz w:val="20"/>
                <w:szCs w:val="20"/>
              </w:rPr>
              <w:t>0</w:t>
            </w:r>
          </w:p>
        </w:tc>
        <w:tc>
          <w:tcPr>
            <w:tcW w:w="1559" w:type="dxa"/>
            <w:tcBorders>
              <w:top w:val="nil"/>
              <w:left w:val="nil"/>
              <w:bottom w:val="single" w:sz="8" w:space="0" w:color="000000"/>
              <w:right w:val="single" w:sz="8" w:space="0" w:color="000000"/>
            </w:tcBorders>
            <w:tcMar>
              <w:top w:w="0" w:type="dxa"/>
              <w:left w:w="108" w:type="dxa"/>
              <w:bottom w:w="0" w:type="dxa"/>
              <w:right w:w="108" w:type="dxa"/>
            </w:tcMar>
            <w:vAlign w:val="bottom"/>
          </w:tcPr>
          <w:p w:rsidR="001F1433" w:rsidRPr="0033165A" w:rsidRDefault="001F1433">
            <w:pPr>
              <w:spacing w:after="0" w:line="240" w:lineRule="auto"/>
              <w:jc w:val="center"/>
              <w:rPr>
                <w:rFonts w:ascii="Times New Roman" w:hAnsi="Times New Roman" w:cs="Times New Roman"/>
                <w:color w:val="000000"/>
                <w:sz w:val="20"/>
                <w:szCs w:val="20"/>
              </w:rPr>
            </w:pPr>
            <w:r w:rsidRPr="0033165A">
              <w:rPr>
                <w:rFonts w:ascii="Times New Roman" w:hAnsi="Times New Roman" w:cs="Times New Roman"/>
                <w:color w:val="000000"/>
                <w:sz w:val="20"/>
                <w:szCs w:val="20"/>
              </w:rPr>
              <w:t>0</w:t>
            </w:r>
          </w:p>
        </w:tc>
        <w:tc>
          <w:tcPr>
            <w:tcW w:w="1276" w:type="dxa"/>
            <w:tcBorders>
              <w:top w:val="nil"/>
              <w:left w:val="nil"/>
              <w:bottom w:val="single" w:sz="8" w:space="0" w:color="000000"/>
              <w:right w:val="single" w:sz="8" w:space="0" w:color="000000"/>
            </w:tcBorders>
            <w:tcMar>
              <w:top w:w="0" w:type="dxa"/>
              <w:left w:w="108" w:type="dxa"/>
              <w:bottom w:w="0" w:type="dxa"/>
              <w:right w:w="108" w:type="dxa"/>
            </w:tcMar>
            <w:vAlign w:val="bottom"/>
          </w:tcPr>
          <w:p w:rsidR="001F1433" w:rsidRPr="0033165A" w:rsidRDefault="001F1433">
            <w:pPr>
              <w:spacing w:after="0" w:line="240" w:lineRule="auto"/>
              <w:jc w:val="center"/>
              <w:rPr>
                <w:rFonts w:ascii="Times New Roman" w:hAnsi="Times New Roman" w:cs="Times New Roman"/>
                <w:color w:val="000000"/>
                <w:sz w:val="20"/>
                <w:szCs w:val="20"/>
              </w:rPr>
            </w:pPr>
            <w:r w:rsidRPr="0033165A">
              <w:rPr>
                <w:rFonts w:ascii="Times New Roman" w:hAnsi="Times New Roman" w:cs="Times New Roman"/>
                <w:color w:val="000000"/>
                <w:sz w:val="20"/>
                <w:szCs w:val="20"/>
              </w:rPr>
              <w:t>0</w:t>
            </w:r>
          </w:p>
        </w:tc>
        <w:tc>
          <w:tcPr>
            <w:tcW w:w="1500" w:type="dxa"/>
            <w:tcBorders>
              <w:top w:val="nil"/>
              <w:left w:val="nil"/>
              <w:bottom w:val="single" w:sz="8" w:space="0" w:color="000000"/>
              <w:right w:val="single" w:sz="8" w:space="0" w:color="000000"/>
            </w:tcBorders>
            <w:tcMar>
              <w:top w:w="0" w:type="dxa"/>
              <w:left w:w="108" w:type="dxa"/>
              <w:bottom w:w="0" w:type="dxa"/>
              <w:right w:w="108" w:type="dxa"/>
            </w:tcMar>
            <w:vAlign w:val="bottom"/>
          </w:tcPr>
          <w:p w:rsidR="001F1433" w:rsidRPr="0033165A" w:rsidRDefault="001F1433">
            <w:pPr>
              <w:spacing w:after="0" w:line="240" w:lineRule="auto"/>
              <w:jc w:val="center"/>
              <w:rPr>
                <w:rFonts w:ascii="Times New Roman" w:hAnsi="Times New Roman" w:cs="Times New Roman"/>
                <w:color w:val="000000"/>
                <w:sz w:val="20"/>
                <w:szCs w:val="20"/>
              </w:rPr>
            </w:pPr>
            <w:r w:rsidRPr="0033165A">
              <w:rPr>
                <w:rFonts w:ascii="Times New Roman" w:hAnsi="Times New Roman" w:cs="Times New Roman"/>
                <w:color w:val="000000"/>
                <w:sz w:val="20"/>
                <w:szCs w:val="20"/>
              </w:rPr>
              <w:t>0</w:t>
            </w:r>
          </w:p>
        </w:tc>
        <w:tc>
          <w:tcPr>
            <w:tcW w:w="1476" w:type="dxa"/>
            <w:tcBorders>
              <w:top w:val="nil"/>
              <w:left w:val="nil"/>
              <w:bottom w:val="single" w:sz="8" w:space="0" w:color="000000"/>
              <w:right w:val="single" w:sz="8" w:space="0" w:color="000000"/>
            </w:tcBorders>
            <w:tcMar>
              <w:top w:w="0" w:type="dxa"/>
              <w:left w:w="108" w:type="dxa"/>
              <w:bottom w:w="0" w:type="dxa"/>
              <w:right w:w="108" w:type="dxa"/>
            </w:tcMar>
            <w:vAlign w:val="bottom"/>
          </w:tcPr>
          <w:p w:rsidR="001F1433" w:rsidRPr="0033165A" w:rsidRDefault="001F1433">
            <w:pPr>
              <w:spacing w:after="0" w:line="240" w:lineRule="auto"/>
              <w:jc w:val="center"/>
              <w:rPr>
                <w:rFonts w:ascii="Times New Roman" w:hAnsi="Times New Roman" w:cs="Times New Roman"/>
                <w:color w:val="000000"/>
                <w:sz w:val="20"/>
                <w:szCs w:val="20"/>
              </w:rPr>
            </w:pPr>
            <w:r w:rsidRPr="0033165A">
              <w:rPr>
                <w:rFonts w:ascii="Times New Roman" w:hAnsi="Times New Roman" w:cs="Times New Roman"/>
                <w:color w:val="000000"/>
                <w:sz w:val="20"/>
                <w:szCs w:val="20"/>
              </w:rPr>
              <w:t>0,0</w:t>
            </w:r>
          </w:p>
        </w:tc>
      </w:tr>
      <w:tr w:rsidR="001F1433" w:rsidRPr="0033165A">
        <w:trPr>
          <w:trHeight w:val="315"/>
        </w:trPr>
        <w:tc>
          <w:tcPr>
            <w:tcW w:w="2640"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rsidR="001F1433" w:rsidRPr="0033165A" w:rsidRDefault="001F1433">
            <w:pPr>
              <w:spacing w:after="0" w:line="240" w:lineRule="auto"/>
              <w:rPr>
                <w:rFonts w:ascii="Times New Roman" w:hAnsi="Times New Roman" w:cs="Times New Roman"/>
                <w:color w:val="000000"/>
                <w:sz w:val="20"/>
                <w:szCs w:val="20"/>
              </w:rPr>
            </w:pPr>
            <w:r w:rsidRPr="0033165A">
              <w:rPr>
                <w:rFonts w:ascii="Times New Roman" w:hAnsi="Times New Roman" w:cs="Times New Roman"/>
                <w:color w:val="000000"/>
                <w:sz w:val="20"/>
                <w:szCs w:val="20"/>
              </w:rPr>
              <w:t>Премии</w:t>
            </w:r>
          </w:p>
        </w:tc>
        <w:tc>
          <w:tcPr>
            <w:tcW w:w="1319" w:type="dxa"/>
            <w:tcBorders>
              <w:top w:val="nil"/>
              <w:left w:val="nil"/>
              <w:bottom w:val="single" w:sz="8" w:space="0" w:color="000000"/>
              <w:right w:val="single" w:sz="8" w:space="0" w:color="000000"/>
            </w:tcBorders>
            <w:tcMar>
              <w:top w:w="0" w:type="dxa"/>
              <w:left w:w="108" w:type="dxa"/>
              <w:bottom w:w="0" w:type="dxa"/>
              <w:right w:w="108" w:type="dxa"/>
            </w:tcMar>
          </w:tcPr>
          <w:p w:rsidR="001F1433" w:rsidRPr="0033165A" w:rsidRDefault="001F1433">
            <w:pPr>
              <w:spacing w:after="0" w:line="240" w:lineRule="auto"/>
              <w:jc w:val="center"/>
              <w:rPr>
                <w:rFonts w:ascii="Times New Roman" w:hAnsi="Times New Roman" w:cs="Times New Roman"/>
                <w:color w:val="000000"/>
                <w:sz w:val="20"/>
                <w:szCs w:val="20"/>
              </w:rPr>
            </w:pPr>
            <w:r w:rsidRPr="0033165A">
              <w:rPr>
                <w:rFonts w:ascii="Times New Roman" w:hAnsi="Times New Roman" w:cs="Times New Roman"/>
                <w:color w:val="000000"/>
                <w:sz w:val="20"/>
                <w:szCs w:val="20"/>
              </w:rPr>
              <w:t>0</w:t>
            </w:r>
          </w:p>
        </w:tc>
        <w:tc>
          <w:tcPr>
            <w:tcW w:w="1559" w:type="dxa"/>
            <w:tcBorders>
              <w:top w:val="nil"/>
              <w:left w:val="nil"/>
              <w:bottom w:val="single" w:sz="8" w:space="0" w:color="000000"/>
              <w:right w:val="single" w:sz="8" w:space="0" w:color="000000"/>
            </w:tcBorders>
            <w:tcMar>
              <w:top w:w="0" w:type="dxa"/>
              <w:left w:w="108" w:type="dxa"/>
              <w:bottom w:w="0" w:type="dxa"/>
              <w:right w:w="108" w:type="dxa"/>
            </w:tcMar>
            <w:vAlign w:val="bottom"/>
          </w:tcPr>
          <w:p w:rsidR="001F1433" w:rsidRPr="0033165A" w:rsidRDefault="001F1433">
            <w:pPr>
              <w:spacing w:after="0" w:line="240" w:lineRule="auto"/>
              <w:jc w:val="center"/>
              <w:rPr>
                <w:rFonts w:ascii="Times New Roman" w:hAnsi="Times New Roman" w:cs="Times New Roman"/>
                <w:color w:val="000000"/>
                <w:sz w:val="20"/>
                <w:szCs w:val="20"/>
              </w:rPr>
            </w:pPr>
            <w:r w:rsidRPr="0033165A">
              <w:rPr>
                <w:rFonts w:ascii="Times New Roman" w:hAnsi="Times New Roman" w:cs="Times New Roman"/>
                <w:color w:val="000000"/>
                <w:sz w:val="20"/>
                <w:szCs w:val="20"/>
              </w:rPr>
              <w:t>0</w:t>
            </w:r>
          </w:p>
        </w:tc>
        <w:tc>
          <w:tcPr>
            <w:tcW w:w="1276" w:type="dxa"/>
            <w:tcBorders>
              <w:top w:val="nil"/>
              <w:left w:val="nil"/>
              <w:bottom w:val="single" w:sz="8" w:space="0" w:color="000000"/>
              <w:right w:val="single" w:sz="8" w:space="0" w:color="000000"/>
            </w:tcBorders>
            <w:tcMar>
              <w:top w:w="0" w:type="dxa"/>
              <w:left w:w="108" w:type="dxa"/>
              <w:bottom w:w="0" w:type="dxa"/>
              <w:right w:w="108" w:type="dxa"/>
            </w:tcMar>
            <w:vAlign w:val="bottom"/>
          </w:tcPr>
          <w:p w:rsidR="001F1433" w:rsidRPr="0033165A" w:rsidRDefault="001F1433">
            <w:pPr>
              <w:spacing w:after="0" w:line="240" w:lineRule="auto"/>
              <w:jc w:val="center"/>
              <w:rPr>
                <w:rFonts w:ascii="Times New Roman" w:hAnsi="Times New Roman" w:cs="Times New Roman"/>
                <w:color w:val="000000"/>
                <w:sz w:val="20"/>
                <w:szCs w:val="20"/>
              </w:rPr>
            </w:pPr>
            <w:r w:rsidRPr="0033165A">
              <w:rPr>
                <w:rFonts w:ascii="Times New Roman" w:hAnsi="Times New Roman" w:cs="Times New Roman"/>
                <w:color w:val="000000"/>
                <w:sz w:val="20"/>
                <w:szCs w:val="20"/>
              </w:rPr>
              <w:t>0</w:t>
            </w:r>
          </w:p>
        </w:tc>
        <w:tc>
          <w:tcPr>
            <w:tcW w:w="1500" w:type="dxa"/>
            <w:tcBorders>
              <w:top w:val="nil"/>
              <w:left w:val="nil"/>
              <w:bottom w:val="single" w:sz="8" w:space="0" w:color="000000"/>
              <w:right w:val="single" w:sz="8" w:space="0" w:color="000000"/>
            </w:tcBorders>
            <w:tcMar>
              <w:top w:w="0" w:type="dxa"/>
              <w:left w:w="108" w:type="dxa"/>
              <w:bottom w:w="0" w:type="dxa"/>
              <w:right w:w="108" w:type="dxa"/>
            </w:tcMar>
            <w:vAlign w:val="bottom"/>
          </w:tcPr>
          <w:p w:rsidR="001F1433" w:rsidRPr="0033165A" w:rsidRDefault="001F1433">
            <w:pPr>
              <w:spacing w:after="0" w:line="240" w:lineRule="auto"/>
              <w:jc w:val="center"/>
              <w:rPr>
                <w:rFonts w:ascii="Times New Roman" w:hAnsi="Times New Roman" w:cs="Times New Roman"/>
                <w:color w:val="000000"/>
                <w:sz w:val="20"/>
                <w:szCs w:val="20"/>
              </w:rPr>
            </w:pPr>
            <w:r w:rsidRPr="0033165A">
              <w:rPr>
                <w:rFonts w:ascii="Times New Roman" w:hAnsi="Times New Roman" w:cs="Times New Roman"/>
                <w:color w:val="000000"/>
                <w:sz w:val="20"/>
                <w:szCs w:val="20"/>
              </w:rPr>
              <w:t>0</w:t>
            </w:r>
          </w:p>
        </w:tc>
        <w:tc>
          <w:tcPr>
            <w:tcW w:w="1476" w:type="dxa"/>
            <w:tcBorders>
              <w:top w:val="nil"/>
              <w:left w:val="nil"/>
              <w:bottom w:val="single" w:sz="8" w:space="0" w:color="000000"/>
              <w:right w:val="single" w:sz="8" w:space="0" w:color="000000"/>
            </w:tcBorders>
            <w:tcMar>
              <w:top w:w="0" w:type="dxa"/>
              <w:left w:w="108" w:type="dxa"/>
              <w:bottom w:w="0" w:type="dxa"/>
              <w:right w:w="108" w:type="dxa"/>
            </w:tcMar>
            <w:vAlign w:val="bottom"/>
          </w:tcPr>
          <w:p w:rsidR="001F1433" w:rsidRPr="0033165A" w:rsidRDefault="001F1433">
            <w:pPr>
              <w:spacing w:after="0" w:line="240" w:lineRule="auto"/>
              <w:jc w:val="center"/>
              <w:rPr>
                <w:rFonts w:ascii="Times New Roman" w:hAnsi="Times New Roman" w:cs="Times New Roman"/>
                <w:color w:val="000000"/>
                <w:sz w:val="20"/>
                <w:szCs w:val="20"/>
              </w:rPr>
            </w:pPr>
            <w:r w:rsidRPr="0033165A">
              <w:rPr>
                <w:rFonts w:ascii="Times New Roman" w:hAnsi="Times New Roman" w:cs="Times New Roman"/>
                <w:color w:val="000000"/>
                <w:sz w:val="20"/>
                <w:szCs w:val="20"/>
              </w:rPr>
              <w:t>0,0</w:t>
            </w:r>
          </w:p>
        </w:tc>
      </w:tr>
      <w:tr w:rsidR="001F1433" w:rsidRPr="0033165A">
        <w:trPr>
          <w:trHeight w:val="315"/>
        </w:trPr>
        <w:tc>
          <w:tcPr>
            <w:tcW w:w="2640"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rsidR="001F1433" w:rsidRPr="0033165A" w:rsidRDefault="001F1433">
            <w:pPr>
              <w:spacing w:after="0" w:line="240" w:lineRule="auto"/>
              <w:rPr>
                <w:rFonts w:ascii="Times New Roman" w:hAnsi="Times New Roman" w:cs="Times New Roman"/>
                <w:color w:val="000000"/>
                <w:sz w:val="20"/>
                <w:szCs w:val="20"/>
              </w:rPr>
            </w:pPr>
            <w:r w:rsidRPr="0033165A">
              <w:rPr>
                <w:rFonts w:ascii="Times New Roman" w:hAnsi="Times New Roman" w:cs="Times New Roman"/>
                <w:color w:val="000000"/>
                <w:sz w:val="20"/>
                <w:szCs w:val="20"/>
              </w:rPr>
              <w:t>Комиссионные</w:t>
            </w:r>
          </w:p>
        </w:tc>
        <w:tc>
          <w:tcPr>
            <w:tcW w:w="1319" w:type="dxa"/>
            <w:tcBorders>
              <w:top w:val="nil"/>
              <w:left w:val="nil"/>
              <w:bottom w:val="single" w:sz="8" w:space="0" w:color="000000"/>
              <w:right w:val="single" w:sz="8" w:space="0" w:color="000000"/>
            </w:tcBorders>
            <w:tcMar>
              <w:top w:w="0" w:type="dxa"/>
              <w:left w:w="108" w:type="dxa"/>
              <w:bottom w:w="0" w:type="dxa"/>
              <w:right w:w="108" w:type="dxa"/>
            </w:tcMar>
          </w:tcPr>
          <w:p w:rsidR="001F1433" w:rsidRPr="0033165A" w:rsidRDefault="001F1433">
            <w:pPr>
              <w:spacing w:after="0" w:line="240" w:lineRule="auto"/>
              <w:jc w:val="center"/>
              <w:rPr>
                <w:rFonts w:ascii="Times New Roman" w:hAnsi="Times New Roman" w:cs="Times New Roman"/>
                <w:color w:val="000000"/>
                <w:sz w:val="20"/>
                <w:szCs w:val="20"/>
              </w:rPr>
            </w:pPr>
            <w:r w:rsidRPr="0033165A">
              <w:rPr>
                <w:rFonts w:ascii="Times New Roman" w:hAnsi="Times New Roman" w:cs="Times New Roman"/>
                <w:color w:val="000000"/>
                <w:sz w:val="20"/>
                <w:szCs w:val="20"/>
              </w:rPr>
              <w:t>0</w:t>
            </w:r>
          </w:p>
        </w:tc>
        <w:tc>
          <w:tcPr>
            <w:tcW w:w="1559" w:type="dxa"/>
            <w:tcBorders>
              <w:top w:val="nil"/>
              <w:left w:val="nil"/>
              <w:bottom w:val="single" w:sz="8" w:space="0" w:color="000000"/>
              <w:right w:val="single" w:sz="8" w:space="0" w:color="000000"/>
            </w:tcBorders>
            <w:tcMar>
              <w:top w:w="0" w:type="dxa"/>
              <w:left w:w="108" w:type="dxa"/>
              <w:bottom w:w="0" w:type="dxa"/>
              <w:right w:w="108" w:type="dxa"/>
            </w:tcMar>
            <w:vAlign w:val="bottom"/>
          </w:tcPr>
          <w:p w:rsidR="001F1433" w:rsidRPr="0033165A" w:rsidRDefault="001F1433">
            <w:pPr>
              <w:spacing w:after="0" w:line="240" w:lineRule="auto"/>
              <w:jc w:val="center"/>
              <w:rPr>
                <w:rFonts w:ascii="Times New Roman" w:hAnsi="Times New Roman" w:cs="Times New Roman"/>
                <w:color w:val="000000"/>
                <w:sz w:val="20"/>
                <w:szCs w:val="20"/>
              </w:rPr>
            </w:pPr>
            <w:r w:rsidRPr="0033165A">
              <w:rPr>
                <w:rFonts w:ascii="Times New Roman" w:hAnsi="Times New Roman" w:cs="Times New Roman"/>
                <w:color w:val="000000"/>
                <w:sz w:val="20"/>
                <w:szCs w:val="20"/>
              </w:rPr>
              <w:t>0</w:t>
            </w:r>
          </w:p>
        </w:tc>
        <w:tc>
          <w:tcPr>
            <w:tcW w:w="1276" w:type="dxa"/>
            <w:tcBorders>
              <w:top w:val="nil"/>
              <w:left w:val="nil"/>
              <w:bottom w:val="single" w:sz="8" w:space="0" w:color="000000"/>
              <w:right w:val="single" w:sz="8" w:space="0" w:color="000000"/>
            </w:tcBorders>
            <w:tcMar>
              <w:top w:w="0" w:type="dxa"/>
              <w:left w:w="108" w:type="dxa"/>
              <w:bottom w:w="0" w:type="dxa"/>
              <w:right w:w="108" w:type="dxa"/>
            </w:tcMar>
            <w:vAlign w:val="bottom"/>
          </w:tcPr>
          <w:p w:rsidR="001F1433" w:rsidRPr="0033165A" w:rsidRDefault="001F1433">
            <w:pPr>
              <w:spacing w:after="0" w:line="240" w:lineRule="auto"/>
              <w:jc w:val="center"/>
              <w:rPr>
                <w:rFonts w:ascii="Times New Roman" w:hAnsi="Times New Roman" w:cs="Times New Roman"/>
                <w:color w:val="000000"/>
                <w:sz w:val="20"/>
                <w:szCs w:val="20"/>
              </w:rPr>
            </w:pPr>
            <w:r w:rsidRPr="0033165A">
              <w:rPr>
                <w:rFonts w:ascii="Times New Roman" w:hAnsi="Times New Roman" w:cs="Times New Roman"/>
                <w:color w:val="000000"/>
                <w:sz w:val="20"/>
                <w:szCs w:val="20"/>
              </w:rPr>
              <w:t>0</w:t>
            </w:r>
          </w:p>
        </w:tc>
        <w:tc>
          <w:tcPr>
            <w:tcW w:w="1500" w:type="dxa"/>
            <w:tcBorders>
              <w:top w:val="nil"/>
              <w:left w:val="nil"/>
              <w:bottom w:val="single" w:sz="8" w:space="0" w:color="000000"/>
              <w:right w:val="single" w:sz="8" w:space="0" w:color="000000"/>
            </w:tcBorders>
            <w:tcMar>
              <w:top w:w="0" w:type="dxa"/>
              <w:left w:w="108" w:type="dxa"/>
              <w:bottom w:w="0" w:type="dxa"/>
              <w:right w:w="108" w:type="dxa"/>
            </w:tcMar>
            <w:vAlign w:val="bottom"/>
          </w:tcPr>
          <w:p w:rsidR="001F1433" w:rsidRPr="0033165A" w:rsidRDefault="001F1433">
            <w:pPr>
              <w:spacing w:after="0" w:line="240" w:lineRule="auto"/>
              <w:jc w:val="center"/>
              <w:rPr>
                <w:rFonts w:ascii="Times New Roman" w:hAnsi="Times New Roman" w:cs="Times New Roman"/>
                <w:color w:val="000000"/>
                <w:sz w:val="20"/>
                <w:szCs w:val="20"/>
              </w:rPr>
            </w:pPr>
            <w:r w:rsidRPr="0033165A">
              <w:rPr>
                <w:rFonts w:ascii="Times New Roman" w:hAnsi="Times New Roman" w:cs="Times New Roman"/>
                <w:color w:val="000000"/>
                <w:sz w:val="20"/>
                <w:szCs w:val="20"/>
              </w:rPr>
              <w:t>0</w:t>
            </w:r>
          </w:p>
        </w:tc>
        <w:tc>
          <w:tcPr>
            <w:tcW w:w="1476" w:type="dxa"/>
            <w:tcBorders>
              <w:top w:val="nil"/>
              <w:left w:val="nil"/>
              <w:bottom w:val="single" w:sz="8" w:space="0" w:color="000000"/>
              <w:right w:val="single" w:sz="8" w:space="0" w:color="000000"/>
            </w:tcBorders>
            <w:tcMar>
              <w:top w:w="0" w:type="dxa"/>
              <w:left w:w="108" w:type="dxa"/>
              <w:bottom w:w="0" w:type="dxa"/>
              <w:right w:w="108" w:type="dxa"/>
            </w:tcMar>
            <w:vAlign w:val="bottom"/>
          </w:tcPr>
          <w:p w:rsidR="001F1433" w:rsidRPr="0033165A" w:rsidRDefault="001F1433">
            <w:pPr>
              <w:spacing w:after="0" w:line="240" w:lineRule="auto"/>
              <w:jc w:val="center"/>
              <w:rPr>
                <w:rFonts w:ascii="Times New Roman" w:hAnsi="Times New Roman" w:cs="Times New Roman"/>
                <w:color w:val="000000"/>
                <w:sz w:val="20"/>
                <w:szCs w:val="20"/>
              </w:rPr>
            </w:pPr>
            <w:r w:rsidRPr="0033165A">
              <w:rPr>
                <w:rFonts w:ascii="Times New Roman" w:hAnsi="Times New Roman" w:cs="Times New Roman"/>
                <w:color w:val="000000"/>
                <w:sz w:val="20"/>
                <w:szCs w:val="20"/>
              </w:rPr>
              <w:t>0,0</w:t>
            </w:r>
          </w:p>
        </w:tc>
      </w:tr>
      <w:tr w:rsidR="001F1433" w:rsidRPr="0033165A">
        <w:trPr>
          <w:trHeight w:val="525"/>
        </w:trPr>
        <w:tc>
          <w:tcPr>
            <w:tcW w:w="2640"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rsidR="001F1433" w:rsidRPr="0033165A" w:rsidRDefault="001F1433">
            <w:pPr>
              <w:spacing w:after="0" w:line="240" w:lineRule="auto"/>
              <w:rPr>
                <w:rFonts w:ascii="Times New Roman" w:hAnsi="Times New Roman" w:cs="Times New Roman"/>
                <w:color w:val="000000"/>
                <w:sz w:val="20"/>
                <w:szCs w:val="20"/>
              </w:rPr>
            </w:pPr>
            <w:r w:rsidRPr="0033165A">
              <w:rPr>
                <w:rFonts w:ascii="Times New Roman" w:hAnsi="Times New Roman" w:cs="Times New Roman"/>
                <w:color w:val="000000"/>
                <w:sz w:val="20"/>
                <w:szCs w:val="20"/>
              </w:rPr>
              <w:t>Льготы и/или компенсации расходов</w:t>
            </w:r>
          </w:p>
        </w:tc>
        <w:tc>
          <w:tcPr>
            <w:tcW w:w="1319" w:type="dxa"/>
            <w:tcBorders>
              <w:top w:val="nil"/>
              <w:left w:val="nil"/>
              <w:bottom w:val="single" w:sz="8" w:space="0" w:color="000000"/>
              <w:right w:val="single" w:sz="8" w:space="0" w:color="000000"/>
            </w:tcBorders>
            <w:tcMar>
              <w:top w:w="0" w:type="dxa"/>
              <w:left w:w="108" w:type="dxa"/>
              <w:bottom w:w="0" w:type="dxa"/>
              <w:right w:w="108" w:type="dxa"/>
            </w:tcMar>
            <w:vAlign w:val="bottom"/>
          </w:tcPr>
          <w:p w:rsidR="001F1433" w:rsidRPr="0033165A" w:rsidRDefault="001F1433">
            <w:pPr>
              <w:spacing w:after="0" w:line="240" w:lineRule="auto"/>
              <w:jc w:val="center"/>
              <w:rPr>
                <w:rFonts w:ascii="Times New Roman" w:hAnsi="Times New Roman" w:cs="Times New Roman"/>
                <w:color w:val="000000"/>
                <w:sz w:val="20"/>
                <w:szCs w:val="20"/>
              </w:rPr>
            </w:pPr>
            <w:r w:rsidRPr="0033165A">
              <w:rPr>
                <w:rFonts w:ascii="Times New Roman" w:hAnsi="Times New Roman" w:cs="Times New Roman"/>
                <w:color w:val="000000"/>
                <w:sz w:val="20"/>
                <w:szCs w:val="20"/>
              </w:rPr>
              <w:t>0</w:t>
            </w:r>
          </w:p>
        </w:tc>
        <w:tc>
          <w:tcPr>
            <w:tcW w:w="1559" w:type="dxa"/>
            <w:tcBorders>
              <w:top w:val="nil"/>
              <w:left w:val="nil"/>
              <w:bottom w:val="single" w:sz="8" w:space="0" w:color="000000"/>
              <w:right w:val="single" w:sz="8" w:space="0" w:color="000000"/>
            </w:tcBorders>
            <w:tcMar>
              <w:top w:w="0" w:type="dxa"/>
              <w:left w:w="108" w:type="dxa"/>
              <w:bottom w:w="0" w:type="dxa"/>
              <w:right w:w="108" w:type="dxa"/>
            </w:tcMar>
            <w:vAlign w:val="bottom"/>
          </w:tcPr>
          <w:p w:rsidR="001F1433" w:rsidRPr="0033165A" w:rsidRDefault="001F1433">
            <w:pPr>
              <w:spacing w:after="0" w:line="240" w:lineRule="auto"/>
              <w:jc w:val="center"/>
              <w:rPr>
                <w:rFonts w:ascii="Times New Roman" w:hAnsi="Times New Roman" w:cs="Times New Roman"/>
                <w:color w:val="000000"/>
                <w:sz w:val="20"/>
                <w:szCs w:val="20"/>
              </w:rPr>
            </w:pPr>
            <w:r w:rsidRPr="0033165A">
              <w:rPr>
                <w:rFonts w:ascii="Times New Roman" w:hAnsi="Times New Roman" w:cs="Times New Roman"/>
                <w:color w:val="000000"/>
                <w:sz w:val="20"/>
                <w:szCs w:val="20"/>
              </w:rPr>
              <w:t>0</w:t>
            </w:r>
          </w:p>
        </w:tc>
        <w:tc>
          <w:tcPr>
            <w:tcW w:w="1276" w:type="dxa"/>
            <w:tcBorders>
              <w:top w:val="nil"/>
              <w:left w:val="nil"/>
              <w:bottom w:val="single" w:sz="8" w:space="0" w:color="000000"/>
              <w:right w:val="single" w:sz="8" w:space="0" w:color="000000"/>
            </w:tcBorders>
            <w:tcMar>
              <w:top w:w="0" w:type="dxa"/>
              <w:left w:w="108" w:type="dxa"/>
              <w:bottom w:w="0" w:type="dxa"/>
              <w:right w:w="108" w:type="dxa"/>
            </w:tcMar>
            <w:vAlign w:val="bottom"/>
          </w:tcPr>
          <w:p w:rsidR="001F1433" w:rsidRPr="0033165A" w:rsidRDefault="001F1433">
            <w:pPr>
              <w:spacing w:after="0" w:line="240" w:lineRule="auto"/>
              <w:jc w:val="center"/>
              <w:rPr>
                <w:rFonts w:ascii="Times New Roman" w:hAnsi="Times New Roman" w:cs="Times New Roman"/>
                <w:color w:val="000000"/>
                <w:sz w:val="20"/>
                <w:szCs w:val="20"/>
              </w:rPr>
            </w:pPr>
            <w:r w:rsidRPr="0033165A">
              <w:rPr>
                <w:rFonts w:ascii="Times New Roman" w:hAnsi="Times New Roman" w:cs="Times New Roman"/>
                <w:color w:val="000000"/>
                <w:sz w:val="20"/>
                <w:szCs w:val="20"/>
              </w:rPr>
              <w:t>0</w:t>
            </w:r>
          </w:p>
        </w:tc>
        <w:tc>
          <w:tcPr>
            <w:tcW w:w="1500" w:type="dxa"/>
            <w:tcBorders>
              <w:top w:val="nil"/>
              <w:left w:val="nil"/>
              <w:bottom w:val="single" w:sz="8" w:space="0" w:color="000000"/>
              <w:right w:val="single" w:sz="8" w:space="0" w:color="000000"/>
            </w:tcBorders>
            <w:tcMar>
              <w:top w:w="0" w:type="dxa"/>
              <w:left w:w="108" w:type="dxa"/>
              <w:bottom w:w="0" w:type="dxa"/>
              <w:right w:w="108" w:type="dxa"/>
            </w:tcMar>
            <w:vAlign w:val="bottom"/>
          </w:tcPr>
          <w:p w:rsidR="001F1433" w:rsidRPr="0033165A" w:rsidRDefault="001F1433">
            <w:pPr>
              <w:spacing w:after="0" w:line="240" w:lineRule="auto"/>
              <w:jc w:val="center"/>
              <w:rPr>
                <w:rFonts w:ascii="Times New Roman" w:hAnsi="Times New Roman" w:cs="Times New Roman"/>
                <w:color w:val="000000"/>
                <w:sz w:val="20"/>
                <w:szCs w:val="20"/>
              </w:rPr>
            </w:pPr>
            <w:r w:rsidRPr="0033165A">
              <w:rPr>
                <w:rFonts w:ascii="Times New Roman" w:hAnsi="Times New Roman" w:cs="Times New Roman"/>
                <w:color w:val="000000"/>
                <w:sz w:val="20"/>
                <w:szCs w:val="20"/>
              </w:rPr>
              <w:t>0</w:t>
            </w:r>
          </w:p>
        </w:tc>
        <w:tc>
          <w:tcPr>
            <w:tcW w:w="1476" w:type="dxa"/>
            <w:tcBorders>
              <w:top w:val="nil"/>
              <w:left w:val="nil"/>
              <w:bottom w:val="single" w:sz="8" w:space="0" w:color="000000"/>
              <w:right w:val="single" w:sz="8" w:space="0" w:color="000000"/>
            </w:tcBorders>
            <w:tcMar>
              <w:top w:w="0" w:type="dxa"/>
              <w:left w:w="108" w:type="dxa"/>
              <w:bottom w:w="0" w:type="dxa"/>
              <w:right w:w="108" w:type="dxa"/>
            </w:tcMar>
            <w:vAlign w:val="bottom"/>
          </w:tcPr>
          <w:p w:rsidR="001F1433" w:rsidRPr="0033165A" w:rsidRDefault="001F1433">
            <w:pPr>
              <w:spacing w:after="0" w:line="240" w:lineRule="auto"/>
              <w:jc w:val="center"/>
              <w:rPr>
                <w:rFonts w:ascii="Times New Roman" w:hAnsi="Times New Roman" w:cs="Times New Roman"/>
                <w:color w:val="000000"/>
                <w:sz w:val="20"/>
                <w:szCs w:val="20"/>
              </w:rPr>
            </w:pPr>
            <w:r w:rsidRPr="0033165A">
              <w:rPr>
                <w:rFonts w:ascii="Times New Roman" w:hAnsi="Times New Roman" w:cs="Times New Roman"/>
                <w:color w:val="000000"/>
                <w:sz w:val="20"/>
                <w:szCs w:val="20"/>
              </w:rPr>
              <w:t>0,0</w:t>
            </w:r>
          </w:p>
        </w:tc>
      </w:tr>
      <w:tr w:rsidR="001F1433" w:rsidRPr="0033165A">
        <w:trPr>
          <w:trHeight w:val="525"/>
        </w:trPr>
        <w:tc>
          <w:tcPr>
            <w:tcW w:w="2640"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rsidR="001F1433" w:rsidRPr="0033165A" w:rsidRDefault="001F1433">
            <w:pPr>
              <w:spacing w:after="0" w:line="240" w:lineRule="auto"/>
              <w:rPr>
                <w:rFonts w:ascii="Times New Roman" w:hAnsi="Times New Roman" w:cs="Times New Roman"/>
                <w:color w:val="000000"/>
                <w:sz w:val="20"/>
                <w:szCs w:val="20"/>
              </w:rPr>
            </w:pPr>
            <w:r w:rsidRPr="0033165A">
              <w:rPr>
                <w:rFonts w:ascii="Times New Roman" w:hAnsi="Times New Roman" w:cs="Times New Roman"/>
                <w:color w:val="000000"/>
                <w:sz w:val="20"/>
                <w:szCs w:val="20"/>
              </w:rPr>
              <w:t>Дополнительное вознаграждение</w:t>
            </w:r>
          </w:p>
        </w:tc>
        <w:tc>
          <w:tcPr>
            <w:tcW w:w="1319" w:type="dxa"/>
            <w:tcBorders>
              <w:top w:val="nil"/>
              <w:left w:val="nil"/>
              <w:bottom w:val="single" w:sz="8" w:space="0" w:color="000000"/>
              <w:right w:val="single" w:sz="8" w:space="0" w:color="000000"/>
            </w:tcBorders>
            <w:tcMar>
              <w:top w:w="0" w:type="dxa"/>
              <w:left w:w="108" w:type="dxa"/>
              <w:bottom w:w="0" w:type="dxa"/>
              <w:right w:w="108" w:type="dxa"/>
            </w:tcMar>
          </w:tcPr>
          <w:p w:rsidR="001F1433" w:rsidRPr="0033165A" w:rsidRDefault="001F1433">
            <w:pPr>
              <w:spacing w:after="0" w:line="240" w:lineRule="auto"/>
              <w:jc w:val="center"/>
              <w:rPr>
                <w:rFonts w:ascii="Times New Roman" w:hAnsi="Times New Roman" w:cs="Times New Roman"/>
                <w:color w:val="000000"/>
                <w:sz w:val="20"/>
                <w:szCs w:val="20"/>
              </w:rPr>
            </w:pPr>
            <w:r w:rsidRPr="0033165A">
              <w:rPr>
                <w:rFonts w:ascii="Times New Roman" w:hAnsi="Times New Roman" w:cs="Times New Roman"/>
                <w:color w:val="000000"/>
                <w:sz w:val="20"/>
                <w:szCs w:val="20"/>
              </w:rPr>
              <w:t>0</w:t>
            </w:r>
          </w:p>
        </w:tc>
        <w:tc>
          <w:tcPr>
            <w:tcW w:w="1559" w:type="dxa"/>
            <w:tcBorders>
              <w:top w:val="nil"/>
              <w:left w:val="nil"/>
              <w:bottom w:val="single" w:sz="8" w:space="0" w:color="000000"/>
              <w:right w:val="single" w:sz="8" w:space="0" w:color="000000"/>
            </w:tcBorders>
            <w:tcMar>
              <w:top w:w="0" w:type="dxa"/>
              <w:left w:w="108" w:type="dxa"/>
              <w:bottom w:w="0" w:type="dxa"/>
              <w:right w:w="108" w:type="dxa"/>
            </w:tcMar>
            <w:vAlign w:val="bottom"/>
          </w:tcPr>
          <w:p w:rsidR="001F1433" w:rsidRPr="0033165A" w:rsidRDefault="001F1433">
            <w:pPr>
              <w:spacing w:after="0" w:line="240" w:lineRule="auto"/>
              <w:jc w:val="center"/>
              <w:rPr>
                <w:rFonts w:ascii="Times New Roman" w:hAnsi="Times New Roman" w:cs="Times New Roman"/>
                <w:color w:val="000000"/>
                <w:sz w:val="20"/>
                <w:szCs w:val="20"/>
              </w:rPr>
            </w:pPr>
            <w:r w:rsidRPr="0033165A">
              <w:rPr>
                <w:rFonts w:ascii="Times New Roman" w:hAnsi="Times New Roman" w:cs="Times New Roman"/>
                <w:color w:val="000000"/>
                <w:sz w:val="20"/>
                <w:szCs w:val="20"/>
              </w:rPr>
              <w:t>0</w:t>
            </w:r>
          </w:p>
        </w:tc>
        <w:tc>
          <w:tcPr>
            <w:tcW w:w="1276" w:type="dxa"/>
            <w:tcBorders>
              <w:top w:val="nil"/>
              <w:left w:val="nil"/>
              <w:bottom w:val="single" w:sz="8" w:space="0" w:color="000000"/>
              <w:right w:val="single" w:sz="8" w:space="0" w:color="000000"/>
            </w:tcBorders>
            <w:tcMar>
              <w:top w:w="0" w:type="dxa"/>
              <w:left w:w="108" w:type="dxa"/>
              <w:bottom w:w="0" w:type="dxa"/>
              <w:right w:w="108" w:type="dxa"/>
            </w:tcMar>
            <w:vAlign w:val="bottom"/>
          </w:tcPr>
          <w:p w:rsidR="001F1433" w:rsidRPr="0033165A" w:rsidRDefault="001F1433">
            <w:pPr>
              <w:spacing w:after="0" w:line="240" w:lineRule="auto"/>
              <w:jc w:val="center"/>
              <w:rPr>
                <w:rFonts w:ascii="Times New Roman" w:hAnsi="Times New Roman" w:cs="Times New Roman"/>
                <w:color w:val="000000"/>
                <w:sz w:val="20"/>
                <w:szCs w:val="20"/>
              </w:rPr>
            </w:pPr>
            <w:r w:rsidRPr="0033165A">
              <w:rPr>
                <w:rFonts w:ascii="Times New Roman" w:hAnsi="Times New Roman" w:cs="Times New Roman"/>
                <w:color w:val="000000"/>
                <w:sz w:val="20"/>
                <w:szCs w:val="20"/>
              </w:rPr>
              <w:t>0</w:t>
            </w:r>
          </w:p>
        </w:tc>
        <w:tc>
          <w:tcPr>
            <w:tcW w:w="1500" w:type="dxa"/>
            <w:tcBorders>
              <w:top w:val="nil"/>
              <w:left w:val="nil"/>
              <w:bottom w:val="single" w:sz="8" w:space="0" w:color="000000"/>
              <w:right w:val="single" w:sz="8" w:space="0" w:color="000000"/>
            </w:tcBorders>
            <w:tcMar>
              <w:top w:w="0" w:type="dxa"/>
              <w:left w:w="108" w:type="dxa"/>
              <w:bottom w:w="0" w:type="dxa"/>
              <w:right w:w="108" w:type="dxa"/>
            </w:tcMar>
            <w:vAlign w:val="bottom"/>
          </w:tcPr>
          <w:p w:rsidR="001F1433" w:rsidRPr="0033165A" w:rsidRDefault="001F1433">
            <w:pPr>
              <w:spacing w:after="0" w:line="240" w:lineRule="auto"/>
              <w:jc w:val="center"/>
              <w:rPr>
                <w:rFonts w:ascii="Times New Roman" w:hAnsi="Times New Roman" w:cs="Times New Roman"/>
                <w:color w:val="000000"/>
                <w:sz w:val="20"/>
                <w:szCs w:val="20"/>
              </w:rPr>
            </w:pPr>
            <w:r w:rsidRPr="0033165A">
              <w:rPr>
                <w:rFonts w:ascii="Times New Roman" w:hAnsi="Times New Roman" w:cs="Times New Roman"/>
                <w:color w:val="000000"/>
                <w:sz w:val="20"/>
                <w:szCs w:val="20"/>
              </w:rPr>
              <w:t>0</w:t>
            </w:r>
          </w:p>
        </w:tc>
        <w:tc>
          <w:tcPr>
            <w:tcW w:w="1476" w:type="dxa"/>
            <w:tcBorders>
              <w:top w:val="nil"/>
              <w:left w:val="nil"/>
              <w:bottom w:val="single" w:sz="8" w:space="0" w:color="000000"/>
              <w:right w:val="single" w:sz="8" w:space="0" w:color="000000"/>
            </w:tcBorders>
            <w:tcMar>
              <w:top w:w="0" w:type="dxa"/>
              <w:left w:w="108" w:type="dxa"/>
              <w:bottom w:w="0" w:type="dxa"/>
              <w:right w:w="108" w:type="dxa"/>
            </w:tcMar>
            <w:vAlign w:val="bottom"/>
          </w:tcPr>
          <w:p w:rsidR="001F1433" w:rsidRPr="0033165A" w:rsidRDefault="001F1433">
            <w:pPr>
              <w:spacing w:after="0" w:line="240" w:lineRule="auto"/>
              <w:jc w:val="center"/>
              <w:rPr>
                <w:rFonts w:ascii="Times New Roman" w:hAnsi="Times New Roman" w:cs="Times New Roman"/>
                <w:color w:val="000000"/>
                <w:sz w:val="20"/>
                <w:szCs w:val="20"/>
              </w:rPr>
            </w:pPr>
            <w:r w:rsidRPr="0033165A">
              <w:rPr>
                <w:rFonts w:ascii="Times New Roman" w:hAnsi="Times New Roman" w:cs="Times New Roman"/>
                <w:color w:val="000000"/>
                <w:sz w:val="20"/>
                <w:szCs w:val="20"/>
              </w:rPr>
              <w:t>0,0</w:t>
            </w:r>
          </w:p>
        </w:tc>
      </w:tr>
      <w:tr w:rsidR="001F1433" w:rsidRPr="0033165A">
        <w:trPr>
          <w:trHeight w:val="1065"/>
        </w:trPr>
        <w:tc>
          <w:tcPr>
            <w:tcW w:w="2640"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rsidR="001F1433" w:rsidRPr="0033165A" w:rsidRDefault="001F1433">
            <w:pPr>
              <w:spacing w:after="0" w:line="240" w:lineRule="auto"/>
              <w:rPr>
                <w:rFonts w:ascii="Times New Roman" w:hAnsi="Times New Roman" w:cs="Times New Roman"/>
                <w:color w:val="000000"/>
                <w:sz w:val="20"/>
                <w:szCs w:val="20"/>
              </w:rPr>
            </w:pPr>
            <w:r w:rsidRPr="0033165A">
              <w:rPr>
                <w:rFonts w:ascii="Times New Roman" w:hAnsi="Times New Roman" w:cs="Times New Roman"/>
                <w:color w:val="000000"/>
                <w:sz w:val="20"/>
                <w:szCs w:val="20"/>
              </w:rPr>
              <w:t>Вознаграждение членов СД, являющихся также членами Комитетов, за участие в Комитетах Совета директоров</w:t>
            </w:r>
          </w:p>
        </w:tc>
        <w:tc>
          <w:tcPr>
            <w:tcW w:w="1319" w:type="dxa"/>
            <w:tcBorders>
              <w:top w:val="nil"/>
              <w:left w:val="nil"/>
              <w:bottom w:val="single" w:sz="8" w:space="0" w:color="000000"/>
              <w:right w:val="single" w:sz="8" w:space="0" w:color="000000"/>
            </w:tcBorders>
            <w:tcMar>
              <w:top w:w="0" w:type="dxa"/>
              <w:left w:w="108" w:type="dxa"/>
              <w:bottom w:w="0" w:type="dxa"/>
              <w:right w:w="108" w:type="dxa"/>
            </w:tcMar>
          </w:tcPr>
          <w:p w:rsidR="001F1433" w:rsidRPr="0033165A" w:rsidRDefault="001F1433">
            <w:pPr>
              <w:spacing w:after="0" w:line="240" w:lineRule="auto"/>
              <w:jc w:val="center"/>
              <w:rPr>
                <w:rFonts w:ascii="Times New Roman" w:hAnsi="Times New Roman" w:cs="Times New Roman"/>
                <w:color w:val="000000"/>
                <w:sz w:val="20"/>
                <w:szCs w:val="20"/>
              </w:rPr>
            </w:pPr>
            <w:r w:rsidRPr="0033165A">
              <w:rPr>
                <w:rFonts w:ascii="Times New Roman" w:hAnsi="Times New Roman" w:cs="Times New Roman"/>
                <w:color w:val="000000"/>
                <w:sz w:val="20"/>
                <w:szCs w:val="20"/>
              </w:rPr>
              <w:t> </w:t>
            </w:r>
          </w:p>
          <w:p w:rsidR="001F1433" w:rsidRPr="0033165A" w:rsidRDefault="001F1433">
            <w:pPr>
              <w:spacing w:after="0" w:line="240" w:lineRule="auto"/>
              <w:jc w:val="center"/>
              <w:rPr>
                <w:rFonts w:ascii="Times New Roman" w:hAnsi="Times New Roman" w:cs="Times New Roman"/>
                <w:color w:val="000000"/>
                <w:sz w:val="20"/>
                <w:szCs w:val="20"/>
              </w:rPr>
            </w:pPr>
          </w:p>
          <w:p w:rsidR="001F1433" w:rsidRPr="0033165A" w:rsidRDefault="001F1433">
            <w:pPr>
              <w:spacing w:after="0" w:line="240" w:lineRule="auto"/>
              <w:jc w:val="center"/>
              <w:rPr>
                <w:rFonts w:ascii="Times New Roman" w:hAnsi="Times New Roman" w:cs="Times New Roman"/>
                <w:color w:val="000000"/>
                <w:sz w:val="20"/>
                <w:szCs w:val="20"/>
              </w:rPr>
            </w:pPr>
          </w:p>
          <w:p w:rsidR="001F1433" w:rsidRPr="0033165A" w:rsidRDefault="001F1433">
            <w:pPr>
              <w:spacing w:after="0" w:line="240" w:lineRule="auto"/>
              <w:jc w:val="center"/>
              <w:rPr>
                <w:rFonts w:ascii="Times New Roman" w:hAnsi="Times New Roman" w:cs="Times New Roman"/>
                <w:color w:val="000000"/>
                <w:sz w:val="20"/>
                <w:szCs w:val="20"/>
              </w:rPr>
            </w:pPr>
          </w:p>
          <w:p w:rsidR="001F1433" w:rsidRPr="0033165A" w:rsidRDefault="001F1433">
            <w:pPr>
              <w:spacing w:after="0" w:line="240" w:lineRule="auto"/>
              <w:jc w:val="center"/>
              <w:rPr>
                <w:rFonts w:ascii="Times New Roman" w:hAnsi="Times New Roman" w:cs="Times New Roman"/>
                <w:color w:val="000000"/>
                <w:sz w:val="20"/>
                <w:szCs w:val="20"/>
                <w:lang w:val="en-US"/>
              </w:rPr>
            </w:pPr>
            <w:r w:rsidRPr="0033165A">
              <w:rPr>
                <w:rFonts w:ascii="Times New Roman" w:hAnsi="Times New Roman" w:cs="Times New Roman"/>
                <w:color w:val="000000"/>
                <w:sz w:val="20"/>
                <w:szCs w:val="20"/>
                <w:lang w:val="en-US"/>
              </w:rPr>
              <w:t>0</w:t>
            </w:r>
          </w:p>
        </w:tc>
        <w:tc>
          <w:tcPr>
            <w:tcW w:w="1559" w:type="dxa"/>
            <w:tcBorders>
              <w:top w:val="nil"/>
              <w:left w:val="nil"/>
              <w:bottom w:val="single" w:sz="8" w:space="0" w:color="000000"/>
              <w:right w:val="single" w:sz="8" w:space="0" w:color="000000"/>
            </w:tcBorders>
            <w:tcMar>
              <w:top w:w="0" w:type="dxa"/>
              <w:left w:w="108" w:type="dxa"/>
              <w:bottom w:w="0" w:type="dxa"/>
              <w:right w:w="108" w:type="dxa"/>
            </w:tcMar>
            <w:vAlign w:val="bottom"/>
          </w:tcPr>
          <w:p w:rsidR="001F1433" w:rsidRPr="0033165A" w:rsidRDefault="001F1433">
            <w:pPr>
              <w:spacing w:after="0" w:line="240" w:lineRule="auto"/>
              <w:jc w:val="center"/>
              <w:rPr>
                <w:rFonts w:ascii="Times New Roman" w:hAnsi="Times New Roman" w:cs="Times New Roman"/>
                <w:color w:val="000000"/>
                <w:sz w:val="20"/>
                <w:szCs w:val="20"/>
                <w:lang w:val="en-US"/>
              </w:rPr>
            </w:pPr>
            <w:r w:rsidRPr="0033165A">
              <w:rPr>
                <w:rFonts w:ascii="Times New Roman" w:hAnsi="Times New Roman" w:cs="Times New Roman"/>
                <w:color w:val="000000"/>
                <w:sz w:val="20"/>
                <w:szCs w:val="20"/>
                <w:lang w:val="en-US"/>
              </w:rPr>
              <w:t>0</w:t>
            </w:r>
            <w:r w:rsidRPr="0033165A">
              <w:rPr>
                <w:rFonts w:ascii="Times New Roman" w:hAnsi="Times New Roman" w:cs="Times New Roman"/>
                <w:color w:val="000000"/>
                <w:sz w:val="20"/>
                <w:szCs w:val="20"/>
              </w:rPr>
              <w:t> </w:t>
            </w:r>
          </w:p>
        </w:tc>
        <w:tc>
          <w:tcPr>
            <w:tcW w:w="1276" w:type="dxa"/>
            <w:tcBorders>
              <w:top w:val="nil"/>
              <w:left w:val="nil"/>
              <w:bottom w:val="single" w:sz="8" w:space="0" w:color="000000"/>
              <w:right w:val="single" w:sz="8" w:space="0" w:color="000000"/>
            </w:tcBorders>
            <w:tcMar>
              <w:top w:w="0" w:type="dxa"/>
              <w:left w:w="108" w:type="dxa"/>
              <w:bottom w:w="0" w:type="dxa"/>
              <w:right w:w="108" w:type="dxa"/>
            </w:tcMar>
            <w:vAlign w:val="bottom"/>
          </w:tcPr>
          <w:p w:rsidR="001F1433" w:rsidRPr="0033165A" w:rsidRDefault="001F1433">
            <w:pPr>
              <w:spacing w:after="0" w:line="240" w:lineRule="auto"/>
              <w:jc w:val="center"/>
              <w:rPr>
                <w:rFonts w:ascii="Times New Roman" w:hAnsi="Times New Roman" w:cs="Times New Roman"/>
                <w:color w:val="000000"/>
                <w:sz w:val="20"/>
                <w:szCs w:val="20"/>
              </w:rPr>
            </w:pPr>
            <w:r w:rsidRPr="0033165A">
              <w:rPr>
                <w:rFonts w:ascii="Times New Roman" w:hAnsi="Times New Roman" w:cs="Times New Roman"/>
                <w:color w:val="000000"/>
                <w:sz w:val="20"/>
                <w:szCs w:val="20"/>
                <w:lang w:val="en-US"/>
              </w:rPr>
              <w:t>0</w:t>
            </w:r>
            <w:r w:rsidRPr="0033165A">
              <w:rPr>
                <w:rFonts w:ascii="Times New Roman" w:hAnsi="Times New Roman" w:cs="Times New Roman"/>
                <w:color w:val="000000"/>
                <w:sz w:val="20"/>
                <w:szCs w:val="20"/>
              </w:rPr>
              <w:t> </w:t>
            </w:r>
          </w:p>
        </w:tc>
        <w:tc>
          <w:tcPr>
            <w:tcW w:w="1500" w:type="dxa"/>
            <w:tcBorders>
              <w:top w:val="nil"/>
              <w:left w:val="nil"/>
              <w:bottom w:val="single" w:sz="8" w:space="0" w:color="000000"/>
              <w:right w:val="single" w:sz="8" w:space="0" w:color="000000"/>
            </w:tcBorders>
            <w:tcMar>
              <w:top w:w="0" w:type="dxa"/>
              <w:left w:w="108" w:type="dxa"/>
              <w:bottom w:w="0" w:type="dxa"/>
              <w:right w:w="108" w:type="dxa"/>
            </w:tcMar>
            <w:vAlign w:val="bottom"/>
          </w:tcPr>
          <w:p w:rsidR="001F1433" w:rsidRPr="0033165A" w:rsidRDefault="001F1433">
            <w:pPr>
              <w:spacing w:after="0" w:line="240" w:lineRule="auto"/>
              <w:jc w:val="center"/>
              <w:rPr>
                <w:rFonts w:ascii="Times New Roman" w:hAnsi="Times New Roman" w:cs="Times New Roman"/>
                <w:color w:val="000000"/>
                <w:sz w:val="20"/>
                <w:szCs w:val="20"/>
              </w:rPr>
            </w:pPr>
            <w:r w:rsidRPr="0033165A">
              <w:rPr>
                <w:rFonts w:ascii="Times New Roman" w:hAnsi="Times New Roman" w:cs="Times New Roman"/>
                <w:color w:val="000000"/>
                <w:sz w:val="20"/>
                <w:szCs w:val="20"/>
              </w:rPr>
              <w:t>53456</w:t>
            </w:r>
          </w:p>
        </w:tc>
        <w:tc>
          <w:tcPr>
            <w:tcW w:w="1476" w:type="dxa"/>
            <w:tcBorders>
              <w:top w:val="nil"/>
              <w:left w:val="nil"/>
              <w:bottom w:val="single" w:sz="8" w:space="0" w:color="000000"/>
              <w:right w:val="single" w:sz="8" w:space="0" w:color="000000"/>
            </w:tcBorders>
            <w:tcMar>
              <w:top w:w="0" w:type="dxa"/>
              <w:left w:w="108" w:type="dxa"/>
              <w:bottom w:w="0" w:type="dxa"/>
              <w:right w:w="108" w:type="dxa"/>
            </w:tcMar>
            <w:vAlign w:val="bottom"/>
          </w:tcPr>
          <w:p w:rsidR="001F1433" w:rsidRPr="0033165A" w:rsidRDefault="001F1433">
            <w:pPr>
              <w:spacing w:after="0" w:line="240" w:lineRule="auto"/>
              <w:jc w:val="center"/>
              <w:rPr>
                <w:rFonts w:ascii="Times New Roman" w:hAnsi="Times New Roman" w:cs="Times New Roman"/>
                <w:color w:val="000000"/>
                <w:sz w:val="20"/>
                <w:szCs w:val="20"/>
              </w:rPr>
            </w:pPr>
            <w:r w:rsidRPr="0033165A">
              <w:rPr>
                <w:rFonts w:ascii="Times New Roman" w:hAnsi="Times New Roman" w:cs="Times New Roman"/>
                <w:color w:val="000000"/>
                <w:sz w:val="20"/>
                <w:szCs w:val="20"/>
              </w:rPr>
              <w:t>53 456,0</w:t>
            </w:r>
          </w:p>
        </w:tc>
      </w:tr>
      <w:tr w:rsidR="001F1433" w:rsidRPr="0033165A">
        <w:trPr>
          <w:trHeight w:val="315"/>
        </w:trPr>
        <w:tc>
          <w:tcPr>
            <w:tcW w:w="2640"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rsidR="001F1433" w:rsidRPr="0033165A" w:rsidRDefault="001F1433">
            <w:pPr>
              <w:spacing w:after="0" w:line="240" w:lineRule="auto"/>
              <w:rPr>
                <w:rFonts w:ascii="Times New Roman" w:hAnsi="Times New Roman" w:cs="Times New Roman"/>
                <w:b/>
                <w:bCs/>
                <w:color w:val="000000"/>
                <w:sz w:val="20"/>
                <w:szCs w:val="20"/>
              </w:rPr>
            </w:pPr>
            <w:r w:rsidRPr="0033165A">
              <w:rPr>
                <w:rFonts w:ascii="Times New Roman" w:hAnsi="Times New Roman" w:cs="Times New Roman"/>
                <w:b/>
                <w:bCs/>
                <w:color w:val="000000"/>
                <w:sz w:val="20"/>
                <w:szCs w:val="20"/>
              </w:rPr>
              <w:t>Итого:</w:t>
            </w:r>
          </w:p>
        </w:tc>
        <w:tc>
          <w:tcPr>
            <w:tcW w:w="1319" w:type="dxa"/>
            <w:tcBorders>
              <w:top w:val="nil"/>
              <w:left w:val="nil"/>
              <w:bottom w:val="single" w:sz="8" w:space="0" w:color="000000"/>
              <w:right w:val="single" w:sz="8" w:space="0" w:color="000000"/>
            </w:tcBorders>
            <w:tcMar>
              <w:top w:w="0" w:type="dxa"/>
              <w:left w:w="108" w:type="dxa"/>
              <w:bottom w:w="0" w:type="dxa"/>
              <w:right w:w="108" w:type="dxa"/>
            </w:tcMar>
          </w:tcPr>
          <w:p w:rsidR="001F1433" w:rsidRPr="0033165A" w:rsidRDefault="001F1433">
            <w:pPr>
              <w:spacing w:after="0" w:line="240" w:lineRule="auto"/>
              <w:jc w:val="center"/>
              <w:rPr>
                <w:rFonts w:ascii="Times New Roman" w:hAnsi="Times New Roman" w:cs="Times New Roman"/>
                <w:b/>
                <w:bCs/>
                <w:color w:val="000000"/>
                <w:sz w:val="20"/>
                <w:szCs w:val="20"/>
              </w:rPr>
            </w:pPr>
            <w:r w:rsidRPr="0033165A">
              <w:rPr>
                <w:rFonts w:ascii="Times New Roman" w:hAnsi="Times New Roman" w:cs="Times New Roman"/>
                <w:b/>
                <w:bCs/>
                <w:color w:val="000000"/>
                <w:sz w:val="20"/>
                <w:szCs w:val="20"/>
              </w:rPr>
              <w:t>558 887</w:t>
            </w:r>
          </w:p>
        </w:tc>
        <w:tc>
          <w:tcPr>
            <w:tcW w:w="1559" w:type="dxa"/>
            <w:tcBorders>
              <w:top w:val="nil"/>
              <w:left w:val="nil"/>
              <w:bottom w:val="single" w:sz="8" w:space="0" w:color="000000"/>
              <w:right w:val="single" w:sz="8" w:space="0" w:color="000000"/>
            </w:tcBorders>
            <w:tcMar>
              <w:top w:w="0" w:type="dxa"/>
              <w:left w:w="108" w:type="dxa"/>
              <w:bottom w:w="0" w:type="dxa"/>
              <w:right w:w="108" w:type="dxa"/>
            </w:tcMar>
          </w:tcPr>
          <w:p w:rsidR="001F1433" w:rsidRPr="0033165A" w:rsidRDefault="001F1433">
            <w:pPr>
              <w:spacing w:after="0" w:line="240" w:lineRule="auto"/>
              <w:jc w:val="center"/>
              <w:rPr>
                <w:rFonts w:ascii="Times New Roman" w:hAnsi="Times New Roman" w:cs="Times New Roman"/>
                <w:b/>
                <w:bCs/>
                <w:color w:val="000000"/>
                <w:sz w:val="20"/>
                <w:szCs w:val="20"/>
              </w:rPr>
            </w:pPr>
            <w:r w:rsidRPr="0033165A">
              <w:rPr>
                <w:rFonts w:ascii="Times New Roman" w:hAnsi="Times New Roman" w:cs="Times New Roman"/>
                <w:b/>
                <w:bCs/>
                <w:color w:val="000000"/>
                <w:sz w:val="20"/>
                <w:szCs w:val="20"/>
              </w:rPr>
              <w:t>825 941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tcPr>
          <w:p w:rsidR="001F1433" w:rsidRPr="0033165A" w:rsidRDefault="001F1433">
            <w:pPr>
              <w:spacing w:after="0" w:line="240" w:lineRule="auto"/>
              <w:jc w:val="center"/>
              <w:rPr>
                <w:rFonts w:ascii="Times New Roman" w:hAnsi="Times New Roman" w:cs="Times New Roman"/>
                <w:b/>
                <w:bCs/>
                <w:color w:val="000000"/>
                <w:sz w:val="20"/>
                <w:szCs w:val="20"/>
              </w:rPr>
            </w:pPr>
            <w:r w:rsidRPr="0033165A">
              <w:rPr>
                <w:rFonts w:ascii="Times New Roman" w:hAnsi="Times New Roman" w:cs="Times New Roman"/>
                <w:b/>
                <w:bCs/>
                <w:color w:val="000000"/>
                <w:sz w:val="20"/>
                <w:szCs w:val="20"/>
              </w:rPr>
              <w:t>738 260</w:t>
            </w:r>
          </w:p>
        </w:tc>
        <w:tc>
          <w:tcPr>
            <w:tcW w:w="1500" w:type="dxa"/>
            <w:tcBorders>
              <w:top w:val="nil"/>
              <w:left w:val="nil"/>
              <w:bottom w:val="single" w:sz="8" w:space="0" w:color="000000"/>
              <w:right w:val="single" w:sz="8" w:space="0" w:color="000000"/>
            </w:tcBorders>
            <w:tcMar>
              <w:top w:w="0" w:type="dxa"/>
              <w:left w:w="108" w:type="dxa"/>
              <w:bottom w:w="0" w:type="dxa"/>
              <w:right w:w="108" w:type="dxa"/>
            </w:tcMar>
          </w:tcPr>
          <w:p w:rsidR="001F1433" w:rsidRPr="0033165A" w:rsidRDefault="001F1433">
            <w:pPr>
              <w:spacing w:after="0" w:line="240" w:lineRule="auto"/>
              <w:jc w:val="center"/>
              <w:rPr>
                <w:rFonts w:ascii="Times New Roman" w:hAnsi="Times New Roman" w:cs="Times New Roman"/>
                <w:b/>
                <w:bCs/>
                <w:color w:val="000000"/>
                <w:sz w:val="20"/>
                <w:szCs w:val="20"/>
              </w:rPr>
            </w:pPr>
            <w:r w:rsidRPr="0033165A">
              <w:rPr>
                <w:rFonts w:ascii="Times New Roman" w:hAnsi="Times New Roman" w:cs="Times New Roman"/>
                <w:b/>
                <w:bCs/>
                <w:color w:val="000000"/>
                <w:sz w:val="20"/>
                <w:szCs w:val="20"/>
              </w:rPr>
              <w:t>1 381 505</w:t>
            </w:r>
          </w:p>
        </w:tc>
        <w:tc>
          <w:tcPr>
            <w:tcW w:w="1476" w:type="dxa"/>
            <w:tcBorders>
              <w:top w:val="nil"/>
              <w:left w:val="nil"/>
              <w:bottom w:val="single" w:sz="8" w:space="0" w:color="000000"/>
              <w:right w:val="single" w:sz="8" w:space="0" w:color="000000"/>
            </w:tcBorders>
            <w:tcMar>
              <w:top w:w="0" w:type="dxa"/>
              <w:left w:w="108" w:type="dxa"/>
              <w:bottom w:w="0" w:type="dxa"/>
              <w:right w:w="108" w:type="dxa"/>
            </w:tcMar>
          </w:tcPr>
          <w:p w:rsidR="001F1433" w:rsidRPr="0033165A" w:rsidRDefault="001F1433">
            <w:pPr>
              <w:spacing w:after="0" w:line="240" w:lineRule="auto"/>
              <w:jc w:val="center"/>
              <w:rPr>
                <w:rFonts w:ascii="Times New Roman" w:hAnsi="Times New Roman" w:cs="Times New Roman"/>
                <w:b/>
                <w:bCs/>
                <w:color w:val="000000"/>
                <w:sz w:val="20"/>
                <w:szCs w:val="20"/>
                <w:lang w:val="en-US"/>
              </w:rPr>
            </w:pPr>
            <w:r w:rsidRPr="0033165A">
              <w:rPr>
                <w:rFonts w:ascii="Times New Roman" w:hAnsi="Times New Roman" w:cs="Times New Roman"/>
                <w:b/>
                <w:bCs/>
                <w:color w:val="000000"/>
                <w:sz w:val="20"/>
                <w:szCs w:val="20"/>
              </w:rPr>
              <w:t>3 504 59</w:t>
            </w:r>
            <w:r w:rsidRPr="0033165A">
              <w:rPr>
                <w:rFonts w:ascii="Times New Roman" w:hAnsi="Times New Roman" w:cs="Times New Roman"/>
                <w:b/>
                <w:bCs/>
                <w:color w:val="000000"/>
                <w:sz w:val="20"/>
                <w:szCs w:val="20"/>
                <w:lang w:val="en-US"/>
              </w:rPr>
              <w:t>3</w:t>
            </w:r>
          </w:p>
        </w:tc>
      </w:tr>
    </w:tbl>
    <w:p w:rsidR="001F1433" w:rsidRDefault="001F1433" w:rsidP="00921FF0">
      <w:pPr>
        <w:rPr>
          <w:color w:val="1F497D"/>
        </w:rPr>
      </w:pPr>
    </w:p>
    <w:p w:rsidR="001F1433" w:rsidRDefault="001F1433" w:rsidP="00490D46">
      <w:pPr>
        <w:pStyle w:val="ConsNormal0"/>
        <w:tabs>
          <w:tab w:val="left" w:pos="2898"/>
        </w:tabs>
        <w:ind w:right="74" w:firstLine="709"/>
        <w:jc w:val="both"/>
        <w:rPr>
          <w:rFonts w:ascii="Times New Roman" w:hAnsi="Times New Roman" w:cs="Times New Roman"/>
          <w:spacing w:val="-2"/>
          <w:sz w:val="22"/>
          <w:szCs w:val="22"/>
        </w:rPr>
      </w:pPr>
      <w:r w:rsidRPr="007608B6">
        <w:rPr>
          <w:rFonts w:ascii="Times New Roman" w:hAnsi="Times New Roman" w:cs="Times New Roman"/>
          <w:spacing w:val="-2"/>
          <w:sz w:val="22"/>
          <w:szCs w:val="22"/>
        </w:rPr>
        <w:t>Дополнительных соглашений на 2008 год с членами Совета директоров, касающихся выплат, эмитентом не заключалось.</w:t>
      </w:r>
    </w:p>
    <w:p w:rsidR="001F1433" w:rsidRDefault="001F1433" w:rsidP="00490D46">
      <w:pPr>
        <w:pStyle w:val="PlainText"/>
        <w:tabs>
          <w:tab w:val="num" w:pos="0"/>
        </w:tabs>
        <w:suppressAutoHyphens/>
        <w:ind w:firstLine="709"/>
        <w:jc w:val="both"/>
        <w:rPr>
          <w:rFonts w:ascii="Times New Roman" w:hAnsi="Times New Roman" w:cs="Times New Roman"/>
          <w:spacing w:val="-2"/>
          <w:sz w:val="22"/>
          <w:szCs w:val="22"/>
        </w:rPr>
      </w:pPr>
      <w:r w:rsidRPr="00AE2181">
        <w:rPr>
          <w:rFonts w:ascii="Times New Roman" w:hAnsi="Times New Roman" w:cs="Times New Roman"/>
          <w:spacing w:val="-2"/>
          <w:sz w:val="22"/>
          <w:szCs w:val="22"/>
        </w:rPr>
        <w:t>Обучения членов Совета директоров за счет средств Общества в 2008 году не проводилось.</w:t>
      </w:r>
    </w:p>
    <w:p w:rsidR="001F1433" w:rsidRDefault="001F1433" w:rsidP="007608B6"/>
    <w:p w:rsidR="001F1433" w:rsidRDefault="001F1433" w:rsidP="00DC00D1">
      <w:pPr>
        <w:jc w:val="both"/>
        <w:rPr>
          <w:rFonts w:ascii="Times New Roman" w:hAnsi="Times New Roman" w:cs="Times New Roman"/>
          <w:b/>
          <w:bCs/>
        </w:rPr>
      </w:pPr>
    </w:p>
    <w:p w:rsidR="001F1433" w:rsidRDefault="001F1433" w:rsidP="00DC00D1">
      <w:pPr>
        <w:jc w:val="both"/>
        <w:rPr>
          <w:rFonts w:ascii="Times New Roman" w:hAnsi="Times New Roman" w:cs="Times New Roman"/>
          <w:b/>
          <w:bCs/>
        </w:rPr>
      </w:pPr>
    </w:p>
    <w:p w:rsidR="001F1433" w:rsidRDefault="001F1433" w:rsidP="00DC00D1">
      <w:pPr>
        <w:jc w:val="both"/>
        <w:rPr>
          <w:rFonts w:ascii="Times New Roman" w:hAnsi="Times New Roman" w:cs="Times New Roman"/>
          <w:b/>
          <w:bCs/>
        </w:rPr>
      </w:pPr>
    </w:p>
    <w:p w:rsidR="001F1433" w:rsidRDefault="001F1433" w:rsidP="00DC00D1">
      <w:pPr>
        <w:jc w:val="both"/>
        <w:rPr>
          <w:rFonts w:ascii="Times New Roman" w:hAnsi="Times New Roman" w:cs="Times New Roman"/>
          <w:b/>
          <w:bCs/>
        </w:rPr>
      </w:pPr>
    </w:p>
    <w:p w:rsidR="001F1433" w:rsidRDefault="001F1433" w:rsidP="00DC00D1">
      <w:pPr>
        <w:jc w:val="both"/>
        <w:rPr>
          <w:rFonts w:ascii="Times New Roman" w:hAnsi="Times New Roman" w:cs="Times New Roman"/>
          <w:b/>
          <w:bCs/>
        </w:rPr>
      </w:pPr>
    </w:p>
    <w:p w:rsidR="001F1433" w:rsidRDefault="001F1433" w:rsidP="00DC00D1">
      <w:pPr>
        <w:jc w:val="both"/>
        <w:rPr>
          <w:rFonts w:ascii="Times New Roman" w:hAnsi="Times New Roman" w:cs="Times New Roman"/>
          <w:b/>
          <w:bCs/>
        </w:rPr>
      </w:pPr>
    </w:p>
    <w:p w:rsidR="001F1433" w:rsidRDefault="001F1433" w:rsidP="00DC00D1">
      <w:pPr>
        <w:jc w:val="both"/>
        <w:rPr>
          <w:rFonts w:ascii="Times New Roman" w:hAnsi="Times New Roman" w:cs="Times New Roman"/>
          <w:b/>
          <w:bCs/>
        </w:rPr>
      </w:pPr>
    </w:p>
    <w:p w:rsidR="001F1433" w:rsidRDefault="001F1433" w:rsidP="00DC00D1">
      <w:pPr>
        <w:jc w:val="both"/>
        <w:rPr>
          <w:rFonts w:ascii="Times New Roman" w:hAnsi="Times New Roman" w:cs="Times New Roman"/>
          <w:b/>
          <w:bCs/>
        </w:rPr>
      </w:pPr>
    </w:p>
    <w:p w:rsidR="001F1433" w:rsidRDefault="001F1433" w:rsidP="00DC00D1">
      <w:pPr>
        <w:jc w:val="both"/>
        <w:rPr>
          <w:rFonts w:ascii="Times New Roman" w:hAnsi="Times New Roman" w:cs="Times New Roman"/>
          <w:b/>
          <w:bCs/>
        </w:rPr>
      </w:pPr>
    </w:p>
    <w:p w:rsidR="001F1433" w:rsidRDefault="001F1433" w:rsidP="00DC00D1">
      <w:pPr>
        <w:jc w:val="both"/>
        <w:rPr>
          <w:rFonts w:ascii="Times New Roman" w:hAnsi="Times New Roman" w:cs="Times New Roman"/>
          <w:b/>
          <w:bCs/>
        </w:rPr>
      </w:pPr>
    </w:p>
    <w:p w:rsidR="001F1433" w:rsidRDefault="001F1433" w:rsidP="00DC00D1">
      <w:pPr>
        <w:jc w:val="both"/>
        <w:rPr>
          <w:rFonts w:ascii="Times New Roman" w:hAnsi="Times New Roman" w:cs="Times New Roman"/>
          <w:b/>
          <w:bCs/>
        </w:rPr>
      </w:pPr>
    </w:p>
    <w:p w:rsidR="001F1433" w:rsidRDefault="001F1433" w:rsidP="00DC00D1">
      <w:pPr>
        <w:jc w:val="both"/>
        <w:rPr>
          <w:rFonts w:ascii="Times New Roman" w:hAnsi="Times New Roman" w:cs="Times New Roman"/>
          <w:b/>
          <w:bCs/>
        </w:rPr>
      </w:pPr>
    </w:p>
    <w:p w:rsidR="001F1433" w:rsidRDefault="001F1433" w:rsidP="00DC00D1">
      <w:pPr>
        <w:jc w:val="both"/>
        <w:rPr>
          <w:rFonts w:ascii="Times New Roman" w:hAnsi="Times New Roman" w:cs="Times New Roman"/>
          <w:b/>
          <w:bCs/>
        </w:rPr>
      </w:pPr>
    </w:p>
    <w:p w:rsidR="001F1433" w:rsidRDefault="001F1433" w:rsidP="00DC00D1">
      <w:pPr>
        <w:jc w:val="both"/>
        <w:rPr>
          <w:rFonts w:ascii="Times New Roman" w:hAnsi="Times New Roman" w:cs="Times New Roman"/>
          <w:b/>
          <w:bCs/>
        </w:rPr>
      </w:pPr>
    </w:p>
    <w:p w:rsidR="001F1433" w:rsidRPr="00E35155" w:rsidRDefault="001F1433" w:rsidP="00DC00D1">
      <w:pPr>
        <w:jc w:val="both"/>
        <w:rPr>
          <w:rFonts w:ascii="Times New Roman" w:hAnsi="Times New Roman" w:cs="Times New Roman"/>
          <w:b/>
          <w:bCs/>
        </w:rPr>
      </w:pPr>
      <w:r w:rsidRPr="00490D46">
        <w:rPr>
          <w:rFonts w:ascii="Times New Roman" w:hAnsi="Times New Roman" w:cs="Times New Roman"/>
          <w:b/>
          <w:bCs/>
        </w:rPr>
        <w:t>КОМИТЕТЫ ПРИ СОВЕТЕ ДИРЕКТОРОВ</w:t>
      </w:r>
    </w:p>
    <w:p w:rsidR="001F1433" w:rsidRPr="007D633A" w:rsidRDefault="001F1433" w:rsidP="007D633A">
      <w:pPr>
        <w:spacing w:after="0" w:line="240" w:lineRule="auto"/>
        <w:ind w:firstLine="709"/>
        <w:jc w:val="both"/>
        <w:rPr>
          <w:rFonts w:ascii="Times New Roman" w:hAnsi="Times New Roman" w:cs="Times New Roman"/>
          <w:color w:val="000000"/>
        </w:rPr>
      </w:pPr>
      <w:r w:rsidRPr="007D633A">
        <w:rPr>
          <w:rFonts w:ascii="Times New Roman" w:hAnsi="Times New Roman" w:cs="Times New Roman"/>
          <w:color w:val="000000"/>
        </w:rPr>
        <w:t xml:space="preserve">Создание комитетов при </w:t>
      </w:r>
      <w:r>
        <w:rPr>
          <w:rFonts w:ascii="Times New Roman" w:hAnsi="Times New Roman" w:cs="Times New Roman"/>
          <w:color w:val="000000"/>
        </w:rPr>
        <w:t>С</w:t>
      </w:r>
      <w:r w:rsidRPr="007D633A">
        <w:rPr>
          <w:rFonts w:ascii="Times New Roman" w:hAnsi="Times New Roman" w:cs="Times New Roman"/>
          <w:color w:val="000000"/>
        </w:rPr>
        <w:t xml:space="preserve">овете директоров предусмотрено Уставом Общества. В 2008 году при Совете директоров функционировали Комитет по аудиту, Комитет по кадрам и вознаграждениям, Комитет по стратегии и Комитет по надежности. В феврале 2009 года Советом директоров принято решение о создании пятого Комитета </w:t>
      </w:r>
      <w:r w:rsidRPr="00C068AB">
        <w:rPr>
          <w:sz w:val="24"/>
          <w:szCs w:val="24"/>
        </w:rPr>
        <w:t>—</w:t>
      </w:r>
      <w:r>
        <w:rPr>
          <w:sz w:val="28"/>
          <w:szCs w:val="28"/>
        </w:rPr>
        <w:t xml:space="preserve"> </w:t>
      </w:r>
      <w:r w:rsidRPr="007D633A">
        <w:rPr>
          <w:rFonts w:ascii="Times New Roman" w:hAnsi="Times New Roman" w:cs="Times New Roman"/>
          <w:color w:val="000000"/>
        </w:rPr>
        <w:t>по технологическим присоединениям к электрическим сетям.</w:t>
      </w:r>
    </w:p>
    <w:p w:rsidR="001F1433" w:rsidRPr="007D633A" w:rsidRDefault="001F1433" w:rsidP="007D633A">
      <w:pPr>
        <w:spacing w:after="0" w:line="240" w:lineRule="auto"/>
        <w:ind w:firstLine="709"/>
        <w:jc w:val="both"/>
        <w:rPr>
          <w:rFonts w:ascii="Times New Roman" w:hAnsi="Times New Roman" w:cs="Times New Roman"/>
          <w:color w:val="000000"/>
        </w:rPr>
      </w:pPr>
      <w:r w:rsidRPr="007D633A">
        <w:rPr>
          <w:rFonts w:ascii="Times New Roman" w:hAnsi="Times New Roman" w:cs="Times New Roman"/>
          <w:color w:val="000000"/>
        </w:rPr>
        <w:t xml:space="preserve">Комитеты являются совещательными органами при </w:t>
      </w:r>
      <w:r>
        <w:rPr>
          <w:rFonts w:ascii="Times New Roman" w:hAnsi="Times New Roman" w:cs="Times New Roman"/>
          <w:color w:val="000000"/>
        </w:rPr>
        <w:t>С</w:t>
      </w:r>
      <w:r w:rsidRPr="007D633A">
        <w:rPr>
          <w:rFonts w:ascii="Times New Roman" w:hAnsi="Times New Roman" w:cs="Times New Roman"/>
          <w:color w:val="000000"/>
        </w:rPr>
        <w:t>овете директоров, цель их функционирования – предварительная глубокая проработка рассматриваемых Советом директоров вопросов и выработка рекомендаций Совету директоров. Общество считает, что функционирование Комитетов повышает эффективность деятельности Совета директоров.</w:t>
      </w:r>
    </w:p>
    <w:p w:rsidR="001F1433" w:rsidRPr="007D633A" w:rsidRDefault="001F1433" w:rsidP="007D633A">
      <w:pPr>
        <w:spacing w:after="0" w:line="240" w:lineRule="auto"/>
        <w:ind w:firstLine="709"/>
        <w:jc w:val="both"/>
        <w:rPr>
          <w:rFonts w:ascii="Times New Roman" w:hAnsi="Times New Roman" w:cs="Times New Roman"/>
          <w:color w:val="000000"/>
        </w:rPr>
      </w:pPr>
      <w:r w:rsidRPr="007D633A">
        <w:rPr>
          <w:rFonts w:ascii="Times New Roman" w:hAnsi="Times New Roman" w:cs="Times New Roman"/>
          <w:color w:val="000000"/>
          <w:u w:val="single"/>
        </w:rPr>
        <w:t>Комитет по аудиту</w:t>
      </w:r>
      <w:r w:rsidRPr="007D633A">
        <w:rPr>
          <w:rFonts w:ascii="Times New Roman" w:hAnsi="Times New Roman" w:cs="Times New Roman"/>
          <w:color w:val="000000"/>
        </w:rPr>
        <w:t xml:space="preserve"> создан в январе </w:t>
      </w:r>
      <w:r w:rsidRPr="00490D46">
        <w:rPr>
          <w:rFonts w:ascii="Times New Roman" w:hAnsi="Times New Roman" w:cs="Times New Roman"/>
          <w:color w:val="000000"/>
        </w:rPr>
        <w:t>2008</w:t>
      </w:r>
      <w:r w:rsidRPr="007D633A">
        <w:rPr>
          <w:rFonts w:ascii="Times New Roman" w:hAnsi="Times New Roman" w:cs="Times New Roman"/>
          <w:color w:val="000000"/>
        </w:rPr>
        <w:t xml:space="preserve"> года. К его функциям отнесены оценка кандидатов в аудиторы акционерного общества; оценка эффективности процедур внутреннего контроля эмитента и подготовка предложений по их совершенствованию; осуществление контроля за подготовкой исполнительными органами Общества его квартальной и годовой отчетности, а также за объективностью этой отчетности; рассмотрение (обязательно до направления в Совет директоров Общества) отчетов независимых оценщиков о проведении оценки имущества и обязательств Общества при совершении Обществом сделок, решение о совершении которых принимается Советом директоров, при передаче прав на имущество Общества иным способом.</w:t>
      </w:r>
    </w:p>
    <w:p w:rsidR="001F1433" w:rsidRPr="007D633A" w:rsidRDefault="001F1433" w:rsidP="007D633A">
      <w:pPr>
        <w:spacing w:after="0" w:line="240" w:lineRule="auto"/>
        <w:ind w:firstLine="709"/>
        <w:jc w:val="both"/>
        <w:rPr>
          <w:rFonts w:ascii="Times New Roman" w:hAnsi="Times New Roman" w:cs="Times New Roman"/>
          <w:color w:val="000000"/>
        </w:rPr>
      </w:pPr>
      <w:r w:rsidRPr="007D633A">
        <w:rPr>
          <w:rFonts w:ascii="Times New Roman" w:hAnsi="Times New Roman" w:cs="Times New Roman"/>
          <w:color w:val="000000"/>
        </w:rPr>
        <w:t xml:space="preserve">В 2008 году проведено 6 заседаний Комитета, на которых, помимо организационных вопросов, рассматривались: </w:t>
      </w:r>
    </w:p>
    <w:p w:rsidR="001F1433" w:rsidRPr="007D633A" w:rsidRDefault="001F1433" w:rsidP="007D633A">
      <w:pPr>
        <w:spacing w:after="0" w:line="240" w:lineRule="auto"/>
        <w:ind w:firstLine="709"/>
        <w:jc w:val="both"/>
        <w:rPr>
          <w:rFonts w:ascii="Times New Roman" w:hAnsi="Times New Roman" w:cs="Times New Roman"/>
          <w:color w:val="000000"/>
        </w:rPr>
      </w:pPr>
      <w:r w:rsidRPr="00C068AB">
        <w:rPr>
          <w:sz w:val="24"/>
          <w:szCs w:val="24"/>
        </w:rPr>
        <w:t>—</w:t>
      </w:r>
      <w:r>
        <w:rPr>
          <w:sz w:val="28"/>
          <w:szCs w:val="28"/>
        </w:rPr>
        <w:t xml:space="preserve"> </w:t>
      </w:r>
      <w:r w:rsidRPr="007D633A">
        <w:rPr>
          <w:rFonts w:ascii="Times New Roman" w:hAnsi="Times New Roman" w:cs="Times New Roman"/>
          <w:color w:val="000000"/>
        </w:rPr>
        <w:t xml:space="preserve"> отчеты о сделках инсайдеров Общества с  ценными бумагами Общества и его ДЗО; </w:t>
      </w:r>
    </w:p>
    <w:p w:rsidR="001F1433" w:rsidRPr="007D633A" w:rsidRDefault="001F1433" w:rsidP="007D633A">
      <w:pPr>
        <w:spacing w:after="0" w:line="240" w:lineRule="auto"/>
        <w:ind w:firstLine="709"/>
        <w:jc w:val="both"/>
        <w:rPr>
          <w:rFonts w:ascii="Times New Roman" w:hAnsi="Times New Roman" w:cs="Times New Roman"/>
          <w:color w:val="000000"/>
        </w:rPr>
      </w:pPr>
      <w:r w:rsidRPr="00C068AB">
        <w:rPr>
          <w:sz w:val="24"/>
          <w:szCs w:val="24"/>
        </w:rPr>
        <w:t>—</w:t>
      </w:r>
      <w:r>
        <w:rPr>
          <w:sz w:val="28"/>
          <w:szCs w:val="28"/>
        </w:rPr>
        <w:t xml:space="preserve"> </w:t>
      </w:r>
      <w:r w:rsidRPr="007D633A">
        <w:rPr>
          <w:rFonts w:ascii="Times New Roman" w:hAnsi="Times New Roman" w:cs="Times New Roman"/>
          <w:color w:val="000000"/>
        </w:rPr>
        <w:t xml:space="preserve"> квартальная </w:t>
      </w:r>
      <w:r>
        <w:rPr>
          <w:rFonts w:ascii="Times New Roman" w:hAnsi="Times New Roman" w:cs="Times New Roman"/>
          <w:color w:val="000000"/>
        </w:rPr>
        <w:t xml:space="preserve">бухгалтерская </w:t>
      </w:r>
      <w:r w:rsidRPr="007D633A">
        <w:rPr>
          <w:rFonts w:ascii="Times New Roman" w:hAnsi="Times New Roman" w:cs="Times New Roman"/>
          <w:color w:val="000000"/>
        </w:rPr>
        <w:t xml:space="preserve">отчетность Общества; </w:t>
      </w:r>
    </w:p>
    <w:p w:rsidR="001F1433" w:rsidRPr="007D633A" w:rsidRDefault="001F1433" w:rsidP="007D633A">
      <w:pPr>
        <w:spacing w:after="0" w:line="240" w:lineRule="auto"/>
        <w:ind w:firstLine="709"/>
        <w:jc w:val="both"/>
        <w:rPr>
          <w:rFonts w:ascii="Times New Roman" w:hAnsi="Times New Roman" w:cs="Times New Roman"/>
          <w:color w:val="000000"/>
        </w:rPr>
      </w:pPr>
      <w:r w:rsidRPr="00C068AB">
        <w:rPr>
          <w:sz w:val="24"/>
          <w:szCs w:val="24"/>
        </w:rPr>
        <w:t>—</w:t>
      </w:r>
      <w:r>
        <w:rPr>
          <w:sz w:val="28"/>
          <w:szCs w:val="28"/>
        </w:rPr>
        <w:t xml:space="preserve"> </w:t>
      </w:r>
      <w:r w:rsidRPr="007D633A">
        <w:rPr>
          <w:rFonts w:ascii="Times New Roman" w:hAnsi="Times New Roman" w:cs="Times New Roman"/>
        </w:rPr>
        <w:t>о</w:t>
      </w:r>
      <w:r w:rsidRPr="007D633A">
        <w:rPr>
          <w:rFonts w:ascii="Times New Roman" w:hAnsi="Times New Roman" w:cs="Times New Roman"/>
          <w:color w:val="000000"/>
        </w:rPr>
        <w:t xml:space="preserve">тчеты независимых оценщиков о проведении оценки имущества ОАО «МРСК Центра» при совершении Обществом сделок. </w:t>
      </w:r>
    </w:p>
    <w:p w:rsidR="001F1433" w:rsidRPr="007D633A" w:rsidRDefault="001F1433" w:rsidP="007D633A">
      <w:pPr>
        <w:spacing w:after="0" w:line="240" w:lineRule="auto"/>
        <w:ind w:firstLine="709"/>
        <w:jc w:val="both"/>
        <w:rPr>
          <w:rFonts w:ascii="Times New Roman" w:hAnsi="Times New Roman" w:cs="Times New Roman"/>
          <w:color w:val="000000"/>
          <w:u w:val="single"/>
        </w:rPr>
      </w:pPr>
    </w:p>
    <w:p w:rsidR="001F1433" w:rsidRPr="007D633A" w:rsidRDefault="001F1433" w:rsidP="007D633A">
      <w:pPr>
        <w:spacing w:after="0" w:line="240" w:lineRule="auto"/>
        <w:ind w:firstLine="709"/>
        <w:jc w:val="both"/>
        <w:rPr>
          <w:rFonts w:ascii="Times New Roman" w:hAnsi="Times New Roman" w:cs="Times New Roman"/>
          <w:color w:val="000000"/>
        </w:rPr>
      </w:pPr>
      <w:r w:rsidRPr="007D633A">
        <w:rPr>
          <w:rFonts w:ascii="Times New Roman" w:hAnsi="Times New Roman" w:cs="Times New Roman"/>
          <w:color w:val="000000"/>
          <w:u w:val="single"/>
        </w:rPr>
        <w:t>Комитет по кадрам и вознаграждениям</w:t>
      </w:r>
      <w:r w:rsidRPr="007D633A">
        <w:rPr>
          <w:rFonts w:ascii="Times New Roman" w:hAnsi="Times New Roman" w:cs="Times New Roman"/>
          <w:color w:val="000000"/>
        </w:rPr>
        <w:t xml:space="preserve"> создан в апреле 2008 года. К функциям Комитета по кадрам и вознаграждениям относится выработка рекомендаций по размерам вознаграждений членам Совета директоров Общества, определение принципов и критериев в области вознаграждения и материального стимулирования членов коллегиального исполнительного органа и лица, осуществляющего функции единоличного исполнительного органа Общества, в том числе управляющей организации или управляющего, определение критериев подбора кандидатов в члены Совета директоров, на должность единоличного исполнительного органа Общества.</w:t>
      </w:r>
    </w:p>
    <w:p w:rsidR="001F1433" w:rsidRPr="007D633A" w:rsidRDefault="001F1433" w:rsidP="007D633A">
      <w:pPr>
        <w:spacing w:after="0" w:line="240" w:lineRule="auto"/>
        <w:ind w:firstLine="709"/>
        <w:jc w:val="both"/>
        <w:rPr>
          <w:rFonts w:ascii="Times New Roman" w:hAnsi="Times New Roman" w:cs="Times New Roman"/>
          <w:color w:val="000000"/>
        </w:rPr>
      </w:pPr>
      <w:r w:rsidRPr="007D633A">
        <w:rPr>
          <w:rFonts w:ascii="Times New Roman" w:hAnsi="Times New Roman" w:cs="Times New Roman"/>
          <w:color w:val="000000"/>
        </w:rPr>
        <w:t xml:space="preserve">В 2008 году проведено 7 заседаний Комитета, на которых, помимо организационных вопросов, рассматривались: </w:t>
      </w:r>
    </w:p>
    <w:p w:rsidR="001F1433" w:rsidRPr="007D633A" w:rsidRDefault="001F1433" w:rsidP="007D633A">
      <w:pPr>
        <w:spacing w:after="0" w:line="240" w:lineRule="auto"/>
        <w:ind w:firstLine="709"/>
        <w:jc w:val="both"/>
        <w:rPr>
          <w:rFonts w:ascii="Times New Roman" w:hAnsi="Times New Roman" w:cs="Times New Roman"/>
          <w:color w:val="000000"/>
        </w:rPr>
      </w:pPr>
      <w:r w:rsidRPr="00C068AB">
        <w:rPr>
          <w:sz w:val="24"/>
          <w:szCs w:val="24"/>
        </w:rPr>
        <w:t>—</w:t>
      </w:r>
      <w:r>
        <w:rPr>
          <w:sz w:val="28"/>
          <w:szCs w:val="28"/>
        </w:rPr>
        <w:t xml:space="preserve"> </w:t>
      </w:r>
      <w:r>
        <w:rPr>
          <w:rFonts w:ascii="Times New Roman" w:hAnsi="Times New Roman" w:cs="Times New Roman"/>
          <w:color w:val="000000"/>
        </w:rPr>
        <w:t xml:space="preserve">о </w:t>
      </w:r>
      <w:r w:rsidRPr="007D633A">
        <w:rPr>
          <w:rFonts w:ascii="Times New Roman" w:hAnsi="Times New Roman" w:cs="Times New Roman"/>
          <w:color w:val="000000"/>
        </w:rPr>
        <w:t>премировани</w:t>
      </w:r>
      <w:r>
        <w:rPr>
          <w:rFonts w:ascii="Times New Roman" w:hAnsi="Times New Roman" w:cs="Times New Roman"/>
          <w:color w:val="000000"/>
        </w:rPr>
        <w:t>и</w:t>
      </w:r>
      <w:r w:rsidRPr="007D633A">
        <w:rPr>
          <w:rFonts w:ascii="Times New Roman" w:hAnsi="Times New Roman" w:cs="Times New Roman"/>
          <w:color w:val="000000"/>
        </w:rPr>
        <w:t xml:space="preserve"> </w:t>
      </w:r>
      <w:r>
        <w:rPr>
          <w:rFonts w:ascii="Times New Roman" w:hAnsi="Times New Roman" w:cs="Times New Roman"/>
          <w:color w:val="000000"/>
        </w:rPr>
        <w:t>Г</w:t>
      </w:r>
      <w:r w:rsidRPr="007D633A">
        <w:rPr>
          <w:rFonts w:ascii="Times New Roman" w:hAnsi="Times New Roman" w:cs="Times New Roman"/>
          <w:color w:val="000000"/>
        </w:rPr>
        <w:t xml:space="preserve">енерального директора Общества за выполнение особо важных заданий; </w:t>
      </w:r>
    </w:p>
    <w:p w:rsidR="001F1433" w:rsidRPr="007D633A" w:rsidRDefault="001F1433" w:rsidP="007D633A">
      <w:pPr>
        <w:spacing w:after="0" w:line="240" w:lineRule="auto"/>
        <w:ind w:firstLine="709"/>
        <w:jc w:val="both"/>
        <w:rPr>
          <w:rFonts w:ascii="Times New Roman" w:hAnsi="Times New Roman" w:cs="Times New Roman"/>
          <w:color w:val="000000"/>
        </w:rPr>
      </w:pPr>
      <w:r w:rsidRPr="00C068AB">
        <w:rPr>
          <w:sz w:val="24"/>
          <w:szCs w:val="24"/>
        </w:rPr>
        <w:t>—</w:t>
      </w:r>
      <w:r>
        <w:rPr>
          <w:sz w:val="28"/>
          <w:szCs w:val="28"/>
        </w:rPr>
        <w:t xml:space="preserve"> </w:t>
      </w:r>
      <w:r>
        <w:rPr>
          <w:rFonts w:ascii="Times New Roman" w:hAnsi="Times New Roman" w:cs="Times New Roman"/>
          <w:color w:val="000000"/>
        </w:rPr>
        <w:t xml:space="preserve">об </w:t>
      </w:r>
      <w:r w:rsidRPr="007D633A">
        <w:rPr>
          <w:rFonts w:ascii="Times New Roman" w:hAnsi="Times New Roman" w:cs="Times New Roman"/>
          <w:color w:val="000000"/>
        </w:rPr>
        <w:t>утверждени</w:t>
      </w:r>
      <w:r>
        <w:rPr>
          <w:rFonts w:ascii="Times New Roman" w:hAnsi="Times New Roman" w:cs="Times New Roman"/>
          <w:color w:val="000000"/>
        </w:rPr>
        <w:t>и</w:t>
      </w:r>
      <w:r w:rsidRPr="007D633A">
        <w:rPr>
          <w:rFonts w:ascii="Times New Roman" w:hAnsi="Times New Roman" w:cs="Times New Roman"/>
          <w:color w:val="000000"/>
        </w:rPr>
        <w:t xml:space="preserve"> Положения о материальном стимулировании Высших менеджеров ОАО «МРСК Центра» в новой редакции; </w:t>
      </w:r>
    </w:p>
    <w:p w:rsidR="001F1433" w:rsidRPr="007D633A" w:rsidRDefault="001F1433" w:rsidP="007D633A">
      <w:pPr>
        <w:spacing w:after="0" w:line="240" w:lineRule="auto"/>
        <w:ind w:firstLine="709"/>
        <w:jc w:val="both"/>
        <w:rPr>
          <w:rFonts w:ascii="Times New Roman" w:hAnsi="Times New Roman" w:cs="Times New Roman"/>
          <w:color w:val="000000"/>
        </w:rPr>
      </w:pPr>
      <w:r w:rsidRPr="00C068AB">
        <w:rPr>
          <w:sz w:val="24"/>
          <w:szCs w:val="24"/>
        </w:rPr>
        <w:t>—</w:t>
      </w:r>
      <w:r>
        <w:rPr>
          <w:sz w:val="28"/>
          <w:szCs w:val="28"/>
        </w:rPr>
        <w:t xml:space="preserve"> </w:t>
      </w:r>
      <w:r>
        <w:rPr>
          <w:rFonts w:ascii="Times New Roman" w:hAnsi="Times New Roman" w:cs="Times New Roman"/>
          <w:color w:val="000000"/>
        </w:rPr>
        <w:t xml:space="preserve">об </w:t>
      </w:r>
      <w:r w:rsidRPr="007D633A">
        <w:rPr>
          <w:rFonts w:ascii="Times New Roman" w:hAnsi="Times New Roman" w:cs="Times New Roman"/>
          <w:color w:val="000000"/>
        </w:rPr>
        <w:t>утверждени</w:t>
      </w:r>
      <w:r>
        <w:rPr>
          <w:rFonts w:ascii="Times New Roman" w:hAnsi="Times New Roman" w:cs="Times New Roman"/>
          <w:color w:val="000000"/>
        </w:rPr>
        <w:t>и</w:t>
      </w:r>
      <w:r w:rsidRPr="007D633A">
        <w:rPr>
          <w:rFonts w:ascii="Times New Roman" w:hAnsi="Times New Roman" w:cs="Times New Roman"/>
          <w:color w:val="000000"/>
        </w:rPr>
        <w:t xml:space="preserve"> Положения о материальном стимулировании Генерального директора ОАО «МРСК Центра» в новой редакции;</w:t>
      </w:r>
    </w:p>
    <w:p w:rsidR="001F1433" w:rsidRPr="007D633A" w:rsidRDefault="001F1433" w:rsidP="007D633A">
      <w:pPr>
        <w:spacing w:after="0" w:line="240" w:lineRule="auto"/>
        <w:ind w:firstLine="709"/>
        <w:jc w:val="both"/>
        <w:rPr>
          <w:rFonts w:ascii="Times New Roman" w:hAnsi="Times New Roman" w:cs="Times New Roman"/>
          <w:color w:val="000000"/>
        </w:rPr>
      </w:pPr>
      <w:r w:rsidRPr="00C068AB">
        <w:rPr>
          <w:sz w:val="24"/>
          <w:szCs w:val="24"/>
        </w:rPr>
        <w:t>—</w:t>
      </w:r>
      <w:r>
        <w:rPr>
          <w:sz w:val="28"/>
          <w:szCs w:val="28"/>
        </w:rPr>
        <w:t xml:space="preserve"> </w:t>
      </w:r>
      <w:r>
        <w:rPr>
          <w:rFonts w:ascii="Times New Roman" w:hAnsi="Times New Roman" w:cs="Times New Roman"/>
          <w:color w:val="000000"/>
        </w:rPr>
        <w:t xml:space="preserve">об </w:t>
      </w:r>
      <w:r w:rsidRPr="007D633A">
        <w:rPr>
          <w:rFonts w:ascii="Times New Roman" w:hAnsi="Times New Roman" w:cs="Times New Roman"/>
          <w:color w:val="000000"/>
        </w:rPr>
        <w:t>оценк</w:t>
      </w:r>
      <w:r>
        <w:rPr>
          <w:rFonts w:ascii="Times New Roman" w:hAnsi="Times New Roman" w:cs="Times New Roman"/>
          <w:color w:val="000000"/>
        </w:rPr>
        <w:t>е</w:t>
      </w:r>
      <w:r w:rsidRPr="007D633A">
        <w:rPr>
          <w:rFonts w:ascii="Times New Roman" w:hAnsi="Times New Roman" w:cs="Times New Roman"/>
          <w:color w:val="000000"/>
        </w:rPr>
        <w:t xml:space="preserve"> деятельности Генерального директора Общества;</w:t>
      </w:r>
    </w:p>
    <w:p w:rsidR="001F1433" w:rsidRPr="007D633A" w:rsidRDefault="001F1433" w:rsidP="007D633A">
      <w:pPr>
        <w:spacing w:after="0" w:line="240" w:lineRule="auto"/>
        <w:ind w:firstLine="709"/>
        <w:jc w:val="both"/>
        <w:rPr>
          <w:rFonts w:ascii="Times New Roman" w:hAnsi="Times New Roman" w:cs="Times New Roman"/>
          <w:color w:val="000000"/>
        </w:rPr>
      </w:pPr>
      <w:r w:rsidRPr="00C068AB">
        <w:rPr>
          <w:sz w:val="24"/>
          <w:szCs w:val="24"/>
        </w:rPr>
        <w:t>—</w:t>
      </w:r>
      <w:r>
        <w:rPr>
          <w:sz w:val="28"/>
          <w:szCs w:val="28"/>
        </w:rPr>
        <w:t xml:space="preserve"> </w:t>
      </w:r>
      <w:r>
        <w:rPr>
          <w:rFonts w:ascii="Times New Roman" w:hAnsi="Times New Roman" w:cs="Times New Roman"/>
          <w:color w:val="000000"/>
        </w:rPr>
        <w:t xml:space="preserve">о </w:t>
      </w:r>
      <w:r w:rsidRPr="007D633A">
        <w:rPr>
          <w:rFonts w:ascii="Times New Roman" w:hAnsi="Times New Roman" w:cs="Times New Roman"/>
          <w:color w:val="000000"/>
        </w:rPr>
        <w:t>предварительно</w:t>
      </w:r>
      <w:r>
        <w:rPr>
          <w:rFonts w:ascii="Times New Roman" w:hAnsi="Times New Roman" w:cs="Times New Roman"/>
          <w:color w:val="000000"/>
        </w:rPr>
        <w:t>м</w:t>
      </w:r>
      <w:r w:rsidRPr="007D633A">
        <w:rPr>
          <w:rFonts w:ascii="Times New Roman" w:hAnsi="Times New Roman" w:cs="Times New Roman"/>
          <w:color w:val="000000"/>
        </w:rPr>
        <w:t xml:space="preserve"> рассмотрени</w:t>
      </w:r>
      <w:r>
        <w:rPr>
          <w:rFonts w:ascii="Times New Roman" w:hAnsi="Times New Roman" w:cs="Times New Roman"/>
          <w:color w:val="000000"/>
        </w:rPr>
        <w:t>и</w:t>
      </w:r>
      <w:r w:rsidRPr="007D633A">
        <w:rPr>
          <w:rFonts w:ascii="Times New Roman" w:hAnsi="Times New Roman" w:cs="Times New Roman"/>
          <w:color w:val="000000"/>
        </w:rPr>
        <w:t xml:space="preserve">  продления срока трудового договора с Генеральным директором Общества Макаровым Евгением Федоровичем для последующего представления в Совет директоров Общества.</w:t>
      </w:r>
    </w:p>
    <w:p w:rsidR="001F1433" w:rsidRPr="007D633A" w:rsidRDefault="001F1433" w:rsidP="007D633A">
      <w:pPr>
        <w:spacing w:after="0" w:line="240" w:lineRule="auto"/>
        <w:ind w:firstLine="709"/>
        <w:jc w:val="both"/>
        <w:rPr>
          <w:rFonts w:ascii="Times New Roman" w:hAnsi="Times New Roman" w:cs="Times New Roman"/>
          <w:color w:val="000000"/>
        </w:rPr>
      </w:pPr>
    </w:p>
    <w:p w:rsidR="001F1433" w:rsidRPr="007D633A" w:rsidRDefault="001F1433" w:rsidP="007D633A">
      <w:pPr>
        <w:spacing w:after="0" w:line="240" w:lineRule="auto"/>
        <w:ind w:firstLine="709"/>
        <w:jc w:val="both"/>
        <w:rPr>
          <w:rFonts w:ascii="Times New Roman" w:hAnsi="Times New Roman" w:cs="Times New Roman"/>
          <w:color w:val="000000"/>
        </w:rPr>
      </w:pPr>
      <w:r w:rsidRPr="007D633A">
        <w:rPr>
          <w:rFonts w:ascii="Times New Roman" w:hAnsi="Times New Roman" w:cs="Times New Roman"/>
          <w:color w:val="000000"/>
          <w:u w:val="single"/>
        </w:rPr>
        <w:t>Комитет по надежности</w:t>
      </w:r>
      <w:r w:rsidRPr="007D633A">
        <w:rPr>
          <w:rFonts w:ascii="Times New Roman" w:hAnsi="Times New Roman" w:cs="Times New Roman"/>
          <w:color w:val="000000"/>
        </w:rPr>
        <w:t xml:space="preserve"> создан в январе 2006</w:t>
      </w:r>
      <w:r>
        <w:rPr>
          <w:rFonts w:ascii="Times New Roman" w:hAnsi="Times New Roman" w:cs="Times New Roman"/>
          <w:color w:val="000000"/>
        </w:rPr>
        <w:t xml:space="preserve"> </w:t>
      </w:r>
      <w:r w:rsidRPr="007D633A">
        <w:rPr>
          <w:rFonts w:ascii="Times New Roman" w:hAnsi="Times New Roman" w:cs="Times New Roman"/>
          <w:color w:val="000000"/>
        </w:rPr>
        <w:t>г</w:t>
      </w:r>
      <w:r>
        <w:rPr>
          <w:rFonts w:ascii="Times New Roman" w:hAnsi="Times New Roman" w:cs="Times New Roman"/>
          <w:color w:val="000000"/>
        </w:rPr>
        <w:t>ода</w:t>
      </w:r>
      <w:r w:rsidRPr="007D633A">
        <w:rPr>
          <w:rFonts w:ascii="Times New Roman" w:hAnsi="Times New Roman" w:cs="Times New Roman"/>
          <w:color w:val="000000"/>
        </w:rPr>
        <w:t xml:space="preserve">. Комитет по надежности вырабатывает рекомендации по исполнению инвестиционных программ и планов по ремонту энергообъектов, обеспечению нормального состояния основных фондов, обеспечению комплексной надежности работы сетевого оборудования, а также о приоритетных направлениях деятельности Общества. </w:t>
      </w:r>
    </w:p>
    <w:p w:rsidR="001F1433" w:rsidRPr="007D633A" w:rsidRDefault="001F1433" w:rsidP="007D633A">
      <w:pPr>
        <w:spacing w:after="0" w:line="240" w:lineRule="auto"/>
        <w:ind w:firstLine="709"/>
        <w:jc w:val="both"/>
        <w:rPr>
          <w:rFonts w:ascii="Times New Roman" w:hAnsi="Times New Roman" w:cs="Times New Roman"/>
          <w:color w:val="000000"/>
        </w:rPr>
      </w:pPr>
      <w:r w:rsidRPr="007D633A">
        <w:rPr>
          <w:rFonts w:ascii="Times New Roman" w:hAnsi="Times New Roman" w:cs="Times New Roman"/>
          <w:color w:val="000000"/>
        </w:rPr>
        <w:t xml:space="preserve">В 2008 году проведено 6 заседаний Комитета по надежности, на которых, помимо организационных вопросов, рассматривались: </w:t>
      </w:r>
    </w:p>
    <w:p w:rsidR="001F1433" w:rsidRPr="007D633A" w:rsidRDefault="001F1433" w:rsidP="007D633A">
      <w:pPr>
        <w:spacing w:after="0" w:line="240" w:lineRule="auto"/>
        <w:ind w:firstLine="709"/>
        <w:jc w:val="both"/>
        <w:rPr>
          <w:rFonts w:ascii="Times New Roman" w:hAnsi="Times New Roman" w:cs="Times New Roman"/>
          <w:color w:val="000000"/>
        </w:rPr>
      </w:pPr>
      <w:r w:rsidRPr="00C068AB">
        <w:rPr>
          <w:sz w:val="24"/>
          <w:szCs w:val="24"/>
        </w:rPr>
        <w:t>—</w:t>
      </w:r>
      <w:r>
        <w:rPr>
          <w:sz w:val="28"/>
          <w:szCs w:val="28"/>
        </w:rPr>
        <w:t xml:space="preserve"> </w:t>
      </w:r>
      <w:r>
        <w:rPr>
          <w:rFonts w:ascii="Times New Roman" w:hAnsi="Times New Roman" w:cs="Times New Roman"/>
          <w:color w:val="000000"/>
        </w:rPr>
        <w:t xml:space="preserve">об </w:t>
      </w:r>
      <w:r w:rsidRPr="007D633A">
        <w:rPr>
          <w:rFonts w:ascii="Times New Roman" w:hAnsi="Times New Roman" w:cs="Times New Roman"/>
          <w:color w:val="000000"/>
        </w:rPr>
        <w:t>утверждени</w:t>
      </w:r>
      <w:r>
        <w:rPr>
          <w:rFonts w:ascii="Times New Roman" w:hAnsi="Times New Roman" w:cs="Times New Roman"/>
          <w:color w:val="000000"/>
        </w:rPr>
        <w:t>и</w:t>
      </w:r>
      <w:r w:rsidRPr="007D633A">
        <w:rPr>
          <w:rFonts w:ascii="Times New Roman" w:hAnsi="Times New Roman" w:cs="Times New Roman"/>
          <w:color w:val="000000"/>
        </w:rPr>
        <w:t xml:space="preserve"> Программы мероприятий по предотвращению травматизма; </w:t>
      </w:r>
    </w:p>
    <w:p w:rsidR="001F1433" w:rsidRPr="007D633A" w:rsidRDefault="001F1433" w:rsidP="007D633A">
      <w:pPr>
        <w:spacing w:after="0" w:line="240" w:lineRule="auto"/>
        <w:ind w:firstLine="709"/>
        <w:jc w:val="both"/>
        <w:rPr>
          <w:rFonts w:ascii="Times New Roman" w:hAnsi="Times New Roman" w:cs="Times New Roman"/>
          <w:color w:val="000000"/>
        </w:rPr>
      </w:pPr>
      <w:r w:rsidRPr="00C068AB">
        <w:rPr>
          <w:sz w:val="24"/>
          <w:szCs w:val="24"/>
        </w:rPr>
        <w:t>—</w:t>
      </w:r>
      <w:r>
        <w:rPr>
          <w:sz w:val="28"/>
          <w:szCs w:val="28"/>
        </w:rPr>
        <w:t xml:space="preserve"> </w:t>
      </w:r>
      <w:r w:rsidRPr="007D633A">
        <w:rPr>
          <w:rFonts w:ascii="Times New Roman" w:hAnsi="Times New Roman" w:cs="Times New Roman"/>
          <w:color w:val="000000"/>
        </w:rPr>
        <w:t>ежеквартально</w:t>
      </w:r>
      <w:r>
        <w:rPr>
          <w:rFonts w:ascii="Times New Roman" w:hAnsi="Times New Roman" w:cs="Times New Roman"/>
          <w:color w:val="000000"/>
        </w:rPr>
        <w:t xml:space="preserve"> </w:t>
      </w:r>
      <w:r w:rsidRPr="00C068AB">
        <w:rPr>
          <w:sz w:val="24"/>
          <w:szCs w:val="24"/>
        </w:rPr>
        <w:t>—</w:t>
      </w:r>
      <w:r>
        <w:rPr>
          <w:sz w:val="28"/>
          <w:szCs w:val="28"/>
        </w:rPr>
        <w:t xml:space="preserve"> </w:t>
      </w:r>
      <w:r>
        <w:rPr>
          <w:rFonts w:ascii="Times New Roman" w:hAnsi="Times New Roman" w:cs="Times New Roman"/>
          <w:color w:val="000000"/>
        </w:rPr>
        <w:t>о</w:t>
      </w:r>
      <w:r w:rsidRPr="007D633A">
        <w:rPr>
          <w:rFonts w:ascii="Times New Roman" w:hAnsi="Times New Roman" w:cs="Times New Roman"/>
          <w:color w:val="000000"/>
        </w:rPr>
        <w:t xml:space="preserve"> состояни</w:t>
      </w:r>
      <w:r>
        <w:rPr>
          <w:rFonts w:ascii="Times New Roman" w:hAnsi="Times New Roman" w:cs="Times New Roman"/>
          <w:color w:val="000000"/>
        </w:rPr>
        <w:t>и</w:t>
      </w:r>
      <w:r w:rsidRPr="007D633A">
        <w:rPr>
          <w:rFonts w:ascii="Times New Roman" w:hAnsi="Times New Roman" w:cs="Times New Roman"/>
          <w:color w:val="000000"/>
        </w:rPr>
        <w:t xml:space="preserve"> основных фондов энергетических объектов; </w:t>
      </w:r>
    </w:p>
    <w:p w:rsidR="001F1433" w:rsidRPr="007D633A" w:rsidRDefault="001F1433" w:rsidP="007D633A">
      <w:pPr>
        <w:spacing w:after="0" w:line="240" w:lineRule="auto"/>
        <w:ind w:firstLine="709"/>
        <w:jc w:val="both"/>
        <w:rPr>
          <w:rFonts w:ascii="Times New Roman" w:hAnsi="Times New Roman" w:cs="Times New Roman"/>
          <w:color w:val="000000"/>
        </w:rPr>
      </w:pPr>
      <w:r w:rsidRPr="00C068AB">
        <w:rPr>
          <w:sz w:val="24"/>
          <w:szCs w:val="24"/>
        </w:rPr>
        <w:t>—</w:t>
      </w:r>
      <w:r>
        <w:rPr>
          <w:sz w:val="28"/>
          <w:szCs w:val="28"/>
        </w:rPr>
        <w:t xml:space="preserve"> </w:t>
      </w:r>
      <w:r w:rsidRPr="007D633A">
        <w:rPr>
          <w:rFonts w:ascii="Times New Roman" w:hAnsi="Times New Roman" w:cs="Times New Roman"/>
          <w:color w:val="000000"/>
        </w:rPr>
        <w:t>ежеквартально</w:t>
      </w:r>
      <w:r>
        <w:rPr>
          <w:rFonts w:ascii="Times New Roman" w:hAnsi="Times New Roman" w:cs="Times New Roman"/>
          <w:color w:val="000000"/>
        </w:rPr>
        <w:t xml:space="preserve"> </w:t>
      </w:r>
      <w:r w:rsidRPr="00C068AB">
        <w:rPr>
          <w:sz w:val="24"/>
          <w:szCs w:val="24"/>
        </w:rPr>
        <w:t>—</w:t>
      </w:r>
      <w:r>
        <w:rPr>
          <w:sz w:val="28"/>
          <w:szCs w:val="28"/>
        </w:rPr>
        <w:t xml:space="preserve"> </w:t>
      </w:r>
      <w:r>
        <w:rPr>
          <w:rFonts w:ascii="Times New Roman" w:hAnsi="Times New Roman" w:cs="Times New Roman"/>
          <w:color w:val="000000"/>
        </w:rPr>
        <w:t>о</w:t>
      </w:r>
      <w:r w:rsidRPr="007D633A">
        <w:rPr>
          <w:rFonts w:ascii="Times New Roman" w:hAnsi="Times New Roman" w:cs="Times New Roman"/>
          <w:color w:val="000000"/>
        </w:rPr>
        <w:t xml:space="preserve"> надежности; </w:t>
      </w:r>
    </w:p>
    <w:p w:rsidR="001F1433" w:rsidRPr="007D633A" w:rsidRDefault="001F1433" w:rsidP="007D633A">
      <w:pPr>
        <w:spacing w:after="0" w:line="240" w:lineRule="auto"/>
        <w:ind w:firstLine="709"/>
        <w:jc w:val="both"/>
        <w:rPr>
          <w:rFonts w:ascii="Times New Roman" w:hAnsi="Times New Roman" w:cs="Times New Roman"/>
          <w:color w:val="000000"/>
        </w:rPr>
      </w:pPr>
      <w:r w:rsidRPr="00C068AB">
        <w:rPr>
          <w:sz w:val="24"/>
          <w:szCs w:val="24"/>
        </w:rPr>
        <w:t>—</w:t>
      </w:r>
      <w:r>
        <w:rPr>
          <w:sz w:val="28"/>
          <w:szCs w:val="28"/>
        </w:rPr>
        <w:t xml:space="preserve"> </w:t>
      </w:r>
      <w:r>
        <w:rPr>
          <w:rFonts w:ascii="Times New Roman" w:hAnsi="Times New Roman" w:cs="Times New Roman"/>
          <w:color w:val="000000"/>
        </w:rPr>
        <w:t xml:space="preserve">об </w:t>
      </w:r>
      <w:r w:rsidRPr="007D633A">
        <w:rPr>
          <w:rFonts w:ascii="Times New Roman" w:hAnsi="Times New Roman" w:cs="Times New Roman"/>
          <w:color w:val="000000"/>
        </w:rPr>
        <w:t>обеспечени</w:t>
      </w:r>
      <w:r>
        <w:rPr>
          <w:rFonts w:ascii="Times New Roman" w:hAnsi="Times New Roman" w:cs="Times New Roman"/>
          <w:color w:val="000000"/>
        </w:rPr>
        <w:t>и</w:t>
      </w:r>
      <w:r w:rsidRPr="007D633A">
        <w:rPr>
          <w:rFonts w:ascii="Times New Roman" w:hAnsi="Times New Roman" w:cs="Times New Roman"/>
          <w:color w:val="000000"/>
        </w:rPr>
        <w:t xml:space="preserve"> безопасности профессиональной деятельности и предотвращении травматизма; </w:t>
      </w:r>
    </w:p>
    <w:p w:rsidR="001F1433" w:rsidRPr="007D633A" w:rsidRDefault="001F1433" w:rsidP="007D633A">
      <w:pPr>
        <w:spacing w:after="0" w:line="240" w:lineRule="auto"/>
        <w:ind w:firstLine="709"/>
        <w:jc w:val="both"/>
        <w:rPr>
          <w:rFonts w:ascii="Times New Roman" w:hAnsi="Times New Roman" w:cs="Times New Roman"/>
          <w:color w:val="000000"/>
        </w:rPr>
      </w:pPr>
      <w:r w:rsidRPr="00C068AB">
        <w:rPr>
          <w:sz w:val="24"/>
          <w:szCs w:val="24"/>
        </w:rPr>
        <w:t>—</w:t>
      </w:r>
      <w:r>
        <w:rPr>
          <w:sz w:val="28"/>
          <w:szCs w:val="28"/>
        </w:rPr>
        <w:t xml:space="preserve"> </w:t>
      </w:r>
      <w:r>
        <w:rPr>
          <w:rFonts w:ascii="Times New Roman" w:hAnsi="Times New Roman" w:cs="Times New Roman"/>
          <w:color w:val="000000"/>
        </w:rPr>
        <w:t xml:space="preserve">о </w:t>
      </w:r>
      <w:r w:rsidRPr="007D633A">
        <w:rPr>
          <w:rFonts w:ascii="Times New Roman" w:hAnsi="Times New Roman" w:cs="Times New Roman"/>
          <w:color w:val="000000"/>
        </w:rPr>
        <w:t>разработк</w:t>
      </w:r>
      <w:r>
        <w:rPr>
          <w:rFonts w:ascii="Times New Roman" w:hAnsi="Times New Roman" w:cs="Times New Roman"/>
          <w:color w:val="000000"/>
        </w:rPr>
        <w:t>е</w:t>
      </w:r>
      <w:r w:rsidRPr="007D633A">
        <w:rPr>
          <w:rFonts w:ascii="Times New Roman" w:hAnsi="Times New Roman" w:cs="Times New Roman"/>
          <w:color w:val="000000"/>
        </w:rPr>
        <w:t xml:space="preserve"> и реализаци</w:t>
      </w:r>
      <w:r>
        <w:rPr>
          <w:rFonts w:ascii="Times New Roman" w:hAnsi="Times New Roman" w:cs="Times New Roman"/>
          <w:color w:val="000000"/>
        </w:rPr>
        <w:t>и</w:t>
      </w:r>
      <w:r w:rsidRPr="007D633A">
        <w:rPr>
          <w:rFonts w:ascii="Times New Roman" w:hAnsi="Times New Roman" w:cs="Times New Roman"/>
          <w:color w:val="000000"/>
        </w:rPr>
        <w:t xml:space="preserve"> схем перспективного развития сетей Общества на период  до 2015 года;</w:t>
      </w:r>
    </w:p>
    <w:p w:rsidR="001F1433" w:rsidRPr="007D633A" w:rsidRDefault="001F1433" w:rsidP="007D633A">
      <w:pPr>
        <w:spacing w:after="0" w:line="240" w:lineRule="auto"/>
        <w:ind w:firstLine="709"/>
        <w:jc w:val="both"/>
        <w:rPr>
          <w:rFonts w:ascii="Times New Roman" w:hAnsi="Times New Roman" w:cs="Times New Roman"/>
          <w:color w:val="000000"/>
        </w:rPr>
      </w:pPr>
      <w:r w:rsidRPr="00C068AB">
        <w:rPr>
          <w:sz w:val="24"/>
          <w:szCs w:val="24"/>
        </w:rPr>
        <w:t>—</w:t>
      </w:r>
      <w:r>
        <w:rPr>
          <w:sz w:val="28"/>
          <w:szCs w:val="28"/>
        </w:rPr>
        <w:t xml:space="preserve"> </w:t>
      </w:r>
      <w:r w:rsidRPr="007D633A">
        <w:rPr>
          <w:rFonts w:ascii="Times New Roman" w:hAnsi="Times New Roman" w:cs="Times New Roman"/>
          <w:color w:val="000000"/>
        </w:rPr>
        <w:t>отчет Генерального директора о подготовке Общества к работе в осенне-зимний период 2008-2009 годов.</w:t>
      </w:r>
    </w:p>
    <w:p w:rsidR="001F1433" w:rsidRPr="007D633A" w:rsidRDefault="001F1433" w:rsidP="007D633A">
      <w:pPr>
        <w:spacing w:after="0" w:line="240" w:lineRule="auto"/>
        <w:ind w:firstLine="709"/>
        <w:jc w:val="both"/>
        <w:rPr>
          <w:rFonts w:ascii="Times New Roman" w:hAnsi="Times New Roman" w:cs="Times New Roman"/>
          <w:color w:val="000000"/>
        </w:rPr>
      </w:pPr>
    </w:p>
    <w:p w:rsidR="001F1433" w:rsidRPr="007D633A" w:rsidRDefault="001F1433" w:rsidP="007D633A">
      <w:pPr>
        <w:spacing w:after="0" w:line="240" w:lineRule="auto"/>
        <w:ind w:firstLine="709"/>
        <w:jc w:val="both"/>
        <w:rPr>
          <w:rFonts w:ascii="Times New Roman" w:hAnsi="Times New Roman" w:cs="Times New Roman"/>
          <w:color w:val="000000"/>
        </w:rPr>
      </w:pPr>
      <w:r w:rsidRPr="007D633A">
        <w:rPr>
          <w:rFonts w:ascii="Times New Roman" w:hAnsi="Times New Roman" w:cs="Times New Roman"/>
          <w:color w:val="000000"/>
          <w:u w:val="single"/>
        </w:rPr>
        <w:t>Комитет по стратегии и развитию</w:t>
      </w:r>
      <w:r w:rsidRPr="007D633A">
        <w:rPr>
          <w:rFonts w:ascii="Times New Roman" w:hAnsi="Times New Roman" w:cs="Times New Roman"/>
          <w:color w:val="000000"/>
        </w:rPr>
        <w:t xml:space="preserve"> создан в апреле 2008</w:t>
      </w:r>
      <w:r>
        <w:rPr>
          <w:rFonts w:ascii="Times New Roman" w:hAnsi="Times New Roman" w:cs="Times New Roman"/>
          <w:color w:val="000000"/>
        </w:rPr>
        <w:t xml:space="preserve"> </w:t>
      </w:r>
      <w:r w:rsidRPr="007D633A">
        <w:rPr>
          <w:rFonts w:ascii="Times New Roman" w:hAnsi="Times New Roman" w:cs="Times New Roman"/>
          <w:color w:val="000000"/>
        </w:rPr>
        <w:t>г</w:t>
      </w:r>
      <w:r>
        <w:rPr>
          <w:rFonts w:ascii="Times New Roman" w:hAnsi="Times New Roman" w:cs="Times New Roman"/>
          <w:color w:val="000000"/>
        </w:rPr>
        <w:t>ода</w:t>
      </w:r>
      <w:r w:rsidRPr="007D633A">
        <w:rPr>
          <w:rFonts w:ascii="Times New Roman" w:hAnsi="Times New Roman" w:cs="Times New Roman"/>
          <w:color w:val="000000"/>
        </w:rPr>
        <w:t>. Комитет призван играть основную роль в определении стратегических целей деятельности Общества, разработке приоритетных направлений его деятельности, оценке эффективности деятельности Общества в долгосрочной перспективе, повышении инвестиционной привлекательности Общества, совершенствовании инвестиционной деятельности и принятии обоснованных инвестиционных решений и выработк</w:t>
      </w:r>
      <w:r>
        <w:rPr>
          <w:rFonts w:ascii="Times New Roman" w:hAnsi="Times New Roman" w:cs="Times New Roman"/>
          <w:color w:val="000000"/>
        </w:rPr>
        <w:t>е</w:t>
      </w:r>
      <w:r w:rsidRPr="007D633A">
        <w:rPr>
          <w:rFonts w:ascii="Times New Roman" w:hAnsi="Times New Roman" w:cs="Times New Roman"/>
          <w:color w:val="000000"/>
        </w:rPr>
        <w:t xml:space="preserve"> рекомендаций Совету директоров по корректировке существующей стратегии развития Общества.</w:t>
      </w:r>
    </w:p>
    <w:p w:rsidR="001F1433" w:rsidRPr="007D633A" w:rsidRDefault="001F1433" w:rsidP="007D633A">
      <w:pPr>
        <w:spacing w:after="0" w:line="240" w:lineRule="auto"/>
        <w:ind w:firstLine="709"/>
        <w:jc w:val="both"/>
        <w:rPr>
          <w:rFonts w:ascii="Times New Roman" w:hAnsi="Times New Roman" w:cs="Times New Roman"/>
          <w:color w:val="000000"/>
        </w:rPr>
      </w:pPr>
      <w:r w:rsidRPr="007D633A">
        <w:rPr>
          <w:rFonts w:ascii="Times New Roman" w:hAnsi="Times New Roman" w:cs="Times New Roman"/>
          <w:color w:val="000000"/>
        </w:rPr>
        <w:t xml:space="preserve">В отчетном 2008 году осуществлено 8 заседаний (из них 2 заседания проведены в форме совместного присутствия) Комитета, на которых, помимо организационных вопросов, рассматривались: </w:t>
      </w:r>
    </w:p>
    <w:p w:rsidR="001F1433" w:rsidRPr="007D633A" w:rsidRDefault="001F1433" w:rsidP="007D633A">
      <w:pPr>
        <w:spacing w:after="0" w:line="240" w:lineRule="auto"/>
        <w:ind w:firstLine="709"/>
        <w:jc w:val="both"/>
        <w:rPr>
          <w:rFonts w:ascii="Times New Roman" w:hAnsi="Times New Roman" w:cs="Times New Roman"/>
          <w:color w:val="000000"/>
        </w:rPr>
      </w:pPr>
      <w:r w:rsidRPr="00C068AB">
        <w:rPr>
          <w:sz w:val="24"/>
          <w:szCs w:val="24"/>
        </w:rPr>
        <w:t>—</w:t>
      </w:r>
      <w:r>
        <w:rPr>
          <w:sz w:val="28"/>
          <w:szCs w:val="28"/>
        </w:rPr>
        <w:t xml:space="preserve"> </w:t>
      </w:r>
      <w:r>
        <w:rPr>
          <w:rFonts w:ascii="Times New Roman" w:hAnsi="Times New Roman" w:cs="Times New Roman"/>
          <w:color w:val="000000"/>
        </w:rPr>
        <w:t xml:space="preserve">об </w:t>
      </w:r>
      <w:r w:rsidRPr="007D633A">
        <w:rPr>
          <w:rFonts w:ascii="Times New Roman" w:hAnsi="Times New Roman" w:cs="Times New Roman"/>
          <w:color w:val="000000"/>
        </w:rPr>
        <w:t>утверждени</w:t>
      </w:r>
      <w:r>
        <w:rPr>
          <w:rFonts w:ascii="Times New Roman" w:hAnsi="Times New Roman" w:cs="Times New Roman"/>
          <w:color w:val="000000"/>
        </w:rPr>
        <w:t>и</w:t>
      </w:r>
      <w:r w:rsidRPr="007D633A">
        <w:rPr>
          <w:rFonts w:ascii="Times New Roman" w:hAnsi="Times New Roman" w:cs="Times New Roman"/>
          <w:color w:val="000000"/>
        </w:rPr>
        <w:t xml:space="preserve"> Инвестиционной программы ОАО «МРСК Центра»  на 2008</w:t>
      </w:r>
      <w:r>
        <w:rPr>
          <w:rFonts w:ascii="Times New Roman" w:hAnsi="Times New Roman" w:cs="Times New Roman"/>
          <w:color w:val="000000"/>
        </w:rPr>
        <w:t xml:space="preserve"> </w:t>
      </w:r>
      <w:r w:rsidRPr="007D633A">
        <w:rPr>
          <w:rFonts w:ascii="Times New Roman" w:hAnsi="Times New Roman" w:cs="Times New Roman"/>
          <w:color w:val="000000"/>
        </w:rPr>
        <w:t xml:space="preserve">г.; </w:t>
      </w:r>
    </w:p>
    <w:p w:rsidR="001F1433" w:rsidRPr="007D633A" w:rsidRDefault="001F1433" w:rsidP="007D633A">
      <w:pPr>
        <w:spacing w:after="0" w:line="240" w:lineRule="auto"/>
        <w:ind w:firstLine="709"/>
        <w:jc w:val="both"/>
        <w:rPr>
          <w:rFonts w:ascii="Times New Roman" w:hAnsi="Times New Roman" w:cs="Times New Roman"/>
          <w:color w:val="000000"/>
        </w:rPr>
      </w:pPr>
      <w:r w:rsidRPr="00C068AB">
        <w:rPr>
          <w:sz w:val="24"/>
          <w:szCs w:val="24"/>
        </w:rPr>
        <w:t>—</w:t>
      </w:r>
      <w:r>
        <w:rPr>
          <w:sz w:val="28"/>
          <w:szCs w:val="28"/>
        </w:rPr>
        <w:t xml:space="preserve"> </w:t>
      </w:r>
      <w:r>
        <w:rPr>
          <w:rFonts w:ascii="Times New Roman" w:hAnsi="Times New Roman" w:cs="Times New Roman"/>
          <w:color w:val="000000"/>
        </w:rPr>
        <w:t xml:space="preserve">об </w:t>
      </w:r>
      <w:r w:rsidRPr="007D633A">
        <w:rPr>
          <w:rFonts w:ascii="Times New Roman" w:hAnsi="Times New Roman" w:cs="Times New Roman"/>
          <w:color w:val="000000"/>
        </w:rPr>
        <w:t>утверждени</w:t>
      </w:r>
      <w:r>
        <w:rPr>
          <w:rFonts w:ascii="Times New Roman" w:hAnsi="Times New Roman" w:cs="Times New Roman"/>
          <w:color w:val="000000"/>
        </w:rPr>
        <w:t>и</w:t>
      </w:r>
      <w:r w:rsidRPr="007D633A">
        <w:rPr>
          <w:rFonts w:ascii="Times New Roman" w:hAnsi="Times New Roman" w:cs="Times New Roman"/>
          <w:color w:val="000000"/>
        </w:rPr>
        <w:t xml:space="preserve"> Экологической политики ОАО «МРСК Центра»; </w:t>
      </w:r>
    </w:p>
    <w:p w:rsidR="001F1433" w:rsidRDefault="001F1433">
      <w:pPr>
        <w:spacing w:after="0" w:line="240" w:lineRule="auto"/>
        <w:ind w:firstLine="709"/>
        <w:rPr>
          <w:rFonts w:ascii="Times New Roman" w:hAnsi="Times New Roman" w:cs="Times New Roman"/>
          <w:color w:val="000000"/>
        </w:rPr>
      </w:pPr>
      <w:r w:rsidRPr="00C068AB">
        <w:rPr>
          <w:sz w:val="24"/>
          <w:szCs w:val="24"/>
        </w:rPr>
        <w:t>—</w:t>
      </w:r>
      <w:r>
        <w:rPr>
          <w:sz w:val="24"/>
          <w:szCs w:val="24"/>
        </w:rPr>
        <w:t xml:space="preserve"> </w:t>
      </w:r>
      <w:r>
        <w:rPr>
          <w:rFonts w:ascii="Times New Roman" w:hAnsi="Times New Roman" w:cs="Times New Roman"/>
          <w:color w:val="000000"/>
        </w:rPr>
        <w:t xml:space="preserve">об </w:t>
      </w:r>
      <w:r w:rsidRPr="007D633A">
        <w:rPr>
          <w:rFonts w:ascii="Times New Roman" w:hAnsi="Times New Roman" w:cs="Times New Roman"/>
          <w:color w:val="000000"/>
        </w:rPr>
        <w:t>утверждени</w:t>
      </w:r>
      <w:r>
        <w:rPr>
          <w:rFonts w:ascii="Times New Roman" w:hAnsi="Times New Roman" w:cs="Times New Roman"/>
          <w:color w:val="000000"/>
        </w:rPr>
        <w:t>и</w:t>
      </w:r>
      <w:r w:rsidRPr="007D633A">
        <w:rPr>
          <w:rFonts w:ascii="Times New Roman" w:hAnsi="Times New Roman" w:cs="Times New Roman"/>
          <w:color w:val="000000"/>
        </w:rPr>
        <w:t xml:space="preserve"> ежеквартальных отчетов Генерального директора Общества о выполнении Инвестиционной программы;</w:t>
      </w:r>
    </w:p>
    <w:p w:rsidR="001F1433" w:rsidRPr="007D633A" w:rsidRDefault="001F1433" w:rsidP="007D633A">
      <w:pPr>
        <w:spacing w:after="0" w:line="240" w:lineRule="auto"/>
        <w:ind w:firstLine="709"/>
        <w:jc w:val="both"/>
        <w:rPr>
          <w:rFonts w:ascii="Times New Roman" w:hAnsi="Times New Roman" w:cs="Times New Roman"/>
          <w:color w:val="000000"/>
        </w:rPr>
      </w:pPr>
      <w:r w:rsidRPr="00C068AB">
        <w:rPr>
          <w:sz w:val="24"/>
          <w:szCs w:val="24"/>
        </w:rPr>
        <w:t>—</w:t>
      </w:r>
      <w:r>
        <w:rPr>
          <w:sz w:val="28"/>
          <w:szCs w:val="28"/>
        </w:rPr>
        <w:t xml:space="preserve"> </w:t>
      </w:r>
      <w:r>
        <w:rPr>
          <w:rFonts w:ascii="Times New Roman" w:hAnsi="Times New Roman" w:cs="Times New Roman"/>
          <w:color w:val="000000"/>
        </w:rPr>
        <w:t xml:space="preserve">о </w:t>
      </w:r>
      <w:r w:rsidRPr="007D633A">
        <w:rPr>
          <w:rFonts w:ascii="Times New Roman" w:hAnsi="Times New Roman" w:cs="Times New Roman"/>
          <w:color w:val="000000"/>
        </w:rPr>
        <w:t>прекращени</w:t>
      </w:r>
      <w:r>
        <w:rPr>
          <w:rFonts w:ascii="Times New Roman" w:hAnsi="Times New Roman" w:cs="Times New Roman"/>
          <w:color w:val="000000"/>
        </w:rPr>
        <w:t>и</w:t>
      </w:r>
      <w:r w:rsidRPr="007D633A">
        <w:rPr>
          <w:rFonts w:ascii="Times New Roman" w:hAnsi="Times New Roman" w:cs="Times New Roman"/>
          <w:color w:val="000000"/>
        </w:rPr>
        <w:t xml:space="preserve"> участия ОАО «МРСК  Центра» в ОАО «ТГК-4»;</w:t>
      </w:r>
    </w:p>
    <w:p w:rsidR="001F1433" w:rsidRPr="007D633A" w:rsidRDefault="001F1433" w:rsidP="007D633A">
      <w:pPr>
        <w:spacing w:after="0" w:line="240" w:lineRule="auto"/>
        <w:ind w:firstLine="709"/>
        <w:jc w:val="both"/>
        <w:rPr>
          <w:rFonts w:ascii="Times New Roman" w:hAnsi="Times New Roman" w:cs="Times New Roman"/>
          <w:color w:val="000000"/>
        </w:rPr>
      </w:pPr>
      <w:r w:rsidRPr="00C068AB">
        <w:rPr>
          <w:sz w:val="24"/>
          <w:szCs w:val="24"/>
        </w:rPr>
        <w:t>—</w:t>
      </w:r>
      <w:r>
        <w:rPr>
          <w:sz w:val="28"/>
          <w:szCs w:val="28"/>
        </w:rPr>
        <w:t xml:space="preserve"> </w:t>
      </w:r>
      <w:r>
        <w:rPr>
          <w:rFonts w:ascii="Times New Roman" w:hAnsi="Times New Roman" w:cs="Times New Roman"/>
          <w:color w:val="000000"/>
        </w:rPr>
        <w:t xml:space="preserve">об </w:t>
      </w:r>
      <w:r w:rsidRPr="007D633A">
        <w:rPr>
          <w:rFonts w:ascii="Times New Roman" w:hAnsi="Times New Roman" w:cs="Times New Roman"/>
          <w:color w:val="000000"/>
        </w:rPr>
        <w:t>участи</w:t>
      </w:r>
      <w:r>
        <w:rPr>
          <w:rFonts w:ascii="Times New Roman" w:hAnsi="Times New Roman" w:cs="Times New Roman"/>
          <w:color w:val="000000"/>
        </w:rPr>
        <w:t>и</w:t>
      </w:r>
      <w:r w:rsidRPr="007D633A">
        <w:rPr>
          <w:rFonts w:ascii="Times New Roman" w:hAnsi="Times New Roman" w:cs="Times New Roman"/>
          <w:color w:val="000000"/>
        </w:rPr>
        <w:t xml:space="preserve"> ОАО «МРСК Центра» в Некоммерческом Партнерстве «Совет ветеранов энергетики»;</w:t>
      </w:r>
    </w:p>
    <w:p w:rsidR="001F1433" w:rsidRPr="007D633A" w:rsidRDefault="001F1433" w:rsidP="007D633A">
      <w:pPr>
        <w:spacing w:after="0" w:line="240" w:lineRule="auto"/>
        <w:ind w:firstLine="709"/>
        <w:jc w:val="both"/>
        <w:rPr>
          <w:rFonts w:ascii="Times New Roman" w:hAnsi="Times New Roman" w:cs="Times New Roman"/>
          <w:color w:val="000000"/>
        </w:rPr>
      </w:pPr>
      <w:r w:rsidRPr="00C068AB">
        <w:rPr>
          <w:sz w:val="24"/>
          <w:szCs w:val="24"/>
        </w:rPr>
        <w:t>—</w:t>
      </w:r>
      <w:r>
        <w:rPr>
          <w:sz w:val="28"/>
          <w:szCs w:val="28"/>
        </w:rPr>
        <w:t xml:space="preserve"> </w:t>
      </w:r>
      <w:r>
        <w:rPr>
          <w:rFonts w:ascii="Times New Roman" w:hAnsi="Times New Roman" w:cs="Times New Roman"/>
          <w:color w:val="000000"/>
        </w:rPr>
        <w:t xml:space="preserve">об </w:t>
      </w:r>
      <w:r w:rsidRPr="007D633A">
        <w:rPr>
          <w:rFonts w:ascii="Times New Roman" w:hAnsi="Times New Roman" w:cs="Times New Roman"/>
          <w:color w:val="000000"/>
        </w:rPr>
        <w:t>участи</w:t>
      </w:r>
      <w:r>
        <w:rPr>
          <w:rFonts w:ascii="Times New Roman" w:hAnsi="Times New Roman" w:cs="Times New Roman"/>
          <w:color w:val="000000"/>
        </w:rPr>
        <w:t>и</w:t>
      </w:r>
      <w:r w:rsidRPr="007D633A">
        <w:rPr>
          <w:rFonts w:ascii="Times New Roman" w:hAnsi="Times New Roman" w:cs="Times New Roman"/>
          <w:color w:val="000000"/>
        </w:rPr>
        <w:t xml:space="preserve"> ОАО «МРСК Центра» в Некоммерческом Партнерстве «Научно-технический совет Единой энергетической системы»;</w:t>
      </w:r>
    </w:p>
    <w:p w:rsidR="001F1433" w:rsidRDefault="001F1433" w:rsidP="007D633A">
      <w:pPr>
        <w:spacing w:after="0" w:line="240" w:lineRule="auto"/>
        <w:ind w:firstLine="709"/>
        <w:jc w:val="both"/>
        <w:rPr>
          <w:rFonts w:ascii="Times New Roman" w:hAnsi="Times New Roman" w:cs="Times New Roman"/>
          <w:color w:val="000000"/>
        </w:rPr>
      </w:pPr>
      <w:r w:rsidRPr="00C068AB">
        <w:rPr>
          <w:sz w:val="24"/>
          <w:szCs w:val="24"/>
        </w:rPr>
        <w:t>—</w:t>
      </w:r>
      <w:r>
        <w:rPr>
          <w:sz w:val="28"/>
          <w:szCs w:val="28"/>
        </w:rPr>
        <w:t xml:space="preserve"> </w:t>
      </w:r>
      <w:r>
        <w:rPr>
          <w:rFonts w:ascii="Times New Roman" w:hAnsi="Times New Roman" w:cs="Times New Roman"/>
          <w:color w:val="000000"/>
        </w:rPr>
        <w:t xml:space="preserve">об </w:t>
      </w:r>
      <w:r w:rsidRPr="007D633A">
        <w:rPr>
          <w:rFonts w:ascii="Times New Roman" w:hAnsi="Times New Roman" w:cs="Times New Roman"/>
          <w:color w:val="000000"/>
        </w:rPr>
        <w:t>утверждени</w:t>
      </w:r>
      <w:r>
        <w:rPr>
          <w:rFonts w:ascii="Times New Roman" w:hAnsi="Times New Roman" w:cs="Times New Roman"/>
          <w:color w:val="000000"/>
        </w:rPr>
        <w:t>и</w:t>
      </w:r>
      <w:r w:rsidRPr="007D633A">
        <w:rPr>
          <w:rFonts w:ascii="Times New Roman" w:hAnsi="Times New Roman" w:cs="Times New Roman"/>
          <w:color w:val="000000"/>
        </w:rPr>
        <w:t xml:space="preserve"> скорректированного Бизнес-плана Общества на 2008 год.</w:t>
      </w:r>
    </w:p>
    <w:p w:rsidR="001F1433" w:rsidRDefault="001F1433" w:rsidP="007D633A">
      <w:pPr>
        <w:spacing w:after="0" w:line="240" w:lineRule="auto"/>
        <w:ind w:firstLine="709"/>
        <w:jc w:val="both"/>
        <w:rPr>
          <w:rFonts w:ascii="Times New Roman" w:hAnsi="Times New Roman" w:cs="Times New Roman"/>
          <w:color w:val="000000"/>
        </w:rPr>
      </w:pPr>
    </w:p>
    <w:p w:rsidR="001F1433" w:rsidRPr="00BF312E" w:rsidRDefault="001F1433" w:rsidP="00255C69">
      <w:pPr>
        <w:tabs>
          <w:tab w:val="left" w:pos="993"/>
        </w:tabs>
        <w:spacing w:after="0" w:line="240" w:lineRule="auto"/>
        <w:jc w:val="both"/>
        <w:rPr>
          <w:rFonts w:ascii="Times New Roman" w:hAnsi="Times New Roman" w:cs="Times New Roman"/>
        </w:rPr>
      </w:pPr>
      <w:r>
        <w:rPr>
          <w:rFonts w:ascii="Times New Roman" w:hAnsi="Times New Roman" w:cs="Times New Roman"/>
          <w:color w:val="000000"/>
        </w:rPr>
        <w:tab/>
      </w:r>
      <w:r w:rsidRPr="00490D46">
        <w:rPr>
          <w:rFonts w:ascii="Times New Roman" w:hAnsi="Times New Roman" w:cs="Times New Roman"/>
          <w:color w:val="000000"/>
          <w:u w:val="single"/>
        </w:rPr>
        <w:t>Комитет по технологическому присоединению к электрическим сетям</w:t>
      </w:r>
      <w:r w:rsidRPr="00490D46">
        <w:rPr>
          <w:rFonts w:ascii="Times New Roman" w:hAnsi="Times New Roman" w:cs="Times New Roman"/>
          <w:color w:val="000000"/>
        </w:rPr>
        <w:t xml:space="preserve"> создан в феврале 2009</w:t>
      </w:r>
      <w:r>
        <w:rPr>
          <w:rFonts w:ascii="Times New Roman" w:hAnsi="Times New Roman" w:cs="Times New Roman"/>
          <w:color w:val="000000"/>
        </w:rPr>
        <w:t xml:space="preserve"> </w:t>
      </w:r>
      <w:r w:rsidRPr="00490D46">
        <w:rPr>
          <w:rFonts w:ascii="Times New Roman" w:hAnsi="Times New Roman" w:cs="Times New Roman"/>
          <w:color w:val="000000"/>
        </w:rPr>
        <w:t>г</w:t>
      </w:r>
      <w:r>
        <w:rPr>
          <w:rFonts w:ascii="Times New Roman" w:hAnsi="Times New Roman" w:cs="Times New Roman"/>
          <w:color w:val="000000"/>
        </w:rPr>
        <w:t>ода</w:t>
      </w:r>
      <w:r w:rsidRPr="00490D46">
        <w:rPr>
          <w:rFonts w:ascii="Times New Roman" w:hAnsi="Times New Roman" w:cs="Times New Roman"/>
          <w:color w:val="000000"/>
        </w:rPr>
        <w:t xml:space="preserve">. Комитет в числе прочего осуществляет </w:t>
      </w:r>
      <w:r w:rsidRPr="00490D46">
        <w:rPr>
          <w:rFonts w:ascii="Times New Roman" w:hAnsi="Times New Roman" w:cs="Times New Roman"/>
        </w:rPr>
        <w:t>оценку эффективности деятельности Общества по технологическому присоединению потребителей к электрическим сетям; анализ текущей ситуации по Обществу и подготовку предложений Совету директоров Общества в части технологического присоединения потребителей к электрическим сетям.</w:t>
      </w:r>
    </w:p>
    <w:p w:rsidR="001F1433" w:rsidRDefault="001F1433" w:rsidP="007D633A">
      <w:pPr>
        <w:spacing w:after="0" w:line="240" w:lineRule="auto"/>
        <w:ind w:firstLine="709"/>
        <w:jc w:val="both"/>
        <w:rPr>
          <w:rFonts w:ascii="Times New Roman" w:hAnsi="Times New Roman" w:cs="Times New Roman"/>
          <w:color w:val="000000"/>
        </w:rPr>
      </w:pPr>
      <w:r w:rsidRPr="007D633A">
        <w:rPr>
          <w:rFonts w:ascii="Times New Roman" w:hAnsi="Times New Roman" w:cs="Times New Roman"/>
          <w:color w:val="000000"/>
        </w:rPr>
        <w:t xml:space="preserve">Информация о составе Комитетов и ротации, о регулирующих документах, а также адреса страниц в сети Интернет, на которых размещены Протоколы заседаний вышеуказанных Комитетов, приведены в Приложении </w:t>
      </w:r>
      <w:r w:rsidRPr="007D4D36">
        <w:rPr>
          <w:rFonts w:ascii="Times New Roman" w:hAnsi="Times New Roman" w:cs="Times New Roman"/>
          <w:color w:val="000000"/>
        </w:rPr>
        <w:t>9</w:t>
      </w:r>
      <w:r w:rsidRPr="007D633A">
        <w:rPr>
          <w:rFonts w:ascii="Times New Roman" w:hAnsi="Times New Roman" w:cs="Times New Roman"/>
          <w:color w:val="000000"/>
        </w:rPr>
        <w:t xml:space="preserve"> к Годовому отчету</w:t>
      </w:r>
      <w:r>
        <w:rPr>
          <w:rFonts w:ascii="Times New Roman" w:hAnsi="Times New Roman" w:cs="Times New Roman"/>
          <w:color w:val="000000"/>
        </w:rPr>
        <w:t xml:space="preserve">. Сведения о членах Комитетов также размещены на корпоративном сайте Общества по адресам: </w:t>
      </w:r>
    </w:p>
    <w:p w:rsidR="001F1433" w:rsidRDefault="001F1433" w:rsidP="00C54295">
      <w:pPr>
        <w:spacing w:after="0" w:line="240" w:lineRule="auto"/>
        <w:ind w:firstLine="709"/>
        <w:rPr>
          <w:rFonts w:ascii="Times New Roman" w:hAnsi="Times New Roman" w:cs="Times New Roman"/>
          <w:color w:val="000000"/>
        </w:rPr>
      </w:pPr>
      <w:r w:rsidRPr="00C068AB">
        <w:rPr>
          <w:sz w:val="24"/>
          <w:szCs w:val="24"/>
        </w:rPr>
        <w:t>—</w:t>
      </w:r>
      <w:r>
        <w:rPr>
          <w:sz w:val="28"/>
          <w:szCs w:val="28"/>
        </w:rPr>
        <w:t xml:space="preserve"> </w:t>
      </w:r>
      <w:r>
        <w:rPr>
          <w:rFonts w:ascii="Times New Roman" w:hAnsi="Times New Roman" w:cs="Times New Roman"/>
          <w:color w:val="000000"/>
        </w:rPr>
        <w:t xml:space="preserve">Комитет по надежности: </w:t>
      </w:r>
    </w:p>
    <w:p w:rsidR="001F1433" w:rsidRDefault="001F1433" w:rsidP="00C54295">
      <w:pPr>
        <w:spacing w:after="0" w:line="240" w:lineRule="auto"/>
        <w:ind w:firstLine="709"/>
        <w:rPr>
          <w:rFonts w:ascii="Times New Roman" w:hAnsi="Times New Roman" w:cs="Times New Roman"/>
          <w:color w:val="000000"/>
        </w:rPr>
      </w:pPr>
      <w:hyperlink r:id="rId24" w:history="1">
        <w:r w:rsidRPr="00397686">
          <w:rPr>
            <w:rStyle w:val="Hyperlink"/>
            <w:rFonts w:ascii="Times New Roman" w:hAnsi="Times New Roman" w:cs="Times New Roman"/>
          </w:rPr>
          <w:t>http://www.mrsk-1.ru/about/administration/apparatus/comitet/comitet_2008/01_08_2008/</w:t>
        </w:r>
      </w:hyperlink>
    </w:p>
    <w:p w:rsidR="001F1433" w:rsidRDefault="001F1433" w:rsidP="00C54295">
      <w:pPr>
        <w:spacing w:after="0" w:line="240" w:lineRule="auto"/>
        <w:ind w:firstLine="709"/>
        <w:rPr>
          <w:rFonts w:ascii="Times New Roman" w:hAnsi="Times New Roman" w:cs="Times New Roman"/>
          <w:color w:val="000000"/>
        </w:rPr>
      </w:pPr>
      <w:r w:rsidRPr="00C068AB">
        <w:rPr>
          <w:sz w:val="24"/>
          <w:szCs w:val="24"/>
        </w:rPr>
        <w:t>—</w:t>
      </w:r>
      <w:r>
        <w:rPr>
          <w:sz w:val="28"/>
          <w:szCs w:val="28"/>
        </w:rPr>
        <w:t xml:space="preserve"> </w:t>
      </w:r>
      <w:r>
        <w:rPr>
          <w:rFonts w:ascii="Times New Roman" w:hAnsi="Times New Roman" w:cs="Times New Roman"/>
          <w:color w:val="000000"/>
        </w:rPr>
        <w:t>Комитет по аудиту:</w:t>
      </w:r>
    </w:p>
    <w:p w:rsidR="001F1433" w:rsidRDefault="001F1433" w:rsidP="00C54295">
      <w:pPr>
        <w:spacing w:after="0" w:line="240" w:lineRule="auto"/>
        <w:ind w:firstLine="709"/>
        <w:rPr>
          <w:rFonts w:ascii="Times New Roman" w:hAnsi="Times New Roman" w:cs="Times New Roman"/>
          <w:color w:val="000000"/>
        </w:rPr>
      </w:pPr>
      <w:r>
        <w:rPr>
          <w:rFonts w:ascii="Times New Roman" w:hAnsi="Times New Roman" w:cs="Times New Roman"/>
          <w:color w:val="000000"/>
        </w:rPr>
        <w:t xml:space="preserve"> </w:t>
      </w:r>
      <w:hyperlink r:id="rId25" w:history="1">
        <w:r w:rsidRPr="00397686">
          <w:rPr>
            <w:rStyle w:val="Hyperlink"/>
            <w:rFonts w:ascii="Times New Roman" w:hAnsi="Times New Roman" w:cs="Times New Roman"/>
          </w:rPr>
          <w:t>http://www.mrsk-1.ru/about/administration/apparatus/audit/audit_300608/</w:t>
        </w:r>
      </w:hyperlink>
    </w:p>
    <w:p w:rsidR="001F1433" w:rsidRDefault="001F1433" w:rsidP="00C54295">
      <w:pPr>
        <w:spacing w:after="0" w:line="240" w:lineRule="auto"/>
        <w:ind w:firstLine="709"/>
        <w:rPr>
          <w:rFonts w:ascii="Times New Roman" w:hAnsi="Times New Roman" w:cs="Times New Roman"/>
          <w:color w:val="000000"/>
        </w:rPr>
      </w:pPr>
      <w:r w:rsidRPr="00C068AB">
        <w:rPr>
          <w:sz w:val="24"/>
          <w:szCs w:val="24"/>
        </w:rPr>
        <w:t>—</w:t>
      </w:r>
      <w:r>
        <w:rPr>
          <w:sz w:val="28"/>
          <w:szCs w:val="28"/>
        </w:rPr>
        <w:t xml:space="preserve"> </w:t>
      </w:r>
      <w:r>
        <w:rPr>
          <w:rFonts w:ascii="Times New Roman" w:hAnsi="Times New Roman" w:cs="Times New Roman"/>
          <w:color w:val="000000"/>
        </w:rPr>
        <w:t xml:space="preserve">Комитет по кадрам и вознаграждениям: </w:t>
      </w:r>
    </w:p>
    <w:p w:rsidR="001F1433" w:rsidRDefault="001F1433" w:rsidP="00C54295">
      <w:pPr>
        <w:spacing w:after="0" w:line="240" w:lineRule="auto"/>
        <w:ind w:firstLine="709"/>
        <w:rPr>
          <w:rFonts w:ascii="Times New Roman" w:hAnsi="Times New Roman" w:cs="Times New Roman"/>
          <w:color w:val="000000"/>
        </w:rPr>
      </w:pPr>
      <w:hyperlink r:id="rId26" w:history="1">
        <w:r w:rsidRPr="00397686">
          <w:rPr>
            <w:rStyle w:val="Hyperlink"/>
            <w:rFonts w:ascii="Times New Roman" w:hAnsi="Times New Roman" w:cs="Times New Roman"/>
          </w:rPr>
          <w:t>http://www.mrsk-1.ru/about/administration/apparatus/recompense1/recompense_300608/</w:t>
        </w:r>
      </w:hyperlink>
    </w:p>
    <w:p w:rsidR="001F1433" w:rsidRDefault="001F1433" w:rsidP="00C54295">
      <w:pPr>
        <w:spacing w:after="0" w:line="240" w:lineRule="auto"/>
        <w:ind w:firstLine="709"/>
        <w:rPr>
          <w:rFonts w:ascii="Times New Roman" w:hAnsi="Times New Roman" w:cs="Times New Roman"/>
          <w:color w:val="000000"/>
        </w:rPr>
      </w:pPr>
      <w:r w:rsidRPr="00C068AB">
        <w:rPr>
          <w:sz w:val="24"/>
          <w:szCs w:val="24"/>
        </w:rPr>
        <w:t>—</w:t>
      </w:r>
      <w:r>
        <w:rPr>
          <w:sz w:val="28"/>
          <w:szCs w:val="28"/>
        </w:rPr>
        <w:t xml:space="preserve"> </w:t>
      </w:r>
      <w:r>
        <w:rPr>
          <w:rFonts w:ascii="Times New Roman" w:hAnsi="Times New Roman" w:cs="Times New Roman"/>
          <w:color w:val="000000"/>
        </w:rPr>
        <w:t xml:space="preserve">Комитет по стратегии и развитию: </w:t>
      </w:r>
    </w:p>
    <w:p w:rsidR="001F1433" w:rsidRDefault="001F1433" w:rsidP="00C54295">
      <w:pPr>
        <w:spacing w:after="0" w:line="240" w:lineRule="auto"/>
        <w:ind w:firstLine="709"/>
        <w:rPr>
          <w:rFonts w:ascii="Times New Roman" w:hAnsi="Times New Roman" w:cs="Times New Roman"/>
          <w:color w:val="000000"/>
        </w:rPr>
      </w:pPr>
      <w:hyperlink r:id="rId27" w:history="1">
        <w:r w:rsidRPr="00397686">
          <w:rPr>
            <w:rStyle w:val="Hyperlink"/>
            <w:rFonts w:ascii="Times New Roman" w:hAnsi="Times New Roman" w:cs="Times New Roman"/>
          </w:rPr>
          <w:t>http://www.mrsk-1.ru/about/administration/apparatus/strategy/strategy_300608/</w:t>
        </w:r>
      </w:hyperlink>
    </w:p>
    <w:p w:rsidR="001F1433" w:rsidRDefault="001F1433" w:rsidP="00C54295">
      <w:pPr>
        <w:spacing w:after="0" w:line="240" w:lineRule="auto"/>
        <w:ind w:firstLine="709"/>
        <w:rPr>
          <w:rFonts w:ascii="Times New Roman" w:hAnsi="Times New Roman" w:cs="Times New Roman"/>
          <w:color w:val="000000"/>
        </w:rPr>
      </w:pPr>
      <w:r w:rsidRPr="00C068AB">
        <w:rPr>
          <w:sz w:val="24"/>
          <w:szCs w:val="24"/>
        </w:rPr>
        <w:t>—</w:t>
      </w:r>
      <w:r>
        <w:rPr>
          <w:sz w:val="28"/>
          <w:szCs w:val="28"/>
        </w:rPr>
        <w:t xml:space="preserve"> </w:t>
      </w:r>
      <w:r>
        <w:rPr>
          <w:rFonts w:ascii="Times New Roman" w:hAnsi="Times New Roman" w:cs="Times New Roman"/>
          <w:color w:val="000000"/>
        </w:rPr>
        <w:t xml:space="preserve">Комитет по технологическому присоединению к электрическим сетям: </w:t>
      </w:r>
    </w:p>
    <w:p w:rsidR="001F1433" w:rsidRDefault="001F1433">
      <w:pPr>
        <w:spacing w:after="0" w:line="240" w:lineRule="auto"/>
        <w:ind w:firstLine="720"/>
        <w:rPr>
          <w:rFonts w:ascii="Times New Roman" w:hAnsi="Times New Roman" w:cs="Times New Roman"/>
          <w:color w:val="000000"/>
        </w:rPr>
      </w:pPr>
      <w:hyperlink r:id="rId28" w:history="1">
        <w:r w:rsidRPr="00397686">
          <w:rPr>
            <w:rStyle w:val="Hyperlink"/>
            <w:rFonts w:ascii="Times New Roman" w:hAnsi="Times New Roman" w:cs="Times New Roman"/>
          </w:rPr>
          <w:t>http://www.mrsk-1.ru/about/administration/apparatus/technology/</w:t>
        </w:r>
      </w:hyperlink>
      <w:r>
        <w:t>.</w:t>
      </w:r>
    </w:p>
    <w:p w:rsidR="001F1433" w:rsidRPr="002F700C" w:rsidRDefault="001F1433" w:rsidP="00C54295">
      <w:pPr>
        <w:spacing w:after="0" w:line="240" w:lineRule="auto"/>
        <w:ind w:firstLine="709"/>
        <w:rPr>
          <w:rFonts w:ascii="Times New Roman" w:hAnsi="Times New Roman" w:cs="Times New Roman"/>
          <w:color w:val="000000"/>
        </w:rPr>
      </w:pPr>
    </w:p>
    <w:p w:rsidR="001F1433" w:rsidRPr="0039362F" w:rsidRDefault="001F1433" w:rsidP="00C54295">
      <w:pPr>
        <w:spacing w:after="0" w:line="240" w:lineRule="auto"/>
        <w:ind w:firstLine="709"/>
        <w:rPr>
          <w:rFonts w:ascii="Times New Roman" w:hAnsi="Times New Roman" w:cs="Times New Roman"/>
          <w:color w:val="000000"/>
        </w:rPr>
      </w:pPr>
    </w:p>
    <w:p w:rsidR="001F1433" w:rsidRDefault="001F1433" w:rsidP="007608B6">
      <w:pPr>
        <w:spacing w:after="0" w:line="240" w:lineRule="auto"/>
        <w:jc w:val="both"/>
        <w:rPr>
          <w:rFonts w:ascii="Times New Roman" w:hAnsi="Times New Roman" w:cs="Times New Roman"/>
          <w:b/>
          <w:bCs/>
          <w:sz w:val="28"/>
          <w:szCs w:val="28"/>
        </w:rPr>
      </w:pPr>
    </w:p>
    <w:p w:rsidR="001F1433" w:rsidRDefault="001F1433" w:rsidP="007608B6">
      <w:pPr>
        <w:spacing w:after="0" w:line="240" w:lineRule="auto"/>
        <w:jc w:val="both"/>
        <w:rPr>
          <w:rFonts w:ascii="Times New Roman" w:hAnsi="Times New Roman" w:cs="Times New Roman"/>
          <w:b/>
          <w:bCs/>
          <w:sz w:val="28"/>
          <w:szCs w:val="28"/>
        </w:rPr>
      </w:pPr>
    </w:p>
    <w:p w:rsidR="001F1433" w:rsidRDefault="001F1433" w:rsidP="007608B6">
      <w:pPr>
        <w:spacing w:after="0" w:line="240" w:lineRule="auto"/>
        <w:jc w:val="both"/>
        <w:rPr>
          <w:rFonts w:ascii="Times New Roman" w:hAnsi="Times New Roman" w:cs="Times New Roman"/>
          <w:b/>
          <w:bCs/>
          <w:sz w:val="28"/>
          <w:szCs w:val="28"/>
        </w:rPr>
      </w:pPr>
    </w:p>
    <w:p w:rsidR="001F1433" w:rsidRPr="00E35155" w:rsidRDefault="001F1433" w:rsidP="007608B6">
      <w:pPr>
        <w:spacing w:after="0" w:line="240" w:lineRule="auto"/>
        <w:jc w:val="both"/>
        <w:rPr>
          <w:rFonts w:ascii="Times New Roman" w:hAnsi="Times New Roman" w:cs="Times New Roman"/>
          <w:b/>
          <w:bCs/>
        </w:rPr>
      </w:pPr>
      <w:r w:rsidRPr="00490D46">
        <w:rPr>
          <w:rFonts w:ascii="Times New Roman" w:hAnsi="Times New Roman" w:cs="Times New Roman"/>
          <w:b/>
          <w:bCs/>
        </w:rPr>
        <w:t>ПРАВЛЕНИЕ</w:t>
      </w:r>
    </w:p>
    <w:p w:rsidR="001F1433" w:rsidRPr="000E5273" w:rsidRDefault="001F1433" w:rsidP="00D3127B">
      <w:pPr>
        <w:tabs>
          <w:tab w:val="left" w:pos="709"/>
        </w:tabs>
        <w:spacing w:after="0" w:line="240" w:lineRule="auto"/>
        <w:ind w:firstLine="709"/>
        <w:jc w:val="both"/>
        <w:rPr>
          <w:rFonts w:ascii="Times New Roman" w:hAnsi="Times New Roman" w:cs="Times New Roman"/>
          <w:i/>
          <w:iCs/>
          <w:snapToGrid w:val="0"/>
        </w:rPr>
      </w:pPr>
      <w:r w:rsidRPr="00D3127B">
        <w:rPr>
          <w:rFonts w:ascii="Times New Roman" w:hAnsi="Times New Roman" w:cs="Times New Roman"/>
          <w:snapToGrid w:val="0"/>
        </w:rPr>
        <w:t>Правление Общества</w:t>
      </w:r>
      <w:r>
        <w:rPr>
          <w:rFonts w:ascii="Times New Roman" w:hAnsi="Times New Roman" w:cs="Times New Roman"/>
          <w:snapToGrid w:val="0"/>
        </w:rPr>
        <w:t xml:space="preserve"> </w:t>
      </w:r>
      <w:r w:rsidRPr="00C068AB">
        <w:rPr>
          <w:sz w:val="24"/>
          <w:szCs w:val="24"/>
        </w:rPr>
        <w:t>—</w:t>
      </w:r>
      <w:r>
        <w:rPr>
          <w:sz w:val="28"/>
          <w:szCs w:val="28"/>
        </w:rPr>
        <w:t xml:space="preserve"> </w:t>
      </w:r>
      <w:r w:rsidRPr="00D3127B">
        <w:rPr>
          <w:rFonts w:ascii="Times New Roman" w:hAnsi="Times New Roman" w:cs="Times New Roman"/>
          <w:snapToGrid w:val="0"/>
        </w:rPr>
        <w:t xml:space="preserve">коллегиальный исполнительный орган, решающий наиболее важные вопросы текущей деятельности Общества. Компетенция Правления определена Уставом Общества и Положением о Правлении ОАО «МРСК Центра». Определение численного состава Правления и избрание его членов осуществляется Советом директоров Общества. Правление подотчетно Совету директоров и Общему собранию акционеров Общества. Председателем Правления является </w:t>
      </w:r>
      <w:r>
        <w:rPr>
          <w:rFonts w:ascii="Times New Roman" w:hAnsi="Times New Roman" w:cs="Times New Roman"/>
          <w:snapToGrid w:val="0"/>
        </w:rPr>
        <w:t>Г</w:t>
      </w:r>
      <w:r w:rsidRPr="00D3127B">
        <w:rPr>
          <w:rFonts w:ascii="Times New Roman" w:hAnsi="Times New Roman" w:cs="Times New Roman"/>
          <w:snapToGrid w:val="0"/>
        </w:rPr>
        <w:t xml:space="preserve">енеральный директор Общества. Заместитель Председателя Правления избирается </w:t>
      </w:r>
      <w:r>
        <w:rPr>
          <w:rFonts w:ascii="Times New Roman" w:hAnsi="Times New Roman" w:cs="Times New Roman"/>
          <w:snapToGrid w:val="0"/>
        </w:rPr>
        <w:t>Правлением</w:t>
      </w:r>
      <w:r w:rsidRPr="00D3127B">
        <w:rPr>
          <w:rFonts w:ascii="Times New Roman" w:hAnsi="Times New Roman" w:cs="Times New Roman"/>
          <w:snapToGrid w:val="0"/>
        </w:rPr>
        <w:t xml:space="preserve">. </w:t>
      </w:r>
      <w:r w:rsidRPr="00490D46">
        <w:rPr>
          <w:rFonts w:ascii="Times New Roman" w:hAnsi="Times New Roman" w:cs="Times New Roman"/>
          <w:snapToGrid w:val="0"/>
        </w:rPr>
        <w:t>Принципы и критерии в области вознаграждения членов коллегиального исполнительного органа определяет Комитет по кадрам и вознаграждениям Совета директоров</w:t>
      </w:r>
      <w:r w:rsidRPr="00490D46">
        <w:rPr>
          <w:rFonts w:ascii="Times New Roman" w:hAnsi="Times New Roman" w:cs="Times New Roman"/>
          <w:i/>
          <w:iCs/>
          <w:snapToGrid w:val="0"/>
        </w:rPr>
        <w:t xml:space="preserve">. </w:t>
      </w:r>
    </w:p>
    <w:p w:rsidR="001F1433" w:rsidRPr="00D3127B" w:rsidRDefault="001F1433" w:rsidP="00D3127B">
      <w:pPr>
        <w:tabs>
          <w:tab w:val="left" w:pos="709"/>
        </w:tabs>
        <w:spacing w:after="0" w:line="240" w:lineRule="auto"/>
        <w:ind w:firstLine="709"/>
        <w:jc w:val="both"/>
        <w:rPr>
          <w:rFonts w:ascii="Times New Roman" w:hAnsi="Times New Roman" w:cs="Times New Roman"/>
          <w:snapToGrid w:val="0"/>
        </w:rPr>
      </w:pPr>
      <w:r w:rsidRPr="00D3127B">
        <w:rPr>
          <w:rFonts w:ascii="Times New Roman" w:hAnsi="Times New Roman" w:cs="Times New Roman"/>
          <w:snapToGrid w:val="0"/>
        </w:rPr>
        <w:t>Совет директоров Общества вправе в любое время досрочно прекратить полномочия членов Правления и назначить новых членов Правления.</w:t>
      </w:r>
    </w:p>
    <w:p w:rsidR="001F1433" w:rsidRPr="00D3127B" w:rsidRDefault="001F1433" w:rsidP="00D3127B">
      <w:pPr>
        <w:tabs>
          <w:tab w:val="left" w:pos="709"/>
        </w:tabs>
        <w:spacing w:after="0" w:line="240" w:lineRule="auto"/>
        <w:ind w:firstLine="709"/>
        <w:jc w:val="both"/>
        <w:rPr>
          <w:rFonts w:ascii="Times New Roman" w:hAnsi="Times New Roman" w:cs="Times New Roman"/>
          <w:snapToGrid w:val="0"/>
        </w:rPr>
      </w:pPr>
      <w:r w:rsidRPr="00D3127B">
        <w:rPr>
          <w:rFonts w:ascii="Times New Roman" w:hAnsi="Times New Roman" w:cs="Times New Roman"/>
          <w:snapToGrid w:val="0"/>
        </w:rPr>
        <w:t xml:space="preserve">Создание в Обществе Правления было предусмотрено новой редакцией Устава Общества, утвержденной </w:t>
      </w:r>
      <w:r w:rsidRPr="006210DF">
        <w:rPr>
          <w:rFonts w:ascii="Times New Roman" w:hAnsi="Times New Roman" w:cs="Times New Roman"/>
          <w:snapToGrid w:val="0"/>
        </w:rPr>
        <w:t>решением Правления ОАО РАО «ЕЭС России» 28.02.2008</w:t>
      </w:r>
      <w:r>
        <w:rPr>
          <w:rFonts w:ascii="Times New Roman" w:hAnsi="Times New Roman" w:cs="Times New Roman"/>
          <w:snapToGrid w:val="0"/>
        </w:rPr>
        <w:t xml:space="preserve"> </w:t>
      </w:r>
      <w:r w:rsidRPr="006210DF">
        <w:rPr>
          <w:rFonts w:ascii="Times New Roman" w:hAnsi="Times New Roman" w:cs="Times New Roman"/>
          <w:snapToGrid w:val="0"/>
        </w:rPr>
        <w:t>г. Протокол №</w:t>
      </w:r>
      <w:r>
        <w:rPr>
          <w:rFonts w:ascii="Times New Roman" w:hAnsi="Times New Roman" w:cs="Times New Roman"/>
          <w:snapToGrid w:val="0"/>
        </w:rPr>
        <w:t xml:space="preserve"> </w:t>
      </w:r>
      <w:r w:rsidRPr="006210DF">
        <w:rPr>
          <w:rFonts w:ascii="Times New Roman" w:hAnsi="Times New Roman" w:cs="Times New Roman"/>
          <w:snapToGrid w:val="0"/>
        </w:rPr>
        <w:t xml:space="preserve">1829пр/1. Решением Совета директоров от </w:t>
      </w:r>
      <w:r w:rsidRPr="006210DF">
        <w:rPr>
          <w:rFonts w:ascii="Times New Roman" w:hAnsi="Times New Roman" w:cs="Times New Roman"/>
        </w:rPr>
        <w:t>30 апреля 2008г. (Протокол № 09/08)</w:t>
      </w:r>
      <w:r>
        <w:rPr>
          <w:rFonts w:ascii="Times New Roman" w:hAnsi="Times New Roman" w:cs="Times New Roman"/>
        </w:rPr>
        <w:t xml:space="preserve"> </w:t>
      </w:r>
      <w:r w:rsidRPr="00D3127B">
        <w:rPr>
          <w:rFonts w:ascii="Times New Roman" w:hAnsi="Times New Roman" w:cs="Times New Roman"/>
          <w:snapToGrid w:val="0"/>
        </w:rPr>
        <w:t>определен численный состав</w:t>
      </w:r>
      <w:r>
        <w:rPr>
          <w:rFonts w:ascii="Times New Roman" w:hAnsi="Times New Roman" w:cs="Times New Roman"/>
          <w:snapToGrid w:val="0"/>
        </w:rPr>
        <w:t xml:space="preserve"> </w:t>
      </w:r>
      <w:r w:rsidRPr="00C068AB">
        <w:rPr>
          <w:sz w:val="24"/>
          <w:szCs w:val="24"/>
        </w:rPr>
        <w:t>—</w:t>
      </w:r>
      <w:r>
        <w:rPr>
          <w:sz w:val="28"/>
          <w:szCs w:val="28"/>
        </w:rPr>
        <w:t xml:space="preserve"> </w:t>
      </w:r>
      <w:r w:rsidRPr="00D3127B">
        <w:rPr>
          <w:rFonts w:ascii="Times New Roman" w:hAnsi="Times New Roman" w:cs="Times New Roman"/>
          <w:snapToGrid w:val="0"/>
        </w:rPr>
        <w:t>9 членов</w:t>
      </w:r>
      <w:r>
        <w:rPr>
          <w:rFonts w:ascii="Times New Roman" w:hAnsi="Times New Roman" w:cs="Times New Roman"/>
          <w:snapToGrid w:val="0"/>
        </w:rPr>
        <w:t xml:space="preserve"> </w:t>
      </w:r>
      <w:r w:rsidRPr="00C068AB">
        <w:rPr>
          <w:sz w:val="24"/>
          <w:szCs w:val="24"/>
        </w:rPr>
        <w:t>—</w:t>
      </w:r>
      <w:r>
        <w:rPr>
          <w:sz w:val="28"/>
          <w:szCs w:val="28"/>
        </w:rPr>
        <w:t xml:space="preserve"> </w:t>
      </w:r>
      <w:r w:rsidRPr="00D3127B">
        <w:rPr>
          <w:rFonts w:ascii="Times New Roman" w:hAnsi="Times New Roman" w:cs="Times New Roman"/>
          <w:snapToGrid w:val="0"/>
        </w:rPr>
        <w:t>и избран персональный состав Правления.</w:t>
      </w:r>
    </w:p>
    <w:p w:rsidR="001F1433" w:rsidRPr="00D3127B" w:rsidRDefault="001F1433" w:rsidP="00D3127B">
      <w:pPr>
        <w:tabs>
          <w:tab w:val="left" w:pos="709"/>
        </w:tabs>
        <w:spacing w:after="0" w:line="240" w:lineRule="auto"/>
        <w:ind w:firstLine="709"/>
        <w:jc w:val="both"/>
        <w:rPr>
          <w:rFonts w:ascii="Times New Roman" w:hAnsi="Times New Roman" w:cs="Times New Roman"/>
          <w:snapToGrid w:val="0"/>
        </w:rPr>
      </w:pPr>
      <w:r w:rsidRPr="00D3127B">
        <w:rPr>
          <w:rFonts w:ascii="Times New Roman" w:hAnsi="Times New Roman" w:cs="Times New Roman"/>
          <w:snapToGrid w:val="0"/>
        </w:rPr>
        <w:t>Состав Правления</w:t>
      </w:r>
      <w:r>
        <w:rPr>
          <w:rFonts w:ascii="Times New Roman" w:hAnsi="Times New Roman" w:cs="Times New Roman"/>
          <w:snapToGrid w:val="0"/>
        </w:rPr>
        <w:t xml:space="preserve"> по состоянию на 31.12.08:</w:t>
      </w:r>
    </w:p>
    <w:p w:rsidR="001F1433" w:rsidRDefault="001F1433" w:rsidP="00D3127B">
      <w:pPr>
        <w:spacing w:after="0" w:line="240" w:lineRule="auto"/>
        <w:ind w:firstLine="709"/>
        <w:jc w:val="both"/>
        <w:rPr>
          <w:rFonts w:ascii="Times New Roman" w:hAnsi="Times New Roman" w:cs="Times New Roman"/>
          <w:b/>
          <w:bCs/>
          <w:sz w:val="28"/>
          <w:szCs w:val="28"/>
        </w:rPr>
      </w:pPr>
    </w:p>
    <w:tbl>
      <w:tblPr>
        <w:tblW w:w="0" w:type="auto"/>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361"/>
        <w:gridCol w:w="5103"/>
      </w:tblGrid>
      <w:tr w:rsidR="001F1433" w:rsidRPr="0033165A">
        <w:tc>
          <w:tcPr>
            <w:tcW w:w="4361" w:type="dxa"/>
          </w:tcPr>
          <w:p w:rsidR="001F1433" w:rsidRPr="0033165A" w:rsidRDefault="001F1433" w:rsidP="00DA467E">
            <w:pPr>
              <w:tabs>
                <w:tab w:val="num" w:pos="360"/>
              </w:tabs>
              <w:spacing w:after="0" w:line="240" w:lineRule="auto"/>
              <w:ind w:firstLine="709"/>
              <w:rPr>
                <w:rFonts w:ascii="Times New Roman" w:hAnsi="Times New Roman" w:cs="Times New Roman"/>
                <w:b/>
                <w:bCs/>
              </w:rPr>
            </w:pPr>
            <w:r w:rsidRPr="0033165A">
              <w:rPr>
                <w:rFonts w:ascii="Times New Roman" w:hAnsi="Times New Roman" w:cs="Times New Roman"/>
                <w:b/>
                <w:bCs/>
              </w:rPr>
              <w:t>ФИО члена Правления</w:t>
            </w:r>
          </w:p>
        </w:tc>
        <w:tc>
          <w:tcPr>
            <w:tcW w:w="5103" w:type="dxa"/>
          </w:tcPr>
          <w:p w:rsidR="001F1433" w:rsidRPr="0033165A" w:rsidRDefault="001F1433" w:rsidP="00DA467E">
            <w:pPr>
              <w:tabs>
                <w:tab w:val="num" w:pos="360"/>
              </w:tabs>
              <w:spacing w:after="0" w:line="240" w:lineRule="auto"/>
              <w:ind w:firstLine="709"/>
              <w:jc w:val="center"/>
              <w:rPr>
                <w:rFonts w:ascii="Times New Roman" w:hAnsi="Times New Roman" w:cs="Times New Roman"/>
                <w:b/>
                <w:bCs/>
              </w:rPr>
            </w:pPr>
            <w:r w:rsidRPr="0033165A">
              <w:rPr>
                <w:rFonts w:ascii="Times New Roman" w:hAnsi="Times New Roman" w:cs="Times New Roman"/>
                <w:b/>
                <w:bCs/>
              </w:rPr>
              <w:t>Должность члена Правления</w:t>
            </w:r>
          </w:p>
        </w:tc>
      </w:tr>
      <w:tr w:rsidR="001F1433" w:rsidRPr="0033165A">
        <w:tc>
          <w:tcPr>
            <w:tcW w:w="4361" w:type="dxa"/>
          </w:tcPr>
          <w:p w:rsidR="001F1433" w:rsidRPr="0033165A" w:rsidRDefault="001F1433" w:rsidP="001835FF">
            <w:pPr>
              <w:spacing w:after="0" w:line="240" w:lineRule="auto"/>
              <w:ind w:firstLine="709"/>
              <w:jc w:val="both"/>
              <w:rPr>
                <w:rFonts w:ascii="Times New Roman" w:hAnsi="Times New Roman" w:cs="Times New Roman"/>
              </w:rPr>
            </w:pPr>
            <w:r w:rsidRPr="0033165A">
              <w:rPr>
                <w:rFonts w:ascii="Times New Roman" w:hAnsi="Times New Roman" w:cs="Times New Roman"/>
              </w:rPr>
              <w:t>Макаров Евгений Федорович</w:t>
            </w:r>
          </w:p>
        </w:tc>
        <w:tc>
          <w:tcPr>
            <w:tcW w:w="5103" w:type="dxa"/>
          </w:tcPr>
          <w:p w:rsidR="001F1433" w:rsidRPr="0033165A" w:rsidRDefault="001F1433" w:rsidP="001835FF">
            <w:pPr>
              <w:spacing w:after="0" w:line="240" w:lineRule="auto"/>
              <w:ind w:firstLine="709"/>
              <w:jc w:val="center"/>
              <w:rPr>
                <w:rFonts w:ascii="Times New Roman" w:hAnsi="Times New Roman" w:cs="Times New Roman"/>
              </w:rPr>
            </w:pPr>
            <w:r w:rsidRPr="0033165A">
              <w:rPr>
                <w:rFonts w:ascii="Times New Roman" w:hAnsi="Times New Roman" w:cs="Times New Roman"/>
              </w:rPr>
              <w:t>Председатель Правления Общества, Генеральный директор ОАО «МРСК Центра»</w:t>
            </w:r>
          </w:p>
        </w:tc>
      </w:tr>
      <w:tr w:rsidR="001F1433" w:rsidRPr="0033165A">
        <w:tc>
          <w:tcPr>
            <w:tcW w:w="4361" w:type="dxa"/>
          </w:tcPr>
          <w:p w:rsidR="001F1433" w:rsidRDefault="001F1433" w:rsidP="001835FF">
            <w:pPr>
              <w:spacing w:after="0" w:line="240" w:lineRule="auto"/>
              <w:ind w:firstLine="709"/>
              <w:jc w:val="center"/>
              <w:rPr>
                <w:rFonts w:ascii="Times New Roman" w:hAnsi="Times New Roman" w:cs="Times New Roman"/>
              </w:rPr>
            </w:pPr>
            <w:r w:rsidRPr="0033165A">
              <w:rPr>
                <w:rFonts w:ascii="Times New Roman" w:hAnsi="Times New Roman" w:cs="Times New Roman"/>
              </w:rPr>
              <w:t>Архипов Сергей Александрович</w:t>
            </w:r>
          </w:p>
          <w:p w:rsidR="001F1433" w:rsidRDefault="001F1433">
            <w:pPr>
              <w:spacing w:after="0" w:line="240" w:lineRule="auto"/>
              <w:jc w:val="center"/>
              <w:rPr>
                <w:rFonts w:ascii="Times New Roman" w:hAnsi="Times New Roman" w:cs="Times New Roman"/>
              </w:rPr>
            </w:pPr>
            <w:r w:rsidRPr="0033165A">
              <w:rPr>
                <w:rFonts w:ascii="Times New Roman" w:hAnsi="Times New Roman" w:cs="Times New Roman"/>
              </w:rPr>
              <w:t xml:space="preserve"> (с 14.11.2008 (Протокол Совета директоров от 14.11.2008 № 18/08))</w:t>
            </w:r>
          </w:p>
        </w:tc>
        <w:tc>
          <w:tcPr>
            <w:tcW w:w="5103" w:type="dxa"/>
          </w:tcPr>
          <w:p w:rsidR="001F1433" w:rsidRPr="0033165A" w:rsidRDefault="001F1433" w:rsidP="001835FF">
            <w:pPr>
              <w:spacing w:after="0" w:line="240" w:lineRule="auto"/>
              <w:ind w:firstLine="709"/>
              <w:jc w:val="center"/>
              <w:rPr>
                <w:rFonts w:ascii="Times New Roman" w:hAnsi="Times New Roman" w:cs="Times New Roman"/>
              </w:rPr>
            </w:pPr>
            <w:r w:rsidRPr="0033165A">
              <w:rPr>
                <w:rFonts w:ascii="Times New Roman" w:hAnsi="Times New Roman" w:cs="Times New Roman"/>
              </w:rPr>
              <w:t>Заместитель Председателя Правления Общества, Первый заместитель Генерального   директора ОАО «МРСК Центра»</w:t>
            </w:r>
          </w:p>
        </w:tc>
      </w:tr>
      <w:tr w:rsidR="001F1433" w:rsidRPr="0033165A">
        <w:tc>
          <w:tcPr>
            <w:tcW w:w="4361" w:type="dxa"/>
          </w:tcPr>
          <w:p w:rsidR="001F1433" w:rsidRPr="0033165A" w:rsidRDefault="001F1433" w:rsidP="001835FF">
            <w:pPr>
              <w:spacing w:after="0" w:line="240" w:lineRule="auto"/>
              <w:ind w:firstLine="709"/>
              <w:jc w:val="both"/>
              <w:rPr>
                <w:rFonts w:ascii="Times New Roman" w:hAnsi="Times New Roman" w:cs="Times New Roman"/>
              </w:rPr>
            </w:pPr>
            <w:r w:rsidRPr="0033165A">
              <w:rPr>
                <w:rFonts w:ascii="Times New Roman" w:hAnsi="Times New Roman" w:cs="Times New Roman"/>
              </w:rPr>
              <w:t xml:space="preserve">Алешин Дмитрий Николаевич </w:t>
            </w:r>
          </w:p>
        </w:tc>
        <w:tc>
          <w:tcPr>
            <w:tcW w:w="5103" w:type="dxa"/>
          </w:tcPr>
          <w:p w:rsidR="001F1433" w:rsidRPr="0033165A" w:rsidRDefault="001F1433" w:rsidP="001835FF">
            <w:pPr>
              <w:spacing w:after="0" w:line="240" w:lineRule="auto"/>
              <w:ind w:firstLine="709"/>
              <w:jc w:val="center"/>
              <w:rPr>
                <w:rFonts w:ascii="Times New Roman" w:hAnsi="Times New Roman" w:cs="Times New Roman"/>
              </w:rPr>
            </w:pPr>
            <w:r w:rsidRPr="0033165A">
              <w:rPr>
                <w:rFonts w:ascii="Times New Roman" w:hAnsi="Times New Roman" w:cs="Times New Roman"/>
              </w:rPr>
              <w:t>Заместитель Генерального директора по управлению персоналом и  организационному развитию ОАО «МРСК Центра»</w:t>
            </w:r>
          </w:p>
        </w:tc>
      </w:tr>
      <w:tr w:rsidR="001F1433" w:rsidRPr="0033165A">
        <w:tc>
          <w:tcPr>
            <w:tcW w:w="4361" w:type="dxa"/>
          </w:tcPr>
          <w:p w:rsidR="001F1433" w:rsidRPr="0033165A" w:rsidRDefault="001F1433" w:rsidP="001835FF">
            <w:pPr>
              <w:spacing w:after="0" w:line="240" w:lineRule="auto"/>
              <w:ind w:firstLine="709"/>
              <w:jc w:val="both"/>
              <w:rPr>
                <w:rFonts w:ascii="Times New Roman" w:hAnsi="Times New Roman" w:cs="Times New Roman"/>
              </w:rPr>
            </w:pPr>
            <w:r w:rsidRPr="0033165A">
              <w:rPr>
                <w:rFonts w:ascii="Times New Roman" w:hAnsi="Times New Roman" w:cs="Times New Roman"/>
              </w:rPr>
              <w:t xml:space="preserve">Бронников Евгений Алексеевич </w:t>
            </w:r>
          </w:p>
          <w:p w:rsidR="001F1433" w:rsidRPr="0033165A" w:rsidRDefault="001F1433" w:rsidP="001835FF">
            <w:pPr>
              <w:spacing w:after="0" w:line="240" w:lineRule="auto"/>
              <w:ind w:firstLine="709"/>
              <w:jc w:val="both"/>
              <w:rPr>
                <w:rFonts w:ascii="Times New Roman" w:hAnsi="Times New Roman" w:cs="Times New Roman"/>
              </w:rPr>
            </w:pPr>
          </w:p>
        </w:tc>
        <w:tc>
          <w:tcPr>
            <w:tcW w:w="5103" w:type="dxa"/>
          </w:tcPr>
          <w:p w:rsidR="001F1433" w:rsidRPr="0033165A" w:rsidRDefault="001F1433" w:rsidP="001835FF">
            <w:pPr>
              <w:spacing w:after="0" w:line="240" w:lineRule="auto"/>
              <w:ind w:firstLine="709"/>
              <w:jc w:val="center"/>
              <w:rPr>
                <w:rFonts w:ascii="Times New Roman" w:hAnsi="Times New Roman" w:cs="Times New Roman"/>
              </w:rPr>
            </w:pPr>
            <w:r w:rsidRPr="0033165A">
              <w:rPr>
                <w:rFonts w:ascii="Times New Roman" w:hAnsi="Times New Roman" w:cs="Times New Roman"/>
              </w:rPr>
              <w:t xml:space="preserve">Заместитель </w:t>
            </w:r>
            <w:r>
              <w:rPr>
                <w:rFonts w:ascii="Times New Roman" w:hAnsi="Times New Roman" w:cs="Times New Roman"/>
              </w:rPr>
              <w:t>Г</w:t>
            </w:r>
            <w:r w:rsidRPr="0033165A">
              <w:rPr>
                <w:rFonts w:ascii="Times New Roman" w:hAnsi="Times New Roman" w:cs="Times New Roman"/>
              </w:rPr>
              <w:t>енерального директора по экономике и финансам ОАО «МРСК Центра»</w:t>
            </w:r>
          </w:p>
        </w:tc>
      </w:tr>
      <w:tr w:rsidR="001F1433" w:rsidRPr="0033165A">
        <w:tc>
          <w:tcPr>
            <w:tcW w:w="4361" w:type="dxa"/>
          </w:tcPr>
          <w:p w:rsidR="001F1433" w:rsidRPr="0033165A" w:rsidRDefault="001F1433" w:rsidP="001835FF">
            <w:pPr>
              <w:spacing w:after="0" w:line="240" w:lineRule="auto"/>
              <w:ind w:firstLine="709"/>
              <w:jc w:val="both"/>
              <w:rPr>
                <w:rFonts w:ascii="Times New Roman" w:hAnsi="Times New Roman" w:cs="Times New Roman"/>
              </w:rPr>
            </w:pPr>
            <w:r w:rsidRPr="0033165A">
              <w:rPr>
                <w:rFonts w:ascii="Times New Roman" w:hAnsi="Times New Roman" w:cs="Times New Roman"/>
              </w:rPr>
              <w:t xml:space="preserve">Котиков Константин Викторович </w:t>
            </w:r>
          </w:p>
          <w:p w:rsidR="001F1433" w:rsidRPr="0033165A" w:rsidRDefault="001F1433" w:rsidP="001835FF">
            <w:pPr>
              <w:spacing w:after="0" w:line="240" w:lineRule="auto"/>
              <w:ind w:firstLine="709"/>
              <w:jc w:val="both"/>
              <w:rPr>
                <w:rFonts w:ascii="Times New Roman" w:hAnsi="Times New Roman" w:cs="Times New Roman"/>
              </w:rPr>
            </w:pPr>
          </w:p>
        </w:tc>
        <w:tc>
          <w:tcPr>
            <w:tcW w:w="5103" w:type="dxa"/>
          </w:tcPr>
          <w:p w:rsidR="001F1433" w:rsidRPr="0033165A" w:rsidRDefault="001F1433" w:rsidP="001835FF">
            <w:pPr>
              <w:spacing w:after="0" w:line="240" w:lineRule="auto"/>
              <w:ind w:firstLine="709"/>
              <w:jc w:val="center"/>
              <w:rPr>
                <w:rFonts w:ascii="Times New Roman" w:hAnsi="Times New Roman" w:cs="Times New Roman"/>
              </w:rPr>
            </w:pPr>
            <w:r w:rsidRPr="0033165A">
              <w:rPr>
                <w:rFonts w:ascii="Times New Roman" w:hAnsi="Times New Roman" w:cs="Times New Roman"/>
              </w:rPr>
              <w:t xml:space="preserve">Заместитель  </w:t>
            </w:r>
            <w:r>
              <w:rPr>
                <w:rFonts w:ascii="Times New Roman" w:hAnsi="Times New Roman" w:cs="Times New Roman"/>
              </w:rPr>
              <w:t>Г</w:t>
            </w:r>
            <w:r w:rsidRPr="0033165A">
              <w:rPr>
                <w:rFonts w:ascii="Times New Roman" w:hAnsi="Times New Roman" w:cs="Times New Roman"/>
              </w:rPr>
              <w:t>енерального директора по корпоративному управлению ОАО «МРСК Центра»</w:t>
            </w:r>
          </w:p>
        </w:tc>
      </w:tr>
      <w:tr w:rsidR="001F1433" w:rsidRPr="0033165A">
        <w:tc>
          <w:tcPr>
            <w:tcW w:w="4361" w:type="dxa"/>
          </w:tcPr>
          <w:p w:rsidR="001F1433" w:rsidRPr="0033165A" w:rsidRDefault="001F1433" w:rsidP="001835FF">
            <w:pPr>
              <w:spacing w:after="0" w:line="240" w:lineRule="auto"/>
              <w:ind w:firstLine="709"/>
              <w:jc w:val="both"/>
              <w:rPr>
                <w:rFonts w:ascii="Times New Roman" w:hAnsi="Times New Roman" w:cs="Times New Roman"/>
              </w:rPr>
            </w:pPr>
            <w:r w:rsidRPr="0033165A">
              <w:rPr>
                <w:rFonts w:ascii="Times New Roman" w:hAnsi="Times New Roman" w:cs="Times New Roman"/>
              </w:rPr>
              <w:t xml:space="preserve">Назин Владислав Львович </w:t>
            </w:r>
          </w:p>
        </w:tc>
        <w:tc>
          <w:tcPr>
            <w:tcW w:w="5103" w:type="dxa"/>
          </w:tcPr>
          <w:p w:rsidR="001F1433" w:rsidRPr="0033165A" w:rsidRDefault="001F1433" w:rsidP="001835FF">
            <w:pPr>
              <w:spacing w:after="0" w:line="240" w:lineRule="auto"/>
              <w:ind w:firstLine="709"/>
              <w:jc w:val="center"/>
              <w:rPr>
                <w:rFonts w:ascii="Times New Roman" w:hAnsi="Times New Roman" w:cs="Times New Roman"/>
              </w:rPr>
            </w:pPr>
            <w:r w:rsidRPr="0033165A">
              <w:rPr>
                <w:rFonts w:ascii="Times New Roman" w:hAnsi="Times New Roman" w:cs="Times New Roman"/>
              </w:rPr>
              <w:t xml:space="preserve">Заместитель </w:t>
            </w:r>
            <w:r>
              <w:rPr>
                <w:rFonts w:ascii="Times New Roman" w:hAnsi="Times New Roman" w:cs="Times New Roman"/>
              </w:rPr>
              <w:t>Г</w:t>
            </w:r>
            <w:r w:rsidRPr="0033165A">
              <w:rPr>
                <w:rFonts w:ascii="Times New Roman" w:hAnsi="Times New Roman" w:cs="Times New Roman"/>
              </w:rPr>
              <w:t>енерального директора по капитальному строительству ОАО «МРСК Центра»</w:t>
            </w:r>
          </w:p>
        </w:tc>
      </w:tr>
      <w:tr w:rsidR="001F1433" w:rsidRPr="0033165A">
        <w:tc>
          <w:tcPr>
            <w:tcW w:w="4361" w:type="dxa"/>
          </w:tcPr>
          <w:p w:rsidR="001F1433" w:rsidRPr="0033165A" w:rsidRDefault="001F1433" w:rsidP="001835FF">
            <w:pPr>
              <w:spacing w:after="0" w:line="240" w:lineRule="auto"/>
              <w:ind w:firstLine="709"/>
              <w:jc w:val="both"/>
              <w:rPr>
                <w:rFonts w:ascii="Times New Roman" w:hAnsi="Times New Roman" w:cs="Times New Roman"/>
              </w:rPr>
            </w:pPr>
            <w:r w:rsidRPr="0033165A">
              <w:rPr>
                <w:rFonts w:ascii="Times New Roman" w:hAnsi="Times New Roman" w:cs="Times New Roman"/>
              </w:rPr>
              <w:t xml:space="preserve">Обухов Павел Андреевич </w:t>
            </w:r>
          </w:p>
        </w:tc>
        <w:tc>
          <w:tcPr>
            <w:tcW w:w="5103" w:type="dxa"/>
          </w:tcPr>
          <w:p w:rsidR="001F1433" w:rsidRPr="0033165A" w:rsidRDefault="001F1433" w:rsidP="001835FF">
            <w:pPr>
              <w:spacing w:after="0" w:line="240" w:lineRule="auto"/>
              <w:ind w:firstLine="709"/>
              <w:jc w:val="center"/>
              <w:rPr>
                <w:rFonts w:ascii="Times New Roman" w:hAnsi="Times New Roman" w:cs="Times New Roman"/>
              </w:rPr>
            </w:pPr>
            <w:r w:rsidRPr="0033165A">
              <w:rPr>
                <w:rFonts w:ascii="Times New Roman" w:hAnsi="Times New Roman" w:cs="Times New Roman"/>
              </w:rPr>
              <w:t xml:space="preserve">Заместитель </w:t>
            </w:r>
            <w:r>
              <w:rPr>
                <w:rFonts w:ascii="Times New Roman" w:hAnsi="Times New Roman" w:cs="Times New Roman"/>
              </w:rPr>
              <w:t>Г</w:t>
            </w:r>
            <w:r w:rsidRPr="0033165A">
              <w:rPr>
                <w:rFonts w:ascii="Times New Roman" w:hAnsi="Times New Roman" w:cs="Times New Roman"/>
              </w:rPr>
              <w:t>енерального директора по ИТ и бизнес-моделированию ОАО «МРСК Центра»</w:t>
            </w:r>
          </w:p>
        </w:tc>
      </w:tr>
      <w:tr w:rsidR="001F1433" w:rsidRPr="0033165A">
        <w:tc>
          <w:tcPr>
            <w:tcW w:w="4361" w:type="dxa"/>
          </w:tcPr>
          <w:p w:rsidR="001F1433" w:rsidRPr="0033165A" w:rsidRDefault="001F1433" w:rsidP="001835FF">
            <w:pPr>
              <w:spacing w:after="0" w:line="240" w:lineRule="auto"/>
              <w:ind w:firstLine="709"/>
              <w:jc w:val="both"/>
              <w:rPr>
                <w:rFonts w:ascii="Times New Roman" w:hAnsi="Times New Roman" w:cs="Times New Roman"/>
              </w:rPr>
            </w:pPr>
            <w:r w:rsidRPr="0033165A">
              <w:rPr>
                <w:rFonts w:ascii="Times New Roman" w:hAnsi="Times New Roman" w:cs="Times New Roman"/>
              </w:rPr>
              <w:t xml:space="preserve">Федоров Вадим Николаевич </w:t>
            </w:r>
          </w:p>
        </w:tc>
        <w:tc>
          <w:tcPr>
            <w:tcW w:w="5103" w:type="dxa"/>
          </w:tcPr>
          <w:p w:rsidR="001F1433" w:rsidRPr="0033165A" w:rsidRDefault="001F1433" w:rsidP="001835FF">
            <w:pPr>
              <w:spacing w:after="0" w:line="240" w:lineRule="auto"/>
              <w:ind w:firstLine="709"/>
              <w:jc w:val="center"/>
              <w:rPr>
                <w:rFonts w:ascii="Times New Roman" w:hAnsi="Times New Roman" w:cs="Times New Roman"/>
              </w:rPr>
            </w:pPr>
            <w:r w:rsidRPr="0033165A">
              <w:rPr>
                <w:rFonts w:ascii="Times New Roman" w:hAnsi="Times New Roman" w:cs="Times New Roman"/>
              </w:rPr>
              <w:t xml:space="preserve">Заместитель </w:t>
            </w:r>
            <w:r>
              <w:rPr>
                <w:rFonts w:ascii="Times New Roman" w:hAnsi="Times New Roman" w:cs="Times New Roman"/>
              </w:rPr>
              <w:t>Г</w:t>
            </w:r>
            <w:r w:rsidRPr="0033165A">
              <w:rPr>
                <w:rFonts w:ascii="Times New Roman" w:hAnsi="Times New Roman" w:cs="Times New Roman"/>
              </w:rPr>
              <w:t>енерального директора ОАО «МРСК Центра» по реализации электросетевых  услуг</w:t>
            </w:r>
          </w:p>
        </w:tc>
      </w:tr>
      <w:tr w:rsidR="001F1433" w:rsidRPr="0033165A">
        <w:tc>
          <w:tcPr>
            <w:tcW w:w="4361" w:type="dxa"/>
          </w:tcPr>
          <w:p w:rsidR="001F1433" w:rsidRPr="0033165A" w:rsidRDefault="001F1433" w:rsidP="001835FF">
            <w:pPr>
              <w:spacing w:after="0" w:line="240" w:lineRule="auto"/>
              <w:ind w:firstLine="709"/>
              <w:jc w:val="both"/>
              <w:rPr>
                <w:rFonts w:ascii="Times New Roman" w:hAnsi="Times New Roman" w:cs="Times New Roman"/>
              </w:rPr>
            </w:pPr>
            <w:r w:rsidRPr="0033165A">
              <w:rPr>
                <w:rFonts w:ascii="Times New Roman" w:hAnsi="Times New Roman" w:cs="Times New Roman"/>
              </w:rPr>
              <w:t xml:space="preserve">Шумахер Сергей Анатольевич </w:t>
            </w:r>
          </w:p>
        </w:tc>
        <w:tc>
          <w:tcPr>
            <w:tcW w:w="5103" w:type="dxa"/>
          </w:tcPr>
          <w:p w:rsidR="001F1433" w:rsidRPr="0033165A" w:rsidRDefault="001F1433" w:rsidP="001835FF">
            <w:pPr>
              <w:spacing w:after="0" w:line="240" w:lineRule="auto"/>
              <w:ind w:firstLine="709"/>
              <w:jc w:val="center"/>
              <w:rPr>
                <w:rFonts w:ascii="Times New Roman" w:hAnsi="Times New Roman" w:cs="Times New Roman"/>
              </w:rPr>
            </w:pPr>
            <w:r w:rsidRPr="0033165A">
              <w:rPr>
                <w:rFonts w:ascii="Times New Roman" w:hAnsi="Times New Roman" w:cs="Times New Roman"/>
              </w:rPr>
              <w:t xml:space="preserve">Заместитель </w:t>
            </w:r>
            <w:r>
              <w:rPr>
                <w:rFonts w:ascii="Times New Roman" w:hAnsi="Times New Roman" w:cs="Times New Roman"/>
              </w:rPr>
              <w:t>Г</w:t>
            </w:r>
            <w:r w:rsidRPr="0033165A">
              <w:rPr>
                <w:rFonts w:ascii="Times New Roman" w:hAnsi="Times New Roman" w:cs="Times New Roman"/>
              </w:rPr>
              <w:t>енерального директора по технической политике ОАО «МРСК Центра»</w:t>
            </w:r>
          </w:p>
        </w:tc>
      </w:tr>
    </w:tbl>
    <w:p w:rsidR="001F1433" w:rsidRDefault="001F1433" w:rsidP="001835FF">
      <w:pPr>
        <w:spacing w:after="0" w:line="240" w:lineRule="auto"/>
        <w:ind w:firstLine="709"/>
        <w:rPr>
          <w:rFonts w:ascii="Times New Roman" w:hAnsi="Times New Roman" w:cs="Times New Roman"/>
        </w:rPr>
      </w:pPr>
    </w:p>
    <w:p w:rsidR="001F1433" w:rsidRPr="006210DF" w:rsidRDefault="001F1433" w:rsidP="00D3127B">
      <w:pPr>
        <w:tabs>
          <w:tab w:val="left" w:pos="709"/>
        </w:tabs>
        <w:spacing w:after="0" w:line="240" w:lineRule="auto"/>
        <w:ind w:firstLine="709"/>
        <w:jc w:val="both"/>
        <w:rPr>
          <w:rFonts w:ascii="Times New Roman" w:hAnsi="Times New Roman" w:cs="Times New Roman"/>
          <w:snapToGrid w:val="0"/>
        </w:rPr>
      </w:pPr>
      <w:r w:rsidRPr="006210DF">
        <w:rPr>
          <w:rFonts w:ascii="Times New Roman" w:hAnsi="Times New Roman" w:cs="Times New Roman"/>
          <w:snapToGrid w:val="0"/>
        </w:rPr>
        <w:t>14.11.2008</w:t>
      </w:r>
      <w:r>
        <w:rPr>
          <w:rFonts w:ascii="Times New Roman" w:hAnsi="Times New Roman" w:cs="Times New Roman"/>
          <w:snapToGrid w:val="0"/>
        </w:rPr>
        <w:t xml:space="preserve"> </w:t>
      </w:r>
      <w:r w:rsidRPr="006210DF">
        <w:rPr>
          <w:rFonts w:ascii="Times New Roman" w:hAnsi="Times New Roman" w:cs="Times New Roman"/>
          <w:snapToGrid w:val="0"/>
        </w:rPr>
        <w:t>г. решением Совета директоров Общества (Протокол №18/08 от 18.11.2008</w:t>
      </w:r>
      <w:r>
        <w:rPr>
          <w:rFonts w:ascii="Times New Roman" w:hAnsi="Times New Roman" w:cs="Times New Roman"/>
          <w:snapToGrid w:val="0"/>
        </w:rPr>
        <w:t xml:space="preserve"> </w:t>
      </w:r>
      <w:r w:rsidRPr="006210DF">
        <w:rPr>
          <w:rFonts w:ascii="Times New Roman" w:hAnsi="Times New Roman" w:cs="Times New Roman"/>
          <w:snapToGrid w:val="0"/>
        </w:rPr>
        <w:t xml:space="preserve">г.) в связи с увольнением Мерзлякова Анатолия Кузьмича с должности </w:t>
      </w:r>
      <w:r>
        <w:rPr>
          <w:rFonts w:ascii="Times New Roman" w:hAnsi="Times New Roman" w:cs="Times New Roman"/>
          <w:snapToGrid w:val="0"/>
        </w:rPr>
        <w:t>П</w:t>
      </w:r>
      <w:r w:rsidRPr="006210DF">
        <w:rPr>
          <w:rFonts w:ascii="Times New Roman" w:hAnsi="Times New Roman" w:cs="Times New Roman"/>
          <w:snapToGrid w:val="0"/>
        </w:rPr>
        <w:t xml:space="preserve">ервого заместителя </w:t>
      </w:r>
      <w:r>
        <w:rPr>
          <w:rFonts w:ascii="Times New Roman" w:hAnsi="Times New Roman" w:cs="Times New Roman"/>
          <w:snapToGrid w:val="0"/>
        </w:rPr>
        <w:t>Г</w:t>
      </w:r>
      <w:r w:rsidRPr="006210DF">
        <w:rPr>
          <w:rFonts w:ascii="Times New Roman" w:hAnsi="Times New Roman" w:cs="Times New Roman"/>
          <w:snapToGrid w:val="0"/>
        </w:rPr>
        <w:t xml:space="preserve">енерального директора досрочно прекращены </w:t>
      </w:r>
      <w:r>
        <w:rPr>
          <w:rFonts w:ascii="Times New Roman" w:hAnsi="Times New Roman" w:cs="Times New Roman"/>
          <w:snapToGrid w:val="0"/>
        </w:rPr>
        <w:t xml:space="preserve">его </w:t>
      </w:r>
      <w:r w:rsidRPr="006210DF">
        <w:rPr>
          <w:rFonts w:ascii="Times New Roman" w:hAnsi="Times New Roman" w:cs="Times New Roman"/>
          <w:snapToGrid w:val="0"/>
        </w:rPr>
        <w:t xml:space="preserve">полномочия </w:t>
      </w:r>
      <w:r>
        <w:rPr>
          <w:rFonts w:ascii="Times New Roman" w:hAnsi="Times New Roman" w:cs="Times New Roman"/>
          <w:snapToGrid w:val="0"/>
        </w:rPr>
        <w:t>в составе</w:t>
      </w:r>
      <w:r w:rsidRPr="006210DF">
        <w:rPr>
          <w:rFonts w:ascii="Times New Roman" w:hAnsi="Times New Roman" w:cs="Times New Roman"/>
          <w:snapToGrid w:val="0"/>
        </w:rPr>
        <w:t xml:space="preserve"> Правления, вместо него избран Архипов Сергей Александрович.</w:t>
      </w:r>
    </w:p>
    <w:p w:rsidR="001F1433" w:rsidRPr="006210DF" w:rsidRDefault="001F1433" w:rsidP="00D3127B">
      <w:pPr>
        <w:spacing w:after="0" w:line="240" w:lineRule="auto"/>
        <w:ind w:firstLine="709"/>
        <w:jc w:val="both"/>
        <w:rPr>
          <w:rFonts w:ascii="Times New Roman" w:hAnsi="Times New Roman" w:cs="Times New Roman"/>
        </w:rPr>
      </w:pPr>
      <w:r w:rsidRPr="006210DF">
        <w:rPr>
          <w:rFonts w:ascii="Times New Roman" w:hAnsi="Times New Roman" w:cs="Times New Roman"/>
        </w:rPr>
        <w:t xml:space="preserve">Более подробная информация о членах Правления Общества отражена в Приложении </w:t>
      </w:r>
      <w:r w:rsidRPr="007D4D36">
        <w:rPr>
          <w:rFonts w:ascii="Times New Roman" w:hAnsi="Times New Roman" w:cs="Times New Roman"/>
        </w:rPr>
        <w:t>9</w:t>
      </w:r>
      <w:r w:rsidRPr="006210DF">
        <w:rPr>
          <w:rFonts w:ascii="Times New Roman" w:hAnsi="Times New Roman" w:cs="Times New Roman"/>
        </w:rPr>
        <w:t xml:space="preserve"> к Годовому отчету.</w:t>
      </w:r>
    </w:p>
    <w:p w:rsidR="001F1433" w:rsidRDefault="001F1433" w:rsidP="00D3127B">
      <w:pPr>
        <w:spacing w:after="0" w:line="240" w:lineRule="auto"/>
        <w:ind w:firstLine="709"/>
        <w:jc w:val="both"/>
      </w:pPr>
      <w:r w:rsidRPr="006210DF">
        <w:rPr>
          <w:rFonts w:ascii="Times New Roman" w:hAnsi="Times New Roman" w:cs="Times New Roman"/>
        </w:rPr>
        <w:t xml:space="preserve">Работа Правления осуществляется в соответствии с Положением о Правлении Общества, которое размещено на сайте Общества в сети Интернет по адресу: </w:t>
      </w:r>
      <w:hyperlink r:id="rId29" w:history="1">
        <w:r w:rsidRPr="006210DF">
          <w:rPr>
            <w:rStyle w:val="Hyperlink"/>
            <w:rFonts w:ascii="Times New Roman" w:hAnsi="Times New Roman" w:cs="Times New Roman"/>
          </w:rPr>
          <w:t>http://www.mrsk-1.ru/docs/K4im4A.TIF</w:t>
        </w:r>
      </w:hyperlink>
    </w:p>
    <w:p w:rsidR="001F1433" w:rsidRPr="00490D46" w:rsidRDefault="001F1433" w:rsidP="00490D46">
      <w:pPr>
        <w:widowControl w:val="0"/>
        <w:spacing w:after="0" w:line="240" w:lineRule="auto"/>
        <w:ind w:firstLine="709"/>
        <w:jc w:val="both"/>
      </w:pPr>
      <w:r w:rsidRPr="00D3127B">
        <w:rPr>
          <w:rFonts w:ascii="Times New Roman" w:hAnsi="Times New Roman" w:cs="Times New Roman"/>
        </w:rPr>
        <w:t xml:space="preserve">За 2008 год Правлением Общества было проведено 26 заседаний, на которых рассмотрено 96 вопросов. </w:t>
      </w:r>
      <w:r w:rsidRPr="00490D46">
        <w:rPr>
          <w:rFonts w:ascii="Times New Roman" w:hAnsi="Times New Roman" w:cs="Times New Roman"/>
        </w:rPr>
        <w:t>Существенный объем рассматриваемых Правлением вопросов</w:t>
      </w:r>
      <w:r>
        <w:rPr>
          <w:rFonts w:ascii="Times New Roman" w:hAnsi="Times New Roman" w:cs="Times New Roman"/>
        </w:rPr>
        <w:t xml:space="preserve"> </w:t>
      </w:r>
      <w:r w:rsidRPr="00C068AB">
        <w:rPr>
          <w:sz w:val="24"/>
          <w:szCs w:val="24"/>
        </w:rPr>
        <w:t>—</w:t>
      </w:r>
      <w:r>
        <w:rPr>
          <w:sz w:val="28"/>
          <w:szCs w:val="28"/>
        </w:rPr>
        <w:t xml:space="preserve"> </w:t>
      </w:r>
      <w:r w:rsidRPr="00490D46">
        <w:rPr>
          <w:rFonts w:ascii="Times New Roman" w:hAnsi="Times New Roman" w:cs="Times New Roman"/>
        </w:rPr>
        <w:t xml:space="preserve">это вопросы компетенции Совета директоров, предварительно рассматриваемые Правлением для выработки рекомендаций. </w:t>
      </w:r>
    </w:p>
    <w:p w:rsidR="001F1433" w:rsidRPr="001835FF" w:rsidRDefault="001F1433" w:rsidP="001835FF">
      <w:pPr>
        <w:pStyle w:val="BodyTextIndent"/>
        <w:widowControl w:val="0"/>
        <w:spacing w:line="240" w:lineRule="auto"/>
        <w:ind w:firstLine="709"/>
        <w:rPr>
          <w:color w:val="000000"/>
          <w:sz w:val="22"/>
          <w:szCs w:val="22"/>
        </w:rPr>
      </w:pPr>
    </w:p>
    <w:p w:rsidR="001F1433" w:rsidRPr="001835FF" w:rsidRDefault="001F1433" w:rsidP="001835FF">
      <w:pPr>
        <w:pStyle w:val="BodyTextIndent"/>
        <w:tabs>
          <w:tab w:val="left" w:pos="2898"/>
        </w:tabs>
        <w:spacing w:line="240" w:lineRule="auto"/>
        <w:ind w:firstLine="709"/>
        <w:rPr>
          <w:b/>
          <w:bCs/>
          <w:color w:val="000000"/>
          <w:spacing w:val="-2"/>
          <w:sz w:val="22"/>
          <w:szCs w:val="22"/>
        </w:rPr>
      </w:pPr>
      <w:r w:rsidRPr="001835FF">
        <w:rPr>
          <w:b/>
          <w:bCs/>
          <w:color w:val="000000"/>
          <w:spacing w:val="-2"/>
          <w:sz w:val="22"/>
          <w:szCs w:val="22"/>
        </w:rPr>
        <w:t>Вознаграждение членам Правления</w:t>
      </w:r>
    </w:p>
    <w:p w:rsidR="001F1433" w:rsidRPr="001835FF" w:rsidRDefault="001F1433" w:rsidP="001835FF">
      <w:pPr>
        <w:pStyle w:val="PlainText"/>
        <w:tabs>
          <w:tab w:val="num" w:pos="0"/>
        </w:tabs>
        <w:suppressAutoHyphens/>
        <w:ind w:firstLine="709"/>
        <w:jc w:val="both"/>
        <w:rPr>
          <w:rFonts w:ascii="Times New Roman" w:hAnsi="Times New Roman" w:cs="Times New Roman"/>
          <w:sz w:val="22"/>
          <w:szCs w:val="22"/>
        </w:rPr>
      </w:pPr>
      <w:r w:rsidRPr="001835FF">
        <w:rPr>
          <w:rFonts w:ascii="Times New Roman" w:hAnsi="Times New Roman" w:cs="Times New Roman"/>
          <w:color w:val="000000"/>
          <w:spacing w:val="-2"/>
          <w:sz w:val="22"/>
          <w:szCs w:val="22"/>
        </w:rPr>
        <w:t xml:space="preserve">Членами Правления являются работники, на которых </w:t>
      </w:r>
      <w:r w:rsidRPr="001835FF">
        <w:rPr>
          <w:rFonts w:ascii="Times New Roman" w:hAnsi="Times New Roman" w:cs="Times New Roman"/>
          <w:color w:val="000000"/>
          <w:sz w:val="22"/>
          <w:szCs w:val="22"/>
        </w:rPr>
        <w:t>в дополнение к обязанностям, предусмотренным Трудовым договором, возлагается осуществление полномочий члена коллегиального исполнительного органа Общества</w:t>
      </w:r>
      <w:r>
        <w:rPr>
          <w:rFonts w:ascii="Times New Roman" w:hAnsi="Times New Roman" w:cs="Times New Roman"/>
          <w:color w:val="000000"/>
          <w:sz w:val="22"/>
          <w:szCs w:val="22"/>
        </w:rPr>
        <w:t xml:space="preserve"> </w:t>
      </w:r>
      <w:r w:rsidRPr="00C068AB">
        <w:rPr>
          <w:sz w:val="24"/>
          <w:szCs w:val="24"/>
        </w:rPr>
        <w:t>—</w:t>
      </w:r>
      <w:r>
        <w:rPr>
          <w:sz w:val="28"/>
          <w:szCs w:val="28"/>
        </w:rPr>
        <w:t xml:space="preserve"> </w:t>
      </w:r>
      <w:r w:rsidRPr="001835FF">
        <w:rPr>
          <w:rFonts w:ascii="Times New Roman" w:hAnsi="Times New Roman" w:cs="Times New Roman"/>
          <w:color w:val="000000"/>
          <w:sz w:val="22"/>
          <w:szCs w:val="22"/>
        </w:rPr>
        <w:t>Правления в соответствии с Уставом Общества и Положением о Правлении</w:t>
      </w:r>
      <w:r w:rsidRPr="001835FF">
        <w:rPr>
          <w:rFonts w:ascii="Times New Roman" w:hAnsi="Times New Roman" w:cs="Times New Roman"/>
          <w:sz w:val="22"/>
          <w:szCs w:val="22"/>
        </w:rPr>
        <w:t xml:space="preserve"> Общества, утвержденн</w:t>
      </w:r>
      <w:r>
        <w:rPr>
          <w:rFonts w:ascii="Times New Roman" w:hAnsi="Times New Roman" w:cs="Times New Roman"/>
          <w:sz w:val="22"/>
          <w:szCs w:val="22"/>
        </w:rPr>
        <w:t>ым</w:t>
      </w:r>
      <w:r w:rsidRPr="001835FF">
        <w:rPr>
          <w:rFonts w:ascii="Times New Roman" w:hAnsi="Times New Roman" w:cs="Times New Roman"/>
          <w:sz w:val="22"/>
          <w:szCs w:val="22"/>
        </w:rPr>
        <w:t xml:space="preserve"> Правлением ОАО РАО «ЕЭС России» (</w:t>
      </w:r>
      <w:r>
        <w:rPr>
          <w:rFonts w:ascii="Times New Roman" w:hAnsi="Times New Roman" w:cs="Times New Roman"/>
          <w:sz w:val="22"/>
          <w:szCs w:val="22"/>
        </w:rPr>
        <w:t>П</w:t>
      </w:r>
      <w:r w:rsidRPr="001835FF">
        <w:rPr>
          <w:rFonts w:ascii="Times New Roman" w:hAnsi="Times New Roman" w:cs="Times New Roman"/>
          <w:sz w:val="22"/>
          <w:szCs w:val="22"/>
        </w:rPr>
        <w:t>ротокол заседания от 28.02.2008</w:t>
      </w:r>
      <w:r>
        <w:rPr>
          <w:rFonts w:ascii="Times New Roman" w:hAnsi="Times New Roman" w:cs="Times New Roman"/>
          <w:sz w:val="22"/>
          <w:szCs w:val="22"/>
        </w:rPr>
        <w:t xml:space="preserve"> </w:t>
      </w:r>
      <w:r w:rsidRPr="001835FF">
        <w:rPr>
          <w:rFonts w:ascii="Times New Roman" w:hAnsi="Times New Roman" w:cs="Times New Roman"/>
          <w:sz w:val="22"/>
          <w:szCs w:val="22"/>
        </w:rPr>
        <w:t>г. № 1829</w:t>
      </w:r>
      <w:r>
        <w:rPr>
          <w:rFonts w:ascii="Times New Roman" w:hAnsi="Times New Roman" w:cs="Times New Roman"/>
          <w:sz w:val="22"/>
          <w:szCs w:val="22"/>
        </w:rPr>
        <w:t xml:space="preserve"> </w:t>
      </w:r>
      <w:r w:rsidRPr="001835FF">
        <w:rPr>
          <w:rFonts w:ascii="Times New Roman" w:hAnsi="Times New Roman" w:cs="Times New Roman"/>
          <w:sz w:val="22"/>
          <w:szCs w:val="22"/>
        </w:rPr>
        <w:t>пр/1).</w:t>
      </w:r>
    </w:p>
    <w:p w:rsidR="001F1433" w:rsidRPr="001835FF" w:rsidRDefault="001F1433" w:rsidP="001835FF">
      <w:pPr>
        <w:pStyle w:val="PlainText"/>
        <w:tabs>
          <w:tab w:val="num" w:pos="0"/>
        </w:tabs>
        <w:suppressAutoHyphens/>
        <w:ind w:firstLine="709"/>
        <w:jc w:val="both"/>
        <w:rPr>
          <w:rFonts w:ascii="Times New Roman" w:hAnsi="Times New Roman" w:cs="Times New Roman"/>
          <w:spacing w:val="-2"/>
          <w:sz w:val="22"/>
          <w:szCs w:val="22"/>
        </w:rPr>
      </w:pPr>
      <w:r w:rsidRPr="001835FF">
        <w:rPr>
          <w:rFonts w:ascii="Times New Roman" w:hAnsi="Times New Roman" w:cs="Times New Roman"/>
          <w:spacing w:val="-2"/>
          <w:sz w:val="22"/>
          <w:szCs w:val="22"/>
        </w:rPr>
        <w:t>Работникам при осуществлении полномочий члена Правления выплачивается ежемесячное вознаграждение в размере 15 830,00 (Пятнадцать тысяч восемьсот тридцать) рублей согласно условиям дополнительных соглашений к трудовым договорам.</w:t>
      </w:r>
    </w:p>
    <w:p w:rsidR="001F1433" w:rsidRPr="001835FF" w:rsidRDefault="001F1433" w:rsidP="001835FF">
      <w:pPr>
        <w:pStyle w:val="BodyTextIndent"/>
        <w:tabs>
          <w:tab w:val="left" w:pos="2898"/>
        </w:tabs>
        <w:spacing w:line="240" w:lineRule="auto"/>
        <w:ind w:firstLine="709"/>
        <w:rPr>
          <w:b/>
          <w:bCs/>
          <w:spacing w:val="-2"/>
          <w:sz w:val="22"/>
          <w:szCs w:val="22"/>
        </w:rPr>
      </w:pPr>
    </w:p>
    <w:p w:rsidR="001F1433" w:rsidRDefault="001F1433" w:rsidP="00490D46">
      <w:pPr>
        <w:rPr>
          <w:rFonts w:ascii="Times New Roman" w:hAnsi="Times New Roman" w:cs="Times New Roman"/>
          <w:b/>
          <w:bCs/>
        </w:rPr>
      </w:pPr>
      <w:r w:rsidRPr="00490D46">
        <w:rPr>
          <w:rFonts w:ascii="Times New Roman" w:hAnsi="Times New Roman" w:cs="Times New Roman"/>
          <w:b/>
          <w:bCs/>
        </w:rPr>
        <w:t>ГЕНЕРАЛЬНЫЙ ДИРЕКТОР</w:t>
      </w:r>
    </w:p>
    <w:p w:rsidR="001F1433" w:rsidRDefault="001F1433" w:rsidP="00490D46">
      <w:pPr>
        <w:spacing w:after="0" w:line="240" w:lineRule="auto"/>
        <w:ind w:firstLine="709"/>
        <w:jc w:val="both"/>
        <w:rPr>
          <w:rFonts w:ascii="Times New Roman" w:hAnsi="Times New Roman" w:cs="Times New Roman"/>
        </w:rPr>
      </w:pPr>
      <w:r w:rsidRPr="00B55C47">
        <w:rPr>
          <w:rFonts w:ascii="Times New Roman" w:hAnsi="Times New Roman" w:cs="Times New Roman"/>
        </w:rPr>
        <w:t>Единоличный исполнительный орган ОАО «МРСК Центра»</w:t>
      </w:r>
      <w:r w:rsidRPr="00187C3B">
        <w:rPr>
          <w:sz w:val="24"/>
          <w:szCs w:val="24"/>
        </w:rPr>
        <w:t xml:space="preserve"> </w:t>
      </w:r>
      <w:r w:rsidRPr="00C068AB">
        <w:rPr>
          <w:sz w:val="24"/>
          <w:szCs w:val="24"/>
        </w:rPr>
        <w:t>—</w:t>
      </w:r>
      <w:r>
        <w:rPr>
          <w:sz w:val="28"/>
          <w:szCs w:val="28"/>
        </w:rPr>
        <w:t xml:space="preserve"> </w:t>
      </w:r>
      <w:r w:rsidRPr="00B55C47">
        <w:rPr>
          <w:rFonts w:ascii="Times New Roman" w:hAnsi="Times New Roman" w:cs="Times New Roman"/>
        </w:rPr>
        <w:t xml:space="preserve">Генеральный директор назначается Советом директоров. Генеральный директор осуществляет текущее руководство Обществом, а его компетенция носит остаточный характер и охватывает все те вопросы и задачи, решение которых не отнесено к компетенции Общего собрания акционеров, Совета директоров и Правления Общества. </w:t>
      </w:r>
    </w:p>
    <w:p w:rsidR="001F1433" w:rsidRDefault="001F1433" w:rsidP="00490D46">
      <w:pPr>
        <w:spacing w:after="0" w:line="240" w:lineRule="auto"/>
        <w:ind w:firstLine="708"/>
        <w:jc w:val="both"/>
        <w:rPr>
          <w:rFonts w:ascii="Times New Roman" w:hAnsi="Times New Roman" w:cs="Times New Roman"/>
        </w:rPr>
      </w:pPr>
      <w:r w:rsidRPr="00B55C47">
        <w:rPr>
          <w:rFonts w:ascii="Times New Roman" w:hAnsi="Times New Roman" w:cs="Times New Roman"/>
        </w:rPr>
        <w:t xml:space="preserve">Генеральный директор Общества подотчетен  Совету директоров Общества, регулярно отчитывается перед Советом директоров о своей деятельности, в том числе о выполнении бизнес-плана, инвестиционной программы и </w:t>
      </w:r>
      <w:r>
        <w:rPr>
          <w:rFonts w:ascii="Times New Roman" w:hAnsi="Times New Roman" w:cs="Times New Roman"/>
        </w:rPr>
        <w:t>к</w:t>
      </w:r>
      <w:r w:rsidRPr="00B55C47">
        <w:rPr>
          <w:rFonts w:ascii="Times New Roman" w:hAnsi="Times New Roman" w:cs="Times New Roman"/>
        </w:rPr>
        <w:t xml:space="preserve">лючевых показателей эффективности, а Совет директоров Общества проводит регулярную оценку Генерального директора. Совет директоров Общества может в любое время принять решение о прекращении полномочий </w:t>
      </w:r>
      <w:r>
        <w:rPr>
          <w:rFonts w:ascii="Times New Roman" w:hAnsi="Times New Roman" w:cs="Times New Roman"/>
        </w:rPr>
        <w:t>Г</w:t>
      </w:r>
      <w:r w:rsidRPr="00B55C47">
        <w:rPr>
          <w:rFonts w:ascii="Times New Roman" w:hAnsi="Times New Roman" w:cs="Times New Roman"/>
        </w:rPr>
        <w:t>енерального директора и назначении нового Генерального директора.</w:t>
      </w:r>
    </w:p>
    <w:p w:rsidR="001F1433" w:rsidRDefault="001F1433" w:rsidP="00490D46">
      <w:pPr>
        <w:spacing w:after="0" w:line="240" w:lineRule="auto"/>
        <w:ind w:firstLine="709"/>
        <w:jc w:val="both"/>
        <w:rPr>
          <w:rFonts w:ascii="Times New Roman" w:hAnsi="Times New Roman" w:cs="Times New Roman"/>
        </w:rPr>
      </w:pPr>
      <w:r w:rsidRPr="00B55C47">
        <w:rPr>
          <w:rFonts w:ascii="Times New Roman" w:hAnsi="Times New Roman" w:cs="Times New Roman"/>
        </w:rPr>
        <w:t>С момента создания ОАО «МРСК Центра» Генеральным директором Общества является Макаров Евгений Федорович, избранный решением единственного учредителя ОАО «МРСК Центра» 09.12.2004</w:t>
      </w:r>
      <w:r>
        <w:rPr>
          <w:rFonts w:ascii="Times New Roman" w:hAnsi="Times New Roman" w:cs="Times New Roman"/>
        </w:rPr>
        <w:t xml:space="preserve"> </w:t>
      </w:r>
      <w:r w:rsidRPr="00B55C47">
        <w:rPr>
          <w:rFonts w:ascii="Times New Roman" w:hAnsi="Times New Roman" w:cs="Times New Roman"/>
        </w:rPr>
        <w:t>г. (Распоряжение ОАО РАО «ЕЭС России» №154/р). Трудовой договор с Генеральным директором был четырежды пролонгирован на основании решений Совета директоров от 05.12.05</w:t>
      </w:r>
      <w:r>
        <w:rPr>
          <w:rFonts w:ascii="Times New Roman" w:hAnsi="Times New Roman" w:cs="Times New Roman"/>
        </w:rPr>
        <w:t xml:space="preserve"> </w:t>
      </w:r>
      <w:r w:rsidRPr="00B55C47">
        <w:rPr>
          <w:rFonts w:ascii="Times New Roman" w:hAnsi="Times New Roman" w:cs="Times New Roman"/>
        </w:rPr>
        <w:t>г. (Протокол №</w:t>
      </w:r>
      <w:r>
        <w:rPr>
          <w:rFonts w:ascii="Times New Roman" w:hAnsi="Times New Roman" w:cs="Times New Roman"/>
        </w:rPr>
        <w:t xml:space="preserve"> </w:t>
      </w:r>
      <w:r w:rsidRPr="00B55C47">
        <w:rPr>
          <w:rFonts w:ascii="Times New Roman" w:hAnsi="Times New Roman" w:cs="Times New Roman"/>
        </w:rPr>
        <w:t>009/05), от 15.12.2006</w:t>
      </w:r>
      <w:r>
        <w:rPr>
          <w:rFonts w:ascii="Times New Roman" w:hAnsi="Times New Roman" w:cs="Times New Roman"/>
        </w:rPr>
        <w:t xml:space="preserve"> </w:t>
      </w:r>
      <w:r w:rsidRPr="00B55C47">
        <w:rPr>
          <w:rFonts w:ascii="Times New Roman" w:hAnsi="Times New Roman" w:cs="Times New Roman"/>
        </w:rPr>
        <w:t>г. (Протокол № 012/06), от 03.12.2007г. (Протокол №10/07), от 17.12.2008г. (Протокол № 20/08)</w:t>
      </w:r>
      <w:r>
        <w:rPr>
          <w:rFonts w:ascii="Times New Roman" w:hAnsi="Times New Roman" w:cs="Times New Roman"/>
        </w:rPr>
        <w:t>.</w:t>
      </w:r>
    </w:p>
    <w:p w:rsidR="001F1433" w:rsidRDefault="001F1433" w:rsidP="00490D46">
      <w:pPr>
        <w:spacing w:after="0" w:line="240" w:lineRule="auto"/>
        <w:ind w:firstLine="709"/>
        <w:jc w:val="both"/>
        <w:rPr>
          <w:rFonts w:ascii="Times New Roman" w:hAnsi="Times New Roman" w:cs="Times New Roman"/>
        </w:rPr>
      </w:pPr>
      <w:r w:rsidRPr="00256AD2">
        <w:rPr>
          <w:rFonts w:ascii="Times New Roman" w:hAnsi="Times New Roman" w:cs="Times New Roman"/>
        </w:rPr>
        <w:t xml:space="preserve">В 2008 году, при рассмотрении Комитетом по кадрам и вознаграждениям Совета директоров Общества вопроса «Об оценке деятельности Генерального директора Общества» деятельность Генерального директора была признана  эффективной (Протокол от 17.12.2008 года № 07/08). </w:t>
      </w:r>
    </w:p>
    <w:tbl>
      <w:tblPr>
        <w:tblpPr w:leftFromText="180" w:rightFromText="180" w:vertAnchor="text" w:horzAnchor="margin" w:tblpY="400"/>
        <w:tblW w:w="0" w:type="auto"/>
        <w:tblLook w:val="01E0"/>
      </w:tblPr>
      <w:tblGrid>
        <w:gridCol w:w="1809"/>
        <w:gridCol w:w="7255"/>
      </w:tblGrid>
      <w:tr w:rsidR="001F1433" w:rsidRPr="0033165A">
        <w:tc>
          <w:tcPr>
            <w:tcW w:w="1809" w:type="dxa"/>
          </w:tcPr>
          <w:p w:rsidR="001F1433" w:rsidRPr="0033165A" w:rsidRDefault="001F1433" w:rsidP="008B6B02">
            <w:pPr>
              <w:spacing w:after="0" w:line="240" w:lineRule="auto"/>
              <w:rPr>
                <w:rFonts w:ascii="Times New Roman" w:hAnsi="Times New Roman" w:cs="Times New Roman"/>
                <w:b/>
                <w:bCs/>
                <w:sz w:val="20"/>
                <w:szCs w:val="20"/>
              </w:rPr>
            </w:pPr>
            <w:r w:rsidRPr="0033165A">
              <w:rPr>
                <w:rFonts w:ascii="Times New Roman" w:hAnsi="Times New Roman" w:cs="Times New Roman"/>
                <w:b/>
                <w:bCs/>
                <w:sz w:val="20"/>
                <w:szCs w:val="20"/>
              </w:rPr>
              <w:t xml:space="preserve">Макаров </w:t>
            </w:r>
          </w:p>
          <w:p w:rsidR="001F1433" w:rsidRPr="0033165A" w:rsidRDefault="001F1433" w:rsidP="008B6B02">
            <w:pPr>
              <w:spacing w:after="0" w:line="240" w:lineRule="auto"/>
              <w:rPr>
                <w:rFonts w:ascii="Times New Roman" w:hAnsi="Times New Roman" w:cs="Times New Roman"/>
                <w:b/>
                <w:bCs/>
                <w:sz w:val="20"/>
                <w:szCs w:val="20"/>
              </w:rPr>
            </w:pPr>
            <w:r w:rsidRPr="0033165A">
              <w:rPr>
                <w:rFonts w:ascii="Times New Roman" w:hAnsi="Times New Roman" w:cs="Times New Roman"/>
                <w:b/>
                <w:bCs/>
                <w:sz w:val="20"/>
                <w:szCs w:val="20"/>
              </w:rPr>
              <w:t>Евгений</w:t>
            </w:r>
          </w:p>
          <w:p w:rsidR="001F1433" w:rsidRPr="00F238CE" w:rsidRDefault="001F1433" w:rsidP="008B6B02">
            <w:pPr>
              <w:pStyle w:val="ConsNormal0"/>
              <w:widowControl/>
              <w:tabs>
                <w:tab w:val="num" w:pos="900"/>
              </w:tabs>
              <w:ind w:firstLine="0"/>
              <w:jc w:val="both"/>
              <w:rPr>
                <w:rFonts w:ascii="Times New Roman" w:hAnsi="Times New Roman" w:cs="Times New Roman"/>
                <w:b/>
                <w:bCs/>
              </w:rPr>
            </w:pPr>
            <w:r w:rsidRPr="00F238CE">
              <w:rPr>
                <w:rFonts w:ascii="Times New Roman" w:hAnsi="Times New Roman" w:cs="Times New Roman"/>
                <w:b/>
                <w:bCs/>
              </w:rPr>
              <w:t>Федорович</w:t>
            </w:r>
          </w:p>
        </w:tc>
        <w:tc>
          <w:tcPr>
            <w:tcW w:w="7255" w:type="dxa"/>
          </w:tcPr>
          <w:p w:rsidR="001F1433" w:rsidRPr="00C14F7B" w:rsidRDefault="001F1433" w:rsidP="008B6B02">
            <w:pPr>
              <w:spacing w:after="0" w:line="240" w:lineRule="auto"/>
              <w:rPr>
                <w:rFonts w:ascii="Times New Roman" w:hAnsi="Times New Roman" w:cs="Times New Roman"/>
                <w:b/>
                <w:bCs/>
                <w:sz w:val="20"/>
                <w:szCs w:val="20"/>
              </w:rPr>
            </w:pPr>
            <w:r w:rsidRPr="00C14F7B">
              <w:rPr>
                <w:rFonts w:ascii="Times New Roman" w:hAnsi="Times New Roman" w:cs="Times New Roman"/>
                <w:b/>
                <w:bCs/>
                <w:sz w:val="20"/>
                <w:szCs w:val="20"/>
              </w:rPr>
              <w:t xml:space="preserve">Год рождения: </w:t>
            </w:r>
            <w:r w:rsidRPr="00A25D7B">
              <w:rPr>
                <w:rFonts w:ascii="Times New Roman" w:hAnsi="Times New Roman" w:cs="Times New Roman"/>
                <w:sz w:val="20"/>
                <w:szCs w:val="20"/>
              </w:rPr>
              <w:t>1955</w:t>
            </w:r>
          </w:p>
          <w:p w:rsidR="001F1433" w:rsidRPr="00C14F7B" w:rsidRDefault="001F1433" w:rsidP="008B6B02">
            <w:pPr>
              <w:spacing w:after="0" w:line="240" w:lineRule="auto"/>
              <w:rPr>
                <w:rFonts w:ascii="Times New Roman" w:hAnsi="Times New Roman" w:cs="Times New Roman"/>
                <w:b/>
                <w:bCs/>
                <w:sz w:val="20"/>
                <w:szCs w:val="20"/>
              </w:rPr>
            </w:pPr>
            <w:r w:rsidRPr="00C14F7B">
              <w:rPr>
                <w:rFonts w:ascii="Times New Roman" w:hAnsi="Times New Roman" w:cs="Times New Roman"/>
                <w:b/>
                <w:bCs/>
                <w:sz w:val="20"/>
                <w:szCs w:val="20"/>
              </w:rPr>
              <w:t xml:space="preserve">Гражданство: </w:t>
            </w:r>
            <w:r w:rsidRPr="00A25D7B">
              <w:rPr>
                <w:rFonts w:ascii="Times New Roman" w:hAnsi="Times New Roman" w:cs="Times New Roman"/>
                <w:sz w:val="20"/>
                <w:szCs w:val="20"/>
              </w:rPr>
              <w:t>РФ</w:t>
            </w:r>
          </w:p>
          <w:p w:rsidR="001F1433" w:rsidRPr="00CE6816" w:rsidRDefault="001F1433" w:rsidP="008B6B02">
            <w:pPr>
              <w:spacing w:after="0" w:line="240" w:lineRule="auto"/>
              <w:rPr>
                <w:rFonts w:ascii="Times New Roman" w:hAnsi="Times New Roman" w:cs="Times New Roman"/>
                <w:sz w:val="20"/>
                <w:szCs w:val="20"/>
              </w:rPr>
            </w:pPr>
            <w:r w:rsidRPr="00C14F7B">
              <w:rPr>
                <w:rFonts w:ascii="Times New Roman" w:hAnsi="Times New Roman" w:cs="Times New Roman"/>
                <w:b/>
                <w:bCs/>
                <w:sz w:val="20"/>
                <w:szCs w:val="20"/>
              </w:rPr>
              <w:t xml:space="preserve">Образование: </w:t>
            </w:r>
            <w:r w:rsidRPr="00A25D7B">
              <w:rPr>
                <w:rFonts w:ascii="Times New Roman" w:hAnsi="Times New Roman" w:cs="Times New Roman"/>
                <w:sz w:val="20"/>
                <w:szCs w:val="20"/>
              </w:rPr>
              <w:t xml:space="preserve">высшее </w:t>
            </w:r>
          </w:p>
          <w:p w:rsidR="001F1433" w:rsidRPr="00CE6816" w:rsidRDefault="001F1433" w:rsidP="008B6B02">
            <w:pPr>
              <w:spacing w:after="0" w:line="240" w:lineRule="auto"/>
              <w:rPr>
                <w:rFonts w:ascii="Times New Roman" w:hAnsi="Times New Roman" w:cs="Times New Roman"/>
                <w:sz w:val="20"/>
                <w:szCs w:val="20"/>
              </w:rPr>
            </w:pPr>
            <w:r w:rsidRPr="00A25D7B">
              <w:rPr>
                <w:rFonts w:ascii="Times New Roman" w:hAnsi="Times New Roman" w:cs="Times New Roman"/>
                <w:sz w:val="20"/>
                <w:szCs w:val="20"/>
              </w:rPr>
              <w:t xml:space="preserve">1978,  Ивановский энергетический институт, инженер-электрик </w:t>
            </w:r>
          </w:p>
          <w:p w:rsidR="001F1433" w:rsidRPr="00CE6816" w:rsidRDefault="001F1433" w:rsidP="008B6B02">
            <w:pPr>
              <w:spacing w:after="0" w:line="240" w:lineRule="auto"/>
              <w:rPr>
                <w:rFonts w:ascii="Times New Roman" w:hAnsi="Times New Roman" w:cs="Times New Roman"/>
                <w:sz w:val="20"/>
                <w:szCs w:val="20"/>
              </w:rPr>
            </w:pPr>
            <w:r w:rsidRPr="00A25D7B">
              <w:rPr>
                <w:rFonts w:ascii="Times New Roman" w:hAnsi="Times New Roman" w:cs="Times New Roman"/>
                <w:sz w:val="20"/>
                <w:szCs w:val="20"/>
              </w:rPr>
              <w:t>2003, Финансовая академия при правительстве РФ, специальность: финансы и кредит, квалификация: экономист</w:t>
            </w:r>
          </w:p>
          <w:p w:rsidR="001F1433" w:rsidRPr="00CE6816" w:rsidRDefault="001F1433" w:rsidP="008B6B02">
            <w:pPr>
              <w:spacing w:after="0" w:line="240" w:lineRule="auto"/>
              <w:rPr>
                <w:rFonts w:ascii="Times New Roman" w:hAnsi="Times New Roman" w:cs="Times New Roman"/>
                <w:sz w:val="20"/>
                <w:szCs w:val="20"/>
              </w:rPr>
            </w:pPr>
            <w:r w:rsidRPr="00C14F7B">
              <w:rPr>
                <w:rFonts w:ascii="Times New Roman" w:hAnsi="Times New Roman" w:cs="Times New Roman"/>
                <w:b/>
                <w:bCs/>
                <w:sz w:val="20"/>
                <w:szCs w:val="20"/>
              </w:rPr>
              <w:t xml:space="preserve">Основное место работы: </w:t>
            </w:r>
            <w:r w:rsidRPr="00A25D7B">
              <w:rPr>
                <w:rFonts w:ascii="Times New Roman" w:hAnsi="Times New Roman" w:cs="Times New Roman"/>
                <w:sz w:val="20"/>
                <w:szCs w:val="20"/>
              </w:rPr>
              <w:t xml:space="preserve">Генеральный директор ОАО «МРСК Центра» </w:t>
            </w:r>
          </w:p>
          <w:p w:rsidR="001F1433" w:rsidRPr="00C14F7B" w:rsidRDefault="001F1433" w:rsidP="008B6B02">
            <w:pPr>
              <w:spacing w:after="0" w:line="240" w:lineRule="auto"/>
              <w:rPr>
                <w:rFonts w:ascii="Times New Roman" w:hAnsi="Times New Roman" w:cs="Times New Roman"/>
                <w:sz w:val="20"/>
                <w:szCs w:val="20"/>
              </w:rPr>
            </w:pPr>
            <w:r w:rsidRPr="00C14F7B">
              <w:rPr>
                <w:rFonts w:ascii="Times New Roman" w:hAnsi="Times New Roman" w:cs="Times New Roman"/>
                <w:b/>
                <w:bCs/>
                <w:spacing w:val="-2"/>
                <w:sz w:val="20"/>
                <w:szCs w:val="20"/>
              </w:rPr>
              <w:t>Должности, занимаемые в Обществе и других организациях за последние 5 лет:</w:t>
            </w:r>
            <w:r w:rsidRPr="00C14F7B">
              <w:rPr>
                <w:rFonts w:ascii="Times New Roman" w:hAnsi="Times New Roman" w:cs="Times New Roman"/>
                <w:sz w:val="20"/>
                <w:szCs w:val="20"/>
              </w:rPr>
              <w:t xml:space="preserve"> </w:t>
            </w:r>
          </w:p>
          <w:p w:rsidR="001F1433" w:rsidRPr="00CE6816" w:rsidRDefault="001F1433" w:rsidP="008B6B02">
            <w:pPr>
              <w:spacing w:after="0" w:line="240" w:lineRule="auto"/>
              <w:rPr>
                <w:rFonts w:ascii="Times New Roman" w:hAnsi="Times New Roman" w:cs="Times New Roman"/>
                <w:sz w:val="20"/>
                <w:szCs w:val="20"/>
              </w:rPr>
            </w:pPr>
            <w:r w:rsidRPr="00A25D7B">
              <w:rPr>
                <w:rFonts w:ascii="Times New Roman" w:hAnsi="Times New Roman" w:cs="Times New Roman"/>
                <w:sz w:val="20"/>
                <w:szCs w:val="20"/>
              </w:rPr>
              <w:t xml:space="preserve">09.1997 </w:t>
            </w:r>
            <w:r w:rsidRPr="00C14F7B">
              <w:rPr>
                <w:sz w:val="24"/>
                <w:szCs w:val="24"/>
              </w:rPr>
              <w:t>—</w:t>
            </w:r>
            <w:r w:rsidRPr="00C14F7B">
              <w:rPr>
                <w:sz w:val="28"/>
                <w:szCs w:val="28"/>
              </w:rPr>
              <w:t xml:space="preserve"> </w:t>
            </w:r>
            <w:r w:rsidRPr="00A25D7B">
              <w:rPr>
                <w:rFonts w:ascii="Times New Roman" w:hAnsi="Times New Roman" w:cs="Times New Roman"/>
                <w:sz w:val="20"/>
                <w:szCs w:val="20"/>
              </w:rPr>
              <w:t>03.2005</w:t>
            </w:r>
          </w:p>
          <w:p w:rsidR="001F1433" w:rsidRPr="00CE6816" w:rsidRDefault="001F1433" w:rsidP="008B6B02">
            <w:pPr>
              <w:spacing w:after="0" w:line="240" w:lineRule="auto"/>
              <w:rPr>
                <w:rFonts w:ascii="Times New Roman" w:hAnsi="Times New Roman" w:cs="Times New Roman"/>
                <w:sz w:val="20"/>
                <w:szCs w:val="20"/>
              </w:rPr>
            </w:pPr>
            <w:r w:rsidRPr="00A25D7B">
              <w:rPr>
                <w:rFonts w:ascii="Times New Roman" w:hAnsi="Times New Roman" w:cs="Times New Roman"/>
                <w:sz w:val="20"/>
                <w:szCs w:val="20"/>
              </w:rPr>
              <w:t>Генеральный директор ОАО «Белгородэнерго»</w:t>
            </w:r>
          </w:p>
          <w:p w:rsidR="001F1433" w:rsidRPr="00CE6816" w:rsidRDefault="001F1433" w:rsidP="008B6B02">
            <w:pPr>
              <w:spacing w:after="0" w:line="240" w:lineRule="auto"/>
              <w:rPr>
                <w:rFonts w:ascii="Times New Roman" w:hAnsi="Times New Roman" w:cs="Times New Roman"/>
                <w:sz w:val="20"/>
                <w:szCs w:val="20"/>
              </w:rPr>
            </w:pPr>
            <w:r w:rsidRPr="00A25D7B">
              <w:rPr>
                <w:rFonts w:ascii="Times New Roman" w:hAnsi="Times New Roman" w:cs="Times New Roman"/>
                <w:sz w:val="20"/>
                <w:szCs w:val="20"/>
              </w:rPr>
              <w:t xml:space="preserve">04.2005 </w:t>
            </w:r>
            <w:r>
              <w:rPr>
                <w:rFonts w:ascii="Times New Roman" w:hAnsi="Times New Roman" w:cs="Times New Roman"/>
                <w:sz w:val="20"/>
                <w:szCs w:val="20"/>
              </w:rPr>
              <w:t>–</w:t>
            </w:r>
            <w:r w:rsidRPr="00A25D7B">
              <w:rPr>
                <w:rFonts w:ascii="Times New Roman" w:hAnsi="Times New Roman" w:cs="Times New Roman"/>
                <w:sz w:val="20"/>
                <w:szCs w:val="20"/>
              </w:rPr>
              <w:t xml:space="preserve"> настоящее время</w:t>
            </w:r>
          </w:p>
          <w:p w:rsidR="001F1433" w:rsidRPr="00CE6816" w:rsidRDefault="001F1433" w:rsidP="008B6B02">
            <w:pPr>
              <w:spacing w:after="0" w:line="240" w:lineRule="auto"/>
              <w:rPr>
                <w:rFonts w:ascii="Times New Roman" w:hAnsi="Times New Roman" w:cs="Times New Roman"/>
                <w:sz w:val="20"/>
                <w:szCs w:val="20"/>
              </w:rPr>
            </w:pPr>
            <w:r w:rsidRPr="00A25D7B">
              <w:rPr>
                <w:rFonts w:ascii="Times New Roman" w:hAnsi="Times New Roman" w:cs="Times New Roman"/>
                <w:sz w:val="20"/>
                <w:szCs w:val="20"/>
              </w:rPr>
              <w:t>Генеральный директор ОАО «МРСК Центра»</w:t>
            </w:r>
          </w:p>
          <w:p w:rsidR="001F1433" w:rsidRPr="00CE6816" w:rsidRDefault="001F1433" w:rsidP="008B6B02">
            <w:pPr>
              <w:spacing w:after="0" w:line="240" w:lineRule="auto"/>
              <w:rPr>
                <w:rFonts w:ascii="Times New Roman" w:hAnsi="Times New Roman" w:cs="Times New Roman"/>
                <w:sz w:val="20"/>
                <w:szCs w:val="20"/>
              </w:rPr>
            </w:pPr>
            <w:r w:rsidRPr="00C14F7B">
              <w:rPr>
                <w:rFonts w:ascii="Times New Roman" w:hAnsi="Times New Roman" w:cs="Times New Roman"/>
                <w:b/>
                <w:bCs/>
                <w:sz w:val="20"/>
                <w:szCs w:val="20"/>
              </w:rPr>
              <w:t xml:space="preserve">Дата первого избрания в состав Совета директоров: </w:t>
            </w:r>
            <w:r w:rsidRPr="00A25D7B">
              <w:rPr>
                <w:rFonts w:ascii="Times New Roman" w:hAnsi="Times New Roman" w:cs="Times New Roman"/>
                <w:sz w:val="20"/>
                <w:szCs w:val="20"/>
              </w:rPr>
              <w:t>09.12.2004г.</w:t>
            </w:r>
          </w:p>
          <w:p w:rsidR="001F1433" w:rsidRPr="00CE6816" w:rsidRDefault="001F1433" w:rsidP="008B6B02">
            <w:pPr>
              <w:spacing w:after="0" w:line="240" w:lineRule="auto"/>
              <w:rPr>
                <w:rFonts w:ascii="Times New Roman" w:hAnsi="Times New Roman" w:cs="Times New Roman"/>
                <w:sz w:val="20"/>
                <w:szCs w:val="20"/>
              </w:rPr>
            </w:pPr>
            <w:r w:rsidRPr="00C14F7B">
              <w:rPr>
                <w:rFonts w:ascii="Times New Roman" w:hAnsi="Times New Roman" w:cs="Times New Roman"/>
                <w:b/>
                <w:bCs/>
                <w:sz w:val="20"/>
                <w:szCs w:val="20"/>
              </w:rPr>
              <w:t xml:space="preserve">Дата первого избрания в состав Правления: </w:t>
            </w:r>
            <w:r w:rsidRPr="00A25D7B">
              <w:rPr>
                <w:rFonts w:ascii="Times New Roman" w:hAnsi="Times New Roman" w:cs="Times New Roman"/>
                <w:sz w:val="20"/>
                <w:szCs w:val="20"/>
              </w:rPr>
              <w:t>30.04.2008г.</w:t>
            </w:r>
          </w:p>
          <w:p w:rsidR="001F1433" w:rsidRPr="00C14F7B" w:rsidRDefault="001F1433" w:rsidP="008B6B02">
            <w:pPr>
              <w:spacing w:after="0" w:line="240" w:lineRule="auto"/>
              <w:rPr>
                <w:rFonts w:ascii="Times New Roman" w:hAnsi="Times New Roman" w:cs="Times New Roman"/>
                <w:b/>
                <w:bCs/>
                <w:sz w:val="20"/>
                <w:szCs w:val="20"/>
              </w:rPr>
            </w:pPr>
            <w:r w:rsidRPr="00C14F7B">
              <w:rPr>
                <w:rFonts w:ascii="Times New Roman" w:hAnsi="Times New Roman" w:cs="Times New Roman"/>
                <w:b/>
                <w:bCs/>
                <w:sz w:val="20"/>
                <w:szCs w:val="20"/>
              </w:rPr>
              <w:t xml:space="preserve">Должности, занимаемые в настоящее время в органах управления других юридических лиц: </w:t>
            </w:r>
            <w:r w:rsidRPr="00A25D7B">
              <w:rPr>
                <w:rFonts w:ascii="Times New Roman" w:hAnsi="Times New Roman" w:cs="Times New Roman"/>
                <w:sz w:val="20"/>
                <w:szCs w:val="20"/>
              </w:rPr>
              <w:t xml:space="preserve"> не занимает</w:t>
            </w:r>
          </w:p>
          <w:p w:rsidR="001F1433" w:rsidRPr="00CE6816" w:rsidRDefault="001F1433" w:rsidP="008B6B02">
            <w:pPr>
              <w:spacing w:after="0" w:line="240" w:lineRule="auto"/>
              <w:rPr>
                <w:rFonts w:ascii="Times New Roman" w:hAnsi="Times New Roman" w:cs="Times New Roman"/>
                <w:sz w:val="20"/>
                <w:szCs w:val="20"/>
              </w:rPr>
            </w:pPr>
            <w:r w:rsidRPr="00C14F7B">
              <w:rPr>
                <w:rFonts w:ascii="Times New Roman" w:hAnsi="Times New Roman" w:cs="Times New Roman"/>
                <w:b/>
                <w:bCs/>
                <w:sz w:val="20"/>
                <w:szCs w:val="20"/>
              </w:rPr>
              <w:t xml:space="preserve">Количество и категория (тип) акций в уставном капитале Общества:  </w:t>
            </w:r>
            <w:r w:rsidRPr="00A25D7B">
              <w:rPr>
                <w:rFonts w:ascii="Times New Roman" w:hAnsi="Times New Roman" w:cs="Times New Roman"/>
                <w:color w:val="000000"/>
                <w:sz w:val="20"/>
                <w:szCs w:val="20"/>
                <w:lang w:eastAsia="ru-RU"/>
              </w:rPr>
              <w:t>206</w:t>
            </w:r>
            <w:r>
              <w:rPr>
                <w:rFonts w:ascii="Times New Roman" w:hAnsi="Times New Roman" w:cs="Times New Roman"/>
                <w:color w:val="000000"/>
                <w:sz w:val="20"/>
                <w:szCs w:val="20"/>
                <w:lang w:eastAsia="ru-RU"/>
              </w:rPr>
              <w:t> </w:t>
            </w:r>
            <w:r w:rsidRPr="00A25D7B">
              <w:rPr>
                <w:rFonts w:ascii="Times New Roman" w:hAnsi="Times New Roman" w:cs="Times New Roman"/>
                <w:color w:val="000000"/>
                <w:sz w:val="20"/>
                <w:szCs w:val="20"/>
                <w:lang w:eastAsia="ru-RU"/>
              </w:rPr>
              <w:t>622</w:t>
            </w:r>
            <w:r>
              <w:rPr>
                <w:rFonts w:ascii="Times New Roman" w:hAnsi="Times New Roman" w:cs="Times New Roman"/>
                <w:color w:val="000000"/>
                <w:sz w:val="20"/>
                <w:szCs w:val="20"/>
                <w:lang w:eastAsia="ru-RU"/>
              </w:rPr>
              <w:t> </w:t>
            </w:r>
            <w:r w:rsidRPr="00A25D7B">
              <w:rPr>
                <w:rFonts w:ascii="Times New Roman" w:hAnsi="Times New Roman" w:cs="Times New Roman"/>
                <w:color w:val="000000"/>
                <w:sz w:val="20"/>
                <w:szCs w:val="20"/>
                <w:lang w:eastAsia="ru-RU"/>
              </w:rPr>
              <w:t>069</w:t>
            </w:r>
            <w:r w:rsidRPr="00C14F7B">
              <w:rPr>
                <w:rFonts w:ascii="Times New Roman" w:hAnsi="Times New Roman" w:cs="Times New Roman"/>
                <w:b/>
                <w:bCs/>
                <w:color w:val="000000"/>
                <w:lang w:eastAsia="ru-RU"/>
              </w:rPr>
              <w:t xml:space="preserve"> </w:t>
            </w:r>
            <w:r w:rsidRPr="00A25D7B">
              <w:rPr>
                <w:rFonts w:ascii="Times New Roman" w:hAnsi="Times New Roman" w:cs="Times New Roman"/>
                <w:sz w:val="20"/>
                <w:szCs w:val="20"/>
              </w:rPr>
              <w:t>обыкновенных именных акций.</w:t>
            </w:r>
          </w:p>
          <w:p w:rsidR="001F1433" w:rsidRPr="0033165A" w:rsidRDefault="001F1433" w:rsidP="008B6B02">
            <w:pPr>
              <w:spacing w:after="0" w:line="240" w:lineRule="auto"/>
              <w:rPr>
                <w:rFonts w:ascii="Times New Roman" w:hAnsi="Times New Roman" w:cs="Times New Roman"/>
                <w:i/>
                <w:iCs/>
                <w:sz w:val="20"/>
                <w:szCs w:val="20"/>
              </w:rPr>
            </w:pPr>
            <w:r w:rsidRPr="00C14F7B">
              <w:rPr>
                <w:rFonts w:ascii="Times New Roman" w:hAnsi="Times New Roman" w:cs="Times New Roman"/>
                <w:b/>
                <w:bCs/>
                <w:sz w:val="20"/>
                <w:szCs w:val="20"/>
              </w:rPr>
              <w:t>Доля участия в уставном капитале Общества:</w:t>
            </w:r>
            <w:r w:rsidRPr="0033165A">
              <w:rPr>
                <w:rFonts w:ascii="Times New Roman" w:hAnsi="Times New Roman" w:cs="Times New Roman"/>
                <w:b/>
                <w:bCs/>
                <w:sz w:val="20"/>
                <w:szCs w:val="20"/>
              </w:rPr>
              <w:t xml:space="preserve"> </w:t>
            </w:r>
            <w:r w:rsidRPr="00A25D7B">
              <w:rPr>
                <w:rFonts w:ascii="Times New Roman" w:hAnsi="Times New Roman" w:cs="Times New Roman"/>
                <w:sz w:val="20"/>
                <w:szCs w:val="20"/>
              </w:rPr>
              <w:t>0,4894%</w:t>
            </w:r>
          </w:p>
          <w:p w:rsidR="001F1433" w:rsidRPr="00CE6816" w:rsidRDefault="001F1433" w:rsidP="008B6B02">
            <w:pPr>
              <w:spacing w:after="0" w:line="240" w:lineRule="auto"/>
              <w:rPr>
                <w:rFonts w:ascii="Times New Roman" w:hAnsi="Times New Roman" w:cs="Times New Roman"/>
                <w:sz w:val="20"/>
                <w:szCs w:val="20"/>
              </w:rPr>
            </w:pPr>
            <w:r w:rsidRPr="0033165A">
              <w:rPr>
                <w:rFonts w:ascii="Times New Roman" w:hAnsi="Times New Roman" w:cs="Times New Roman"/>
                <w:b/>
                <w:bCs/>
                <w:sz w:val="20"/>
                <w:szCs w:val="20"/>
              </w:rPr>
              <w:t xml:space="preserve">Количество и категория (тип) акций в уставном капитале ДЗО Общества: </w:t>
            </w:r>
            <w:r w:rsidRPr="0033165A">
              <w:rPr>
                <w:spacing w:val="-2"/>
              </w:rPr>
              <w:t xml:space="preserve"> </w:t>
            </w:r>
            <w:r w:rsidRPr="00A25D7B">
              <w:rPr>
                <w:rFonts w:ascii="Times New Roman" w:hAnsi="Times New Roman" w:cs="Times New Roman"/>
                <w:sz w:val="20"/>
                <w:szCs w:val="20"/>
              </w:rPr>
              <w:t>Таких акций нет</w:t>
            </w:r>
          </w:p>
          <w:p w:rsidR="001F1433" w:rsidRPr="0033165A" w:rsidRDefault="001F1433" w:rsidP="008B6B02">
            <w:pPr>
              <w:spacing w:after="0" w:line="240" w:lineRule="auto"/>
              <w:rPr>
                <w:rFonts w:ascii="Times New Roman" w:hAnsi="Times New Roman" w:cs="Times New Roman"/>
                <w:i/>
                <w:iCs/>
                <w:sz w:val="20"/>
                <w:szCs w:val="20"/>
              </w:rPr>
            </w:pPr>
            <w:r w:rsidRPr="0033165A">
              <w:rPr>
                <w:rFonts w:ascii="Times New Roman" w:hAnsi="Times New Roman" w:cs="Times New Roman"/>
                <w:b/>
                <w:bCs/>
                <w:sz w:val="20"/>
                <w:szCs w:val="20"/>
              </w:rPr>
              <w:t xml:space="preserve">Доля принадлежащих обыкновенных акций ДЗО Общества: </w:t>
            </w:r>
            <w:r w:rsidRPr="0033165A">
              <w:rPr>
                <w:spacing w:val="-2"/>
              </w:rPr>
              <w:t xml:space="preserve"> </w:t>
            </w:r>
            <w:r w:rsidRPr="00A25D7B">
              <w:rPr>
                <w:rFonts w:ascii="Times New Roman" w:hAnsi="Times New Roman" w:cs="Times New Roman"/>
                <w:sz w:val="20"/>
                <w:szCs w:val="20"/>
              </w:rPr>
              <w:t>Доли не имеет</w:t>
            </w:r>
          </w:p>
          <w:p w:rsidR="001F1433" w:rsidRPr="0033165A" w:rsidRDefault="001F1433" w:rsidP="008B6B02">
            <w:pPr>
              <w:spacing w:after="0" w:line="240" w:lineRule="auto"/>
              <w:rPr>
                <w:rFonts w:ascii="Times New Roman" w:hAnsi="Times New Roman" w:cs="Times New Roman"/>
              </w:rPr>
            </w:pPr>
            <w:r w:rsidRPr="0033165A">
              <w:rPr>
                <w:rFonts w:ascii="Times New Roman" w:hAnsi="Times New Roman" w:cs="Times New Roman"/>
                <w:b/>
                <w:bCs/>
                <w:sz w:val="20"/>
                <w:szCs w:val="20"/>
              </w:rPr>
              <w:t>Сведения о сделках по приобретению или отчуждению акций Общества с указанием по каждой сделке даты ее совершения, содержания сделки, категорий (типа) и количества акций акционерного общества, являвшихся предметом сделки</w:t>
            </w:r>
            <w:r w:rsidRPr="0033165A">
              <w:rPr>
                <w:rFonts w:ascii="Times New Roman" w:hAnsi="Times New Roman" w:cs="Times New Roman"/>
              </w:rPr>
              <w:t>:</w:t>
            </w:r>
          </w:p>
          <w:p w:rsidR="001F1433" w:rsidRPr="0033165A" w:rsidRDefault="001F1433" w:rsidP="009E5305">
            <w:pPr>
              <w:pStyle w:val="ListParagraph"/>
              <w:numPr>
                <w:ilvl w:val="0"/>
                <w:numId w:val="7"/>
              </w:numPr>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 xml:space="preserve">Вид ценной бумаги или финансового инструмента: </w:t>
            </w:r>
            <w:r w:rsidRPr="0033165A">
              <w:rPr>
                <w:rFonts w:ascii="Times New Roman" w:hAnsi="Times New Roman" w:cs="Times New Roman"/>
                <w:sz w:val="20"/>
                <w:szCs w:val="20"/>
              </w:rPr>
              <w:t xml:space="preserve"> Акция обыкновенная именная</w:t>
            </w:r>
          </w:p>
          <w:p w:rsidR="001F1433" w:rsidRPr="0033165A" w:rsidRDefault="001F1433" w:rsidP="00F90CC3">
            <w:pPr>
              <w:pStyle w:val="ListParagraph"/>
              <w:spacing w:after="0" w:line="240" w:lineRule="auto"/>
              <w:rPr>
                <w:rFonts w:ascii="Times New Roman" w:hAnsi="Times New Roman" w:cs="Times New Roman"/>
                <w:b/>
                <w:bCs/>
                <w:sz w:val="20"/>
                <w:szCs w:val="20"/>
              </w:rPr>
            </w:pPr>
            <w:r w:rsidRPr="0033165A">
              <w:rPr>
                <w:rFonts w:ascii="Times New Roman" w:hAnsi="Times New Roman" w:cs="Times New Roman"/>
                <w:sz w:val="20"/>
                <w:szCs w:val="20"/>
              </w:rPr>
              <w:t>бездокументарная</w:t>
            </w:r>
            <w:r w:rsidRPr="0033165A">
              <w:rPr>
                <w:rFonts w:ascii="Times New Roman" w:hAnsi="Times New Roman" w:cs="Times New Roman"/>
                <w:b/>
                <w:bCs/>
                <w:sz w:val="20"/>
                <w:szCs w:val="20"/>
              </w:rPr>
              <w:t xml:space="preserve"> </w:t>
            </w:r>
          </w:p>
          <w:p w:rsidR="001F1433" w:rsidRPr="0033165A" w:rsidRDefault="001F1433" w:rsidP="00F90CC3">
            <w:pPr>
              <w:pStyle w:val="ListParagraph"/>
              <w:spacing w:after="0" w:line="240" w:lineRule="auto"/>
              <w:rPr>
                <w:rFonts w:ascii="Times New Roman" w:hAnsi="Times New Roman" w:cs="Times New Roman"/>
                <w:sz w:val="20"/>
                <w:szCs w:val="20"/>
              </w:rPr>
            </w:pPr>
            <w:r w:rsidRPr="0033165A">
              <w:rPr>
                <w:rFonts w:ascii="Times New Roman" w:hAnsi="Times New Roman" w:cs="Times New Roman"/>
                <w:b/>
                <w:bCs/>
                <w:sz w:val="20"/>
                <w:szCs w:val="20"/>
              </w:rPr>
              <w:t>Предмет сделки:</w:t>
            </w:r>
            <w:r w:rsidRPr="0033165A">
              <w:rPr>
                <w:rFonts w:ascii="Times New Roman" w:hAnsi="Times New Roman" w:cs="Times New Roman"/>
                <w:sz w:val="20"/>
                <w:szCs w:val="20"/>
              </w:rPr>
              <w:t xml:space="preserve"> Продавец обязуется передать Пакет ценных бумаг Покупателю, а Покупатель обязуется принять и оплатить указанные ценные бумаги</w:t>
            </w:r>
          </w:p>
          <w:p w:rsidR="001F1433" w:rsidRPr="00C14F7B" w:rsidRDefault="001F1433" w:rsidP="00F90CC3">
            <w:pPr>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 xml:space="preserve">            Количество ценных бумаг</w:t>
            </w:r>
            <w:r>
              <w:rPr>
                <w:rFonts w:ascii="Times New Roman" w:hAnsi="Times New Roman" w:cs="Times New Roman"/>
                <w:b/>
                <w:bCs/>
                <w:sz w:val="20"/>
                <w:szCs w:val="20"/>
              </w:rPr>
              <w:t>,</w:t>
            </w:r>
            <w:r w:rsidRPr="0033165A">
              <w:rPr>
                <w:rFonts w:ascii="Times New Roman" w:hAnsi="Times New Roman" w:cs="Times New Roman"/>
                <w:b/>
                <w:bCs/>
                <w:sz w:val="20"/>
                <w:szCs w:val="20"/>
              </w:rPr>
              <w:t xml:space="preserve"> являющихся предметом сделки (шт): </w:t>
            </w:r>
            <w:r w:rsidRPr="00C14F7B">
              <w:rPr>
                <w:rFonts w:ascii="Times New Roman" w:hAnsi="Times New Roman" w:cs="Times New Roman"/>
                <w:sz w:val="20"/>
                <w:szCs w:val="20"/>
              </w:rPr>
              <w:t>67</w:t>
            </w:r>
            <w:r w:rsidRPr="00C14F7B">
              <w:rPr>
                <w:rFonts w:ascii="Times New Roman" w:hAnsi="Times New Roman" w:cs="Times New Roman"/>
                <w:sz w:val="20"/>
                <w:szCs w:val="20"/>
                <w:lang w:val="en-US"/>
              </w:rPr>
              <w:t> </w:t>
            </w:r>
            <w:r w:rsidRPr="00C14F7B">
              <w:rPr>
                <w:rFonts w:ascii="Times New Roman" w:hAnsi="Times New Roman" w:cs="Times New Roman"/>
                <w:sz w:val="20"/>
                <w:szCs w:val="20"/>
              </w:rPr>
              <w:t>655 921</w:t>
            </w:r>
          </w:p>
          <w:p w:rsidR="001F1433" w:rsidRPr="0033165A" w:rsidRDefault="001F1433" w:rsidP="008B6B02">
            <w:pPr>
              <w:spacing w:after="0" w:line="240" w:lineRule="auto"/>
              <w:rPr>
                <w:rFonts w:ascii="Times New Roman" w:hAnsi="Times New Roman" w:cs="Times New Roman"/>
                <w:sz w:val="20"/>
                <w:szCs w:val="20"/>
              </w:rPr>
            </w:pPr>
            <w:r w:rsidRPr="0033165A">
              <w:rPr>
                <w:rFonts w:ascii="Times New Roman" w:hAnsi="Times New Roman" w:cs="Times New Roman"/>
                <w:b/>
                <w:bCs/>
                <w:sz w:val="20"/>
                <w:szCs w:val="20"/>
              </w:rPr>
              <w:t xml:space="preserve">              Реквизиты договора (дата, номер): </w:t>
            </w:r>
            <w:r w:rsidRPr="0033165A">
              <w:rPr>
                <w:rFonts w:ascii="Times New Roman" w:hAnsi="Times New Roman" w:cs="Times New Roman"/>
                <w:sz w:val="20"/>
                <w:szCs w:val="20"/>
              </w:rPr>
              <w:t>№ 168 от 28.10.2008</w:t>
            </w:r>
            <w:r>
              <w:rPr>
                <w:rFonts w:ascii="Times New Roman" w:hAnsi="Times New Roman" w:cs="Times New Roman"/>
                <w:sz w:val="20"/>
                <w:szCs w:val="20"/>
              </w:rPr>
              <w:t xml:space="preserve"> </w:t>
            </w:r>
            <w:r w:rsidRPr="0033165A">
              <w:rPr>
                <w:rFonts w:ascii="Times New Roman" w:hAnsi="Times New Roman" w:cs="Times New Roman"/>
                <w:sz w:val="20"/>
                <w:szCs w:val="20"/>
              </w:rPr>
              <w:t>г.</w:t>
            </w:r>
          </w:p>
          <w:p w:rsidR="001F1433" w:rsidRPr="0033165A" w:rsidRDefault="001F1433" w:rsidP="008B6B02">
            <w:pPr>
              <w:spacing w:after="0" w:line="240" w:lineRule="auto"/>
              <w:rPr>
                <w:rFonts w:ascii="Times New Roman" w:hAnsi="Times New Roman" w:cs="Times New Roman"/>
                <w:sz w:val="20"/>
                <w:szCs w:val="20"/>
              </w:rPr>
            </w:pPr>
          </w:p>
          <w:p w:rsidR="001F1433" w:rsidRPr="0033165A" w:rsidRDefault="001F1433" w:rsidP="009E5305">
            <w:pPr>
              <w:pStyle w:val="ListParagraph"/>
              <w:numPr>
                <w:ilvl w:val="0"/>
                <w:numId w:val="7"/>
              </w:numPr>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 xml:space="preserve">Вид ценной бумаги или финансового инструмента: </w:t>
            </w:r>
            <w:r w:rsidRPr="0033165A">
              <w:rPr>
                <w:rFonts w:ascii="Times New Roman" w:hAnsi="Times New Roman" w:cs="Times New Roman"/>
                <w:sz w:val="20"/>
                <w:szCs w:val="20"/>
              </w:rPr>
              <w:t xml:space="preserve"> Акция обыкновенная именная</w:t>
            </w:r>
          </w:p>
          <w:p w:rsidR="001F1433" w:rsidRPr="0033165A" w:rsidRDefault="001F1433" w:rsidP="00F90CC3">
            <w:pPr>
              <w:pStyle w:val="ListParagraph"/>
              <w:spacing w:after="0" w:line="240" w:lineRule="auto"/>
              <w:rPr>
                <w:rFonts w:ascii="Times New Roman" w:hAnsi="Times New Roman" w:cs="Times New Roman"/>
                <w:b/>
                <w:bCs/>
                <w:sz w:val="20"/>
                <w:szCs w:val="20"/>
              </w:rPr>
            </w:pPr>
            <w:r w:rsidRPr="0033165A">
              <w:rPr>
                <w:rFonts w:ascii="Times New Roman" w:hAnsi="Times New Roman" w:cs="Times New Roman"/>
                <w:sz w:val="20"/>
                <w:szCs w:val="20"/>
              </w:rPr>
              <w:t>бездокументарная</w:t>
            </w:r>
            <w:r w:rsidRPr="0033165A">
              <w:rPr>
                <w:rFonts w:ascii="Times New Roman" w:hAnsi="Times New Roman" w:cs="Times New Roman"/>
                <w:b/>
                <w:bCs/>
                <w:sz w:val="20"/>
                <w:szCs w:val="20"/>
              </w:rPr>
              <w:t xml:space="preserve"> </w:t>
            </w:r>
          </w:p>
          <w:p w:rsidR="001F1433" w:rsidRPr="0033165A" w:rsidRDefault="001F1433" w:rsidP="00F90CC3">
            <w:pPr>
              <w:pStyle w:val="ListParagraph"/>
              <w:spacing w:after="0" w:line="240" w:lineRule="auto"/>
              <w:rPr>
                <w:rFonts w:ascii="Times New Roman" w:hAnsi="Times New Roman" w:cs="Times New Roman"/>
                <w:sz w:val="20"/>
                <w:szCs w:val="20"/>
              </w:rPr>
            </w:pPr>
            <w:r w:rsidRPr="0033165A">
              <w:rPr>
                <w:rFonts w:ascii="Times New Roman" w:hAnsi="Times New Roman" w:cs="Times New Roman"/>
                <w:b/>
                <w:bCs/>
                <w:sz w:val="20"/>
                <w:szCs w:val="20"/>
              </w:rPr>
              <w:t>Предмет сделки:</w:t>
            </w:r>
            <w:r w:rsidRPr="0033165A">
              <w:rPr>
                <w:rFonts w:ascii="Times New Roman" w:hAnsi="Times New Roman" w:cs="Times New Roman"/>
                <w:sz w:val="20"/>
                <w:szCs w:val="20"/>
              </w:rPr>
              <w:t xml:space="preserve"> Продавец обязуется передать Пакет ценных бумаг Покупателю, а Покупатель обязуется принять и оплатить указанные ценные бумаги</w:t>
            </w:r>
          </w:p>
          <w:p w:rsidR="001F1433" w:rsidRPr="0033165A" w:rsidRDefault="001F1433" w:rsidP="00F90CC3">
            <w:pPr>
              <w:spacing w:after="0" w:line="240" w:lineRule="auto"/>
              <w:jc w:val="both"/>
              <w:rPr>
                <w:rFonts w:ascii="Times New Roman" w:hAnsi="Times New Roman" w:cs="Times New Roman"/>
                <w:sz w:val="20"/>
                <w:szCs w:val="20"/>
              </w:rPr>
            </w:pPr>
            <w:r w:rsidRPr="0033165A">
              <w:rPr>
                <w:rFonts w:ascii="Times New Roman" w:hAnsi="Times New Roman" w:cs="Times New Roman"/>
                <w:b/>
                <w:bCs/>
                <w:sz w:val="20"/>
                <w:szCs w:val="20"/>
              </w:rPr>
              <w:t xml:space="preserve">             Количество ценных бумаг</w:t>
            </w:r>
            <w:r>
              <w:rPr>
                <w:rFonts w:ascii="Times New Roman" w:hAnsi="Times New Roman" w:cs="Times New Roman"/>
                <w:b/>
                <w:bCs/>
                <w:sz w:val="20"/>
                <w:szCs w:val="20"/>
              </w:rPr>
              <w:t>,</w:t>
            </w:r>
            <w:r w:rsidRPr="0033165A">
              <w:rPr>
                <w:rFonts w:ascii="Times New Roman" w:hAnsi="Times New Roman" w:cs="Times New Roman"/>
                <w:b/>
                <w:bCs/>
                <w:sz w:val="20"/>
                <w:szCs w:val="20"/>
              </w:rPr>
              <w:t xml:space="preserve"> являющихся предметом сделки (шт): </w:t>
            </w:r>
            <w:r w:rsidRPr="0033165A">
              <w:rPr>
                <w:rFonts w:ascii="Times New Roman" w:hAnsi="Times New Roman" w:cs="Times New Roman"/>
                <w:sz w:val="20"/>
                <w:szCs w:val="20"/>
              </w:rPr>
              <w:t>24</w:t>
            </w:r>
            <w:r w:rsidRPr="0033165A">
              <w:rPr>
                <w:rFonts w:ascii="Times New Roman" w:hAnsi="Times New Roman" w:cs="Times New Roman"/>
                <w:sz w:val="20"/>
                <w:szCs w:val="20"/>
                <w:lang w:val="en-US"/>
              </w:rPr>
              <w:t> </w:t>
            </w:r>
            <w:r w:rsidRPr="0033165A">
              <w:rPr>
                <w:rFonts w:ascii="Times New Roman" w:hAnsi="Times New Roman" w:cs="Times New Roman"/>
                <w:sz w:val="20"/>
                <w:szCs w:val="20"/>
              </w:rPr>
              <w:t>054 650</w:t>
            </w:r>
          </w:p>
          <w:p w:rsidR="001F1433" w:rsidRPr="0033165A" w:rsidRDefault="001F1433" w:rsidP="00F90CC3">
            <w:pPr>
              <w:pStyle w:val="ListParagraph"/>
              <w:spacing w:after="0" w:line="240" w:lineRule="auto"/>
              <w:rPr>
                <w:rFonts w:ascii="Times New Roman" w:hAnsi="Times New Roman" w:cs="Times New Roman"/>
                <w:sz w:val="20"/>
                <w:szCs w:val="20"/>
              </w:rPr>
            </w:pPr>
            <w:r w:rsidRPr="0033165A">
              <w:rPr>
                <w:rFonts w:ascii="Times New Roman" w:hAnsi="Times New Roman" w:cs="Times New Roman"/>
                <w:b/>
                <w:bCs/>
                <w:sz w:val="20"/>
                <w:szCs w:val="20"/>
              </w:rPr>
              <w:t xml:space="preserve">Реквизиты договора (дата, номер): </w:t>
            </w:r>
            <w:r w:rsidRPr="0033165A">
              <w:rPr>
                <w:rFonts w:ascii="Times New Roman" w:hAnsi="Times New Roman" w:cs="Times New Roman"/>
                <w:sz w:val="20"/>
                <w:szCs w:val="20"/>
              </w:rPr>
              <w:t>№ 169 от 18.11.2008</w:t>
            </w:r>
            <w:r>
              <w:rPr>
                <w:rFonts w:ascii="Times New Roman" w:hAnsi="Times New Roman" w:cs="Times New Roman"/>
                <w:sz w:val="20"/>
                <w:szCs w:val="20"/>
              </w:rPr>
              <w:t xml:space="preserve"> </w:t>
            </w:r>
            <w:r w:rsidRPr="0033165A">
              <w:rPr>
                <w:rFonts w:ascii="Times New Roman" w:hAnsi="Times New Roman" w:cs="Times New Roman"/>
                <w:sz w:val="20"/>
                <w:szCs w:val="20"/>
              </w:rPr>
              <w:t>г.</w:t>
            </w:r>
          </w:p>
          <w:p w:rsidR="001F1433" w:rsidRPr="0033165A" w:rsidRDefault="001F1433" w:rsidP="008B6B02">
            <w:pPr>
              <w:spacing w:after="0" w:line="240" w:lineRule="auto"/>
              <w:rPr>
                <w:rFonts w:ascii="Times New Roman" w:hAnsi="Times New Roman" w:cs="Times New Roman"/>
                <w:b/>
                <w:bCs/>
                <w:sz w:val="20"/>
                <w:szCs w:val="20"/>
              </w:rPr>
            </w:pPr>
          </w:p>
        </w:tc>
      </w:tr>
    </w:tbl>
    <w:p w:rsidR="001F1433" w:rsidRPr="000F3DBC" w:rsidRDefault="001F1433" w:rsidP="00DB6597">
      <w:pPr>
        <w:spacing w:after="0" w:line="240" w:lineRule="auto"/>
        <w:ind w:firstLine="357"/>
        <w:jc w:val="both"/>
        <w:rPr>
          <w:rFonts w:ascii="Times New Roman" w:hAnsi="Times New Roman" w:cs="Times New Roman"/>
        </w:rPr>
      </w:pPr>
    </w:p>
    <w:p w:rsidR="001F1433" w:rsidRPr="00DB6597" w:rsidRDefault="001F1433" w:rsidP="00DB6597">
      <w:pPr>
        <w:spacing w:after="0" w:line="240" w:lineRule="auto"/>
        <w:ind w:firstLine="357"/>
        <w:jc w:val="both"/>
        <w:rPr>
          <w:rFonts w:ascii="Times New Roman" w:hAnsi="Times New Roman" w:cs="Times New Roman"/>
        </w:rPr>
      </w:pPr>
      <w:r w:rsidRPr="00DB6597">
        <w:rPr>
          <w:rFonts w:ascii="Times New Roman" w:hAnsi="Times New Roman" w:cs="Times New Roman"/>
        </w:rPr>
        <w:t>Иски к Генеральному директору в течение 2008 года не предъявлялись.</w:t>
      </w:r>
    </w:p>
    <w:p w:rsidR="001F1433" w:rsidRPr="00DB6597" w:rsidRDefault="001F1433" w:rsidP="00DB6597">
      <w:pPr>
        <w:spacing w:after="0" w:line="240" w:lineRule="auto"/>
        <w:ind w:firstLine="357"/>
        <w:jc w:val="both"/>
        <w:rPr>
          <w:rFonts w:ascii="Times New Roman" w:hAnsi="Times New Roman" w:cs="Times New Roman"/>
        </w:rPr>
      </w:pPr>
      <w:r w:rsidRPr="00DB6597">
        <w:rPr>
          <w:rFonts w:ascii="Times New Roman" w:hAnsi="Times New Roman" w:cs="Times New Roman"/>
        </w:rPr>
        <w:t xml:space="preserve">Макаров Е.Ф. признан Почетным энергетиком (2001), Почетным работником  ТЭК (2004), Заслуженным работником ОАО РАО «ЕЭС России» (2003),  а также  награжден </w:t>
      </w:r>
      <w:r>
        <w:rPr>
          <w:rFonts w:ascii="Times New Roman" w:hAnsi="Times New Roman" w:cs="Times New Roman"/>
        </w:rPr>
        <w:t>з</w:t>
      </w:r>
      <w:r w:rsidRPr="00DB6597">
        <w:rPr>
          <w:rFonts w:ascii="Times New Roman" w:hAnsi="Times New Roman" w:cs="Times New Roman"/>
        </w:rPr>
        <w:t xml:space="preserve">наком «80 лет плана ГОЭЛРО» (2000); </w:t>
      </w:r>
      <w:r>
        <w:rPr>
          <w:rFonts w:ascii="Times New Roman" w:hAnsi="Times New Roman" w:cs="Times New Roman"/>
        </w:rPr>
        <w:t>п</w:t>
      </w:r>
      <w:r w:rsidRPr="00DB6597">
        <w:rPr>
          <w:rFonts w:ascii="Times New Roman" w:hAnsi="Times New Roman" w:cs="Times New Roman"/>
        </w:rPr>
        <w:t xml:space="preserve">очетным знаком «За заслуги перед российской энергетикой» (2005); Знаком «85 лет ГОЭЛРО» (2005),  </w:t>
      </w:r>
      <w:r>
        <w:rPr>
          <w:rFonts w:ascii="Times New Roman" w:hAnsi="Times New Roman" w:cs="Times New Roman"/>
        </w:rPr>
        <w:t>м</w:t>
      </w:r>
      <w:r w:rsidRPr="00DB6597">
        <w:rPr>
          <w:rFonts w:ascii="Times New Roman" w:hAnsi="Times New Roman" w:cs="Times New Roman"/>
        </w:rPr>
        <w:t xml:space="preserve">едалью ордена «За заслуги перед отечеством» </w:t>
      </w:r>
      <w:r>
        <w:rPr>
          <w:rFonts w:ascii="Times New Roman" w:hAnsi="Times New Roman" w:cs="Times New Roman"/>
          <w:lang w:val="en-US"/>
        </w:rPr>
        <w:t>II</w:t>
      </w:r>
      <w:r w:rsidRPr="00DB6597">
        <w:rPr>
          <w:rFonts w:ascii="Times New Roman" w:hAnsi="Times New Roman" w:cs="Times New Roman"/>
        </w:rPr>
        <w:t xml:space="preserve"> степени (2005)., </w:t>
      </w:r>
      <w:r>
        <w:rPr>
          <w:rFonts w:ascii="Times New Roman" w:hAnsi="Times New Roman" w:cs="Times New Roman"/>
        </w:rPr>
        <w:t>м</w:t>
      </w:r>
      <w:r w:rsidRPr="00DB6597">
        <w:rPr>
          <w:rFonts w:ascii="Times New Roman" w:hAnsi="Times New Roman" w:cs="Times New Roman"/>
        </w:rPr>
        <w:t xml:space="preserve">едалью «За заслуги перед Землей Белгородской» </w:t>
      </w:r>
      <w:r>
        <w:rPr>
          <w:rFonts w:ascii="Times New Roman" w:hAnsi="Times New Roman" w:cs="Times New Roman"/>
          <w:lang w:val="en-US"/>
        </w:rPr>
        <w:t>II</w:t>
      </w:r>
      <w:r w:rsidRPr="00DB6597">
        <w:rPr>
          <w:rFonts w:ascii="Times New Roman" w:hAnsi="Times New Roman" w:cs="Times New Roman"/>
        </w:rPr>
        <w:t xml:space="preserve"> степени (2005)</w:t>
      </w:r>
      <w:r>
        <w:rPr>
          <w:rFonts w:ascii="Times New Roman" w:hAnsi="Times New Roman" w:cs="Times New Roman"/>
        </w:rPr>
        <w:t>.</w:t>
      </w:r>
      <w:r w:rsidRPr="00DB6597">
        <w:rPr>
          <w:rFonts w:ascii="Times New Roman" w:hAnsi="Times New Roman" w:cs="Times New Roman"/>
        </w:rPr>
        <w:t xml:space="preserve"> </w:t>
      </w:r>
      <w:r>
        <w:rPr>
          <w:rFonts w:ascii="Times New Roman" w:hAnsi="Times New Roman" w:cs="Times New Roman"/>
        </w:rPr>
        <w:t xml:space="preserve"> </w:t>
      </w:r>
      <w:r w:rsidRPr="00DB6597">
        <w:rPr>
          <w:rFonts w:ascii="Times New Roman" w:hAnsi="Times New Roman" w:cs="Times New Roman"/>
        </w:rPr>
        <w:t>В 1996 году Макарову Е.Ф.  вручена Почетная грамота ОАО РАО «ЕЭС России», в 2000, 2001 годах  объявлена Благодарность администрации Белгородской области, в 2007 и 2008 год</w:t>
      </w:r>
      <w:r>
        <w:rPr>
          <w:rFonts w:ascii="Times New Roman" w:hAnsi="Times New Roman" w:cs="Times New Roman"/>
        </w:rPr>
        <w:t>ах</w:t>
      </w:r>
      <w:r w:rsidRPr="00DB6597">
        <w:rPr>
          <w:rFonts w:ascii="Times New Roman" w:hAnsi="Times New Roman" w:cs="Times New Roman"/>
        </w:rPr>
        <w:t xml:space="preserve"> объявлена благодарность Совета директоров ОАО «МРСК Центра».</w:t>
      </w:r>
    </w:p>
    <w:p w:rsidR="001F1433" w:rsidRPr="00942592" w:rsidRDefault="001F1433" w:rsidP="007B4074">
      <w:pPr>
        <w:pStyle w:val="Title"/>
        <w:widowControl w:val="0"/>
        <w:spacing w:line="240" w:lineRule="auto"/>
        <w:ind w:firstLine="360"/>
        <w:jc w:val="both"/>
        <w:rPr>
          <w:b w:val="0"/>
          <w:bCs w:val="0"/>
          <w:sz w:val="20"/>
          <w:szCs w:val="20"/>
        </w:rPr>
      </w:pPr>
    </w:p>
    <w:p w:rsidR="001F1433" w:rsidRPr="0028769A" w:rsidRDefault="001F1433" w:rsidP="007B4074">
      <w:pPr>
        <w:pStyle w:val="Title"/>
        <w:spacing w:line="240" w:lineRule="auto"/>
        <w:ind w:firstLine="360"/>
        <w:jc w:val="both"/>
        <w:rPr>
          <w:b w:val="0"/>
          <w:bCs w:val="0"/>
          <w:i/>
          <w:iCs/>
          <w:sz w:val="22"/>
          <w:szCs w:val="22"/>
        </w:rPr>
      </w:pPr>
      <w:r w:rsidRPr="0028769A">
        <w:rPr>
          <w:b w:val="0"/>
          <w:bCs w:val="0"/>
          <w:sz w:val="22"/>
          <w:szCs w:val="22"/>
        </w:rPr>
        <w:t xml:space="preserve">Критерии определения и размер вознаграждения Генерального директора определены трудовым договором, заключенным в соответствии с Уставом </w:t>
      </w:r>
      <w:r>
        <w:rPr>
          <w:b w:val="0"/>
          <w:bCs w:val="0"/>
          <w:sz w:val="22"/>
          <w:szCs w:val="22"/>
        </w:rPr>
        <w:t>Общества</w:t>
      </w:r>
      <w:r w:rsidRPr="0028769A">
        <w:rPr>
          <w:b w:val="0"/>
          <w:bCs w:val="0"/>
          <w:sz w:val="22"/>
          <w:szCs w:val="22"/>
        </w:rPr>
        <w:t xml:space="preserve"> и Положением о материальном стимулировании Генерального директора ОАО «МРСК Центра», утвержденным Советом директоров</w:t>
      </w:r>
      <w:r>
        <w:rPr>
          <w:b w:val="0"/>
          <w:bCs w:val="0"/>
          <w:sz w:val="22"/>
          <w:szCs w:val="22"/>
        </w:rPr>
        <w:t xml:space="preserve"> Общества</w:t>
      </w:r>
      <w:r w:rsidRPr="0028769A">
        <w:rPr>
          <w:b w:val="0"/>
          <w:bCs w:val="0"/>
          <w:sz w:val="22"/>
          <w:szCs w:val="22"/>
        </w:rPr>
        <w:t xml:space="preserve"> (в новой редакции)  (</w:t>
      </w:r>
      <w:r w:rsidRPr="00D57039">
        <w:rPr>
          <w:b w:val="0"/>
          <w:bCs w:val="0"/>
          <w:sz w:val="22"/>
          <w:szCs w:val="22"/>
        </w:rPr>
        <w:t>Протокол от 28.11.2008</w:t>
      </w:r>
      <w:r>
        <w:rPr>
          <w:b w:val="0"/>
          <w:bCs w:val="0"/>
          <w:sz w:val="22"/>
          <w:szCs w:val="22"/>
        </w:rPr>
        <w:t xml:space="preserve"> </w:t>
      </w:r>
      <w:r w:rsidRPr="00D57039">
        <w:rPr>
          <w:b w:val="0"/>
          <w:bCs w:val="0"/>
          <w:sz w:val="22"/>
          <w:szCs w:val="22"/>
        </w:rPr>
        <w:t>г.</w:t>
      </w:r>
      <w:r>
        <w:rPr>
          <w:b w:val="0"/>
          <w:bCs w:val="0"/>
          <w:sz w:val="22"/>
          <w:szCs w:val="22"/>
        </w:rPr>
        <w:t xml:space="preserve"> </w:t>
      </w:r>
      <w:r w:rsidRPr="00D57039">
        <w:rPr>
          <w:b w:val="0"/>
          <w:bCs w:val="0"/>
          <w:sz w:val="22"/>
          <w:szCs w:val="22"/>
        </w:rPr>
        <w:t>№ 19/08</w:t>
      </w:r>
      <w:r w:rsidRPr="0028769A">
        <w:rPr>
          <w:b w:val="0"/>
          <w:bCs w:val="0"/>
          <w:sz w:val="22"/>
          <w:szCs w:val="22"/>
        </w:rPr>
        <w:t>).</w:t>
      </w:r>
    </w:p>
    <w:p w:rsidR="001F1433" w:rsidRPr="002D7652" w:rsidRDefault="001F1433" w:rsidP="007B4074">
      <w:pPr>
        <w:pStyle w:val="Title"/>
        <w:spacing w:line="240" w:lineRule="auto"/>
        <w:ind w:firstLine="360"/>
        <w:jc w:val="both"/>
        <w:rPr>
          <w:b w:val="0"/>
          <w:bCs w:val="0"/>
          <w:sz w:val="22"/>
          <w:szCs w:val="22"/>
        </w:rPr>
      </w:pPr>
      <w:r w:rsidRPr="0028769A">
        <w:rPr>
          <w:b w:val="0"/>
          <w:bCs w:val="0"/>
          <w:sz w:val="22"/>
          <w:szCs w:val="22"/>
        </w:rPr>
        <w:t xml:space="preserve">Премирование Генерального директора эмитента осуществляется по результатам выполнения ключевых показателей эффективности, определенных Советом директоров </w:t>
      </w:r>
      <w:r>
        <w:rPr>
          <w:b w:val="0"/>
          <w:bCs w:val="0"/>
          <w:sz w:val="22"/>
          <w:szCs w:val="22"/>
        </w:rPr>
        <w:t>Общества</w:t>
      </w:r>
      <w:r w:rsidRPr="0028769A">
        <w:rPr>
          <w:b w:val="0"/>
          <w:bCs w:val="0"/>
          <w:sz w:val="22"/>
          <w:szCs w:val="22"/>
        </w:rPr>
        <w:t xml:space="preserve"> за отчетные периоды (квартал и год) и утвержденных Председателем Совета директоров </w:t>
      </w:r>
      <w:r>
        <w:rPr>
          <w:b w:val="0"/>
          <w:bCs w:val="0"/>
          <w:sz w:val="22"/>
          <w:szCs w:val="22"/>
        </w:rPr>
        <w:t>Общества</w:t>
      </w:r>
      <w:r w:rsidRPr="0028769A">
        <w:rPr>
          <w:b w:val="0"/>
          <w:bCs w:val="0"/>
          <w:sz w:val="22"/>
          <w:szCs w:val="22"/>
        </w:rPr>
        <w:t>.</w:t>
      </w:r>
    </w:p>
    <w:p w:rsidR="001F1433" w:rsidRPr="002D7652" w:rsidRDefault="001F1433" w:rsidP="007B4074">
      <w:pPr>
        <w:pStyle w:val="Title"/>
        <w:spacing w:line="240" w:lineRule="auto"/>
        <w:ind w:firstLine="360"/>
        <w:jc w:val="both"/>
        <w:rPr>
          <w:b w:val="0"/>
          <w:bCs w:val="0"/>
          <w:sz w:val="22"/>
          <w:szCs w:val="22"/>
        </w:rPr>
      </w:pPr>
      <w:r w:rsidRPr="002D7652">
        <w:rPr>
          <w:b w:val="0"/>
          <w:bCs w:val="0"/>
          <w:sz w:val="22"/>
          <w:szCs w:val="22"/>
        </w:rPr>
        <w:t>В 2008 год</w:t>
      </w:r>
      <w:r>
        <w:rPr>
          <w:b w:val="0"/>
          <w:bCs w:val="0"/>
          <w:sz w:val="22"/>
          <w:szCs w:val="22"/>
        </w:rPr>
        <w:t>у</w:t>
      </w:r>
      <w:r w:rsidRPr="002D7652">
        <w:rPr>
          <w:b w:val="0"/>
          <w:bCs w:val="0"/>
          <w:sz w:val="22"/>
          <w:szCs w:val="22"/>
        </w:rPr>
        <w:t xml:space="preserve"> вознаграждение Генеральному директору выплачивалось в соответствии с условиями его трудового договора и Положением о материальном стимулировании Генерального директора ОАО «МРСК Центра».</w:t>
      </w:r>
    </w:p>
    <w:p w:rsidR="001F1433" w:rsidRDefault="001F1433" w:rsidP="00DC00D1">
      <w:pPr>
        <w:jc w:val="both"/>
        <w:rPr>
          <w:rFonts w:ascii="Times New Roman" w:hAnsi="Times New Roman" w:cs="Times New Roman"/>
          <w:b/>
          <w:bCs/>
          <w:sz w:val="28"/>
          <w:szCs w:val="28"/>
        </w:rPr>
      </w:pPr>
    </w:p>
    <w:p w:rsidR="001F1433" w:rsidRDefault="001F1433" w:rsidP="00490D46">
      <w:pPr>
        <w:rPr>
          <w:rFonts w:ascii="Times New Roman" w:hAnsi="Times New Roman" w:cs="Times New Roman"/>
          <w:b/>
          <w:bCs/>
        </w:rPr>
      </w:pPr>
      <w:r w:rsidRPr="00E35155">
        <w:rPr>
          <w:rFonts w:ascii="Times New Roman" w:hAnsi="Times New Roman" w:cs="Times New Roman"/>
          <w:b/>
          <w:bCs/>
        </w:rPr>
        <w:t>КОРПОРАТИВНЫЙ СЕКРЕТАРЬ</w:t>
      </w:r>
    </w:p>
    <w:p w:rsidR="001F1433" w:rsidRPr="00DB6597" w:rsidRDefault="001F1433" w:rsidP="00DB6597">
      <w:pPr>
        <w:spacing w:after="0" w:line="240" w:lineRule="auto"/>
        <w:ind w:firstLine="357"/>
        <w:jc w:val="both"/>
        <w:rPr>
          <w:rFonts w:ascii="Times New Roman" w:hAnsi="Times New Roman" w:cs="Times New Roman"/>
        </w:rPr>
      </w:pPr>
      <w:r w:rsidRPr="00DB6597">
        <w:rPr>
          <w:rFonts w:ascii="Times New Roman" w:hAnsi="Times New Roman" w:cs="Times New Roman"/>
        </w:rPr>
        <w:t>В период 2008 года Корпоративный секретарь Общества переизбирался Советом директоров ОАО «МРСК Центра» дважды.</w:t>
      </w:r>
    </w:p>
    <w:p w:rsidR="001F1433" w:rsidRPr="00DB6597" w:rsidRDefault="001F1433" w:rsidP="00DB6597">
      <w:pPr>
        <w:spacing w:after="0" w:line="240" w:lineRule="auto"/>
        <w:ind w:firstLine="357"/>
        <w:jc w:val="both"/>
        <w:rPr>
          <w:rFonts w:ascii="Times New Roman" w:hAnsi="Times New Roman" w:cs="Times New Roman"/>
        </w:rPr>
      </w:pPr>
      <w:r w:rsidRPr="00DB6597">
        <w:rPr>
          <w:rFonts w:ascii="Times New Roman" w:hAnsi="Times New Roman" w:cs="Times New Roman"/>
        </w:rPr>
        <w:t>Решением Совета директоров ОАО «МРСК Центра» 29.05.2008</w:t>
      </w:r>
      <w:r>
        <w:rPr>
          <w:rFonts w:ascii="Times New Roman" w:hAnsi="Times New Roman" w:cs="Times New Roman"/>
        </w:rPr>
        <w:t xml:space="preserve"> </w:t>
      </w:r>
      <w:r w:rsidRPr="00DB6597">
        <w:rPr>
          <w:rFonts w:ascii="Times New Roman" w:hAnsi="Times New Roman" w:cs="Times New Roman"/>
        </w:rPr>
        <w:t>г. (Протокол от 03.06.2008</w:t>
      </w:r>
      <w:r>
        <w:rPr>
          <w:rFonts w:ascii="Times New Roman" w:hAnsi="Times New Roman" w:cs="Times New Roman"/>
        </w:rPr>
        <w:t xml:space="preserve"> </w:t>
      </w:r>
      <w:r w:rsidRPr="00DB6597">
        <w:rPr>
          <w:rFonts w:ascii="Times New Roman" w:hAnsi="Times New Roman" w:cs="Times New Roman"/>
        </w:rPr>
        <w:t>г. №</w:t>
      </w:r>
      <w:r>
        <w:rPr>
          <w:rFonts w:ascii="Times New Roman" w:hAnsi="Times New Roman" w:cs="Times New Roman"/>
        </w:rPr>
        <w:t xml:space="preserve"> </w:t>
      </w:r>
      <w:r w:rsidRPr="00DB6597">
        <w:rPr>
          <w:rFonts w:ascii="Times New Roman" w:hAnsi="Times New Roman" w:cs="Times New Roman"/>
        </w:rPr>
        <w:t xml:space="preserve">10/08) полномочия Корпоративного секретаря ОАО «МРСК Центра» Каштановой Натальи Юрьевны прекращены, Корпоративным секретарем ОАО «МРСК Центра» избрана Дубова Ольга Ивановна. </w:t>
      </w:r>
    </w:p>
    <w:p w:rsidR="001F1433" w:rsidRPr="00DB6597" w:rsidRDefault="001F1433" w:rsidP="00DB6597">
      <w:pPr>
        <w:ind w:firstLine="360"/>
        <w:rPr>
          <w:rFonts w:ascii="Times New Roman" w:hAnsi="Times New Roman" w:cs="Times New Roman"/>
        </w:rPr>
      </w:pPr>
    </w:p>
    <w:tbl>
      <w:tblPr>
        <w:tblW w:w="9609" w:type="dxa"/>
        <w:tblInd w:w="-106" w:type="dxa"/>
        <w:tblLook w:val="0000"/>
      </w:tblPr>
      <w:tblGrid>
        <w:gridCol w:w="2880"/>
        <w:gridCol w:w="3420"/>
        <w:gridCol w:w="3309"/>
      </w:tblGrid>
      <w:tr w:rsidR="001F1433" w:rsidRPr="0033165A">
        <w:trPr>
          <w:trHeight w:val="271"/>
        </w:trPr>
        <w:tc>
          <w:tcPr>
            <w:tcW w:w="2880" w:type="dxa"/>
          </w:tcPr>
          <w:p w:rsidR="001F1433" w:rsidRPr="00DB6597" w:rsidRDefault="001F1433" w:rsidP="008B6B02">
            <w:pPr>
              <w:spacing w:after="0"/>
              <w:jc w:val="both"/>
              <w:rPr>
                <w:rFonts w:ascii="Times New Roman" w:hAnsi="Times New Roman" w:cs="Times New Roman"/>
                <w:sz w:val="20"/>
                <w:szCs w:val="20"/>
              </w:rPr>
            </w:pPr>
            <w:r w:rsidRPr="00DB6597">
              <w:rPr>
                <w:rFonts w:ascii="Times New Roman" w:hAnsi="Times New Roman" w:cs="Times New Roman"/>
                <w:sz w:val="20"/>
                <w:szCs w:val="20"/>
              </w:rPr>
              <w:t>Период исполнения функций Корпоративного секретаря Общества</w:t>
            </w:r>
          </w:p>
        </w:tc>
        <w:tc>
          <w:tcPr>
            <w:tcW w:w="3420" w:type="dxa"/>
          </w:tcPr>
          <w:p w:rsidR="001F1433" w:rsidRPr="00DB6597" w:rsidRDefault="001F1433" w:rsidP="008B6B02">
            <w:pPr>
              <w:spacing w:after="0" w:line="240" w:lineRule="auto"/>
              <w:rPr>
                <w:rFonts w:ascii="Times New Roman" w:hAnsi="Times New Roman" w:cs="Times New Roman"/>
                <w:sz w:val="20"/>
                <w:szCs w:val="20"/>
              </w:rPr>
            </w:pPr>
            <w:r w:rsidRPr="00DB6597">
              <w:rPr>
                <w:rFonts w:ascii="Times New Roman" w:hAnsi="Times New Roman" w:cs="Times New Roman"/>
                <w:sz w:val="20"/>
                <w:szCs w:val="20"/>
              </w:rPr>
              <w:t>С 16.07.2007 по 29.05.2008</w:t>
            </w:r>
            <w:r>
              <w:rPr>
                <w:rFonts w:ascii="Times New Roman" w:hAnsi="Times New Roman" w:cs="Times New Roman"/>
                <w:sz w:val="20"/>
                <w:szCs w:val="20"/>
              </w:rPr>
              <w:t xml:space="preserve"> </w:t>
            </w:r>
            <w:r w:rsidRPr="00DB6597">
              <w:rPr>
                <w:rFonts w:ascii="Times New Roman" w:hAnsi="Times New Roman" w:cs="Times New Roman"/>
                <w:sz w:val="20"/>
                <w:szCs w:val="20"/>
              </w:rPr>
              <w:t>г.</w:t>
            </w:r>
          </w:p>
        </w:tc>
        <w:tc>
          <w:tcPr>
            <w:tcW w:w="3309" w:type="dxa"/>
          </w:tcPr>
          <w:p w:rsidR="001F1433" w:rsidRPr="00DB6597" w:rsidRDefault="001F1433" w:rsidP="008B6B02">
            <w:pPr>
              <w:spacing w:after="0" w:line="240" w:lineRule="auto"/>
              <w:ind w:left="64"/>
              <w:rPr>
                <w:rFonts w:ascii="Times New Roman" w:hAnsi="Times New Roman" w:cs="Times New Roman"/>
                <w:sz w:val="20"/>
                <w:szCs w:val="20"/>
              </w:rPr>
            </w:pPr>
            <w:r w:rsidRPr="00B70BB6">
              <w:rPr>
                <w:rFonts w:ascii="Times New Roman" w:hAnsi="Times New Roman" w:cs="Times New Roman"/>
                <w:sz w:val="20"/>
                <w:szCs w:val="20"/>
              </w:rPr>
              <w:t xml:space="preserve">С 29.05.2008 </w:t>
            </w:r>
            <w:r w:rsidRPr="00490D46">
              <w:rPr>
                <w:rFonts w:ascii="Times New Roman" w:hAnsi="Times New Roman" w:cs="Times New Roman"/>
                <w:sz w:val="20"/>
                <w:szCs w:val="20"/>
              </w:rPr>
              <w:t>по н.в.</w:t>
            </w:r>
          </w:p>
        </w:tc>
      </w:tr>
      <w:tr w:rsidR="001F1433" w:rsidRPr="0033165A">
        <w:trPr>
          <w:trHeight w:val="271"/>
        </w:trPr>
        <w:tc>
          <w:tcPr>
            <w:tcW w:w="2880" w:type="dxa"/>
          </w:tcPr>
          <w:p w:rsidR="001F1433" w:rsidRPr="00DB6597" w:rsidRDefault="001F1433" w:rsidP="008B6B02">
            <w:pPr>
              <w:spacing w:after="0"/>
              <w:jc w:val="both"/>
              <w:rPr>
                <w:rFonts w:ascii="Times New Roman" w:hAnsi="Times New Roman" w:cs="Times New Roman"/>
                <w:sz w:val="20"/>
                <w:szCs w:val="20"/>
              </w:rPr>
            </w:pPr>
            <w:r w:rsidRPr="00DB6597">
              <w:rPr>
                <w:rFonts w:ascii="Times New Roman" w:hAnsi="Times New Roman" w:cs="Times New Roman"/>
                <w:sz w:val="20"/>
                <w:szCs w:val="20"/>
              </w:rPr>
              <w:t xml:space="preserve">Фамилия, имя, отчество </w:t>
            </w:r>
          </w:p>
        </w:tc>
        <w:tc>
          <w:tcPr>
            <w:tcW w:w="3420" w:type="dxa"/>
          </w:tcPr>
          <w:p w:rsidR="001F1433" w:rsidRPr="00A96F5D" w:rsidRDefault="001F1433" w:rsidP="008B6B02">
            <w:pPr>
              <w:spacing w:after="0" w:line="240" w:lineRule="auto"/>
              <w:rPr>
                <w:rFonts w:ascii="Times New Roman" w:hAnsi="Times New Roman" w:cs="Times New Roman"/>
                <w:b/>
                <w:bCs/>
                <w:sz w:val="20"/>
                <w:szCs w:val="20"/>
              </w:rPr>
            </w:pPr>
            <w:r w:rsidRPr="00A96F5D">
              <w:rPr>
                <w:rFonts w:ascii="Times New Roman" w:hAnsi="Times New Roman" w:cs="Times New Roman"/>
                <w:b/>
                <w:bCs/>
                <w:sz w:val="20"/>
                <w:szCs w:val="20"/>
              </w:rPr>
              <w:t xml:space="preserve">Каштанова Наталья Юрьевна </w:t>
            </w:r>
          </w:p>
          <w:p w:rsidR="001F1433" w:rsidRPr="00A96F5D" w:rsidRDefault="001F1433" w:rsidP="008B6B02">
            <w:pPr>
              <w:spacing w:after="0" w:line="240" w:lineRule="auto"/>
              <w:rPr>
                <w:rFonts w:ascii="Times New Roman" w:hAnsi="Times New Roman" w:cs="Times New Roman"/>
                <w:b/>
                <w:bCs/>
                <w:sz w:val="20"/>
                <w:szCs w:val="20"/>
              </w:rPr>
            </w:pPr>
          </w:p>
        </w:tc>
        <w:tc>
          <w:tcPr>
            <w:tcW w:w="3309" w:type="dxa"/>
          </w:tcPr>
          <w:p w:rsidR="001F1433" w:rsidRPr="00A96F5D" w:rsidRDefault="001F1433" w:rsidP="008B6B02">
            <w:pPr>
              <w:spacing w:after="0" w:line="240" w:lineRule="auto"/>
              <w:ind w:left="64"/>
              <w:rPr>
                <w:rFonts w:ascii="Times New Roman" w:hAnsi="Times New Roman" w:cs="Times New Roman"/>
                <w:b/>
                <w:bCs/>
                <w:sz w:val="20"/>
                <w:szCs w:val="20"/>
              </w:rPr>
            </w:pPr>
            <w:r w:rsidRPr="00A96F5D">
              <w:rPr>
                <w:rFonts w:ascii="Times New Roman" w:hAnsi="Times New Roman" w:cs="Times New Roman"/>
                <w:b/>
                <w:bCs/>
                <w:sz w:val="20"/>
                <w:szCs w:val="20"/>
              </w:rPr>
              <w:t>Дубова Ольга Ивановна</w:t>
            </w:r>
          </w:p>
        </w:tc>
      </w:tr>
      <w:tr w:rsidR="001F1433" w:rsidRPr="0033165A">
        <w:trPr>
          <w:trHeight w:val="558"/>
        </w:trPr>
        <w:tc>
          <w:tcPr>
            <w:tcW w:w="2880" w:type="dxa"/>
          </w:tcPr>
          <w:p w:rsidR="001F1433" w:rsidRPr="00DB6597" w:rsidRDefault="001F1433" w:rsidP="008B6B02">
            <w:pPr>
              <w:spacing w:after="0"/>
              <w:jc w:val="both"/>
              <w:rPr>
                <w:rFonts w:ascii="Times New Roman" w:hAnsi="Times New Roman" w:cs="Times New Roman"/>
                <w:sz w:val="20"/>
                <w:szCs w:val="20"/>
              </w:rPr>
            </w:pPr>
            <w:r w:rsidRPr="00DB6597">
              <w:rPr>
                <w:rFonts w:ascii="Times New Roman" w:hAnsi="Times New Roman" w:cs="Times New Roman"/>
                <w:sz w:val="20"/>
                <w:szCs w:val="20"/>
              </w:rPr>
              <w:t>Дата рождения</w:t>
            </w:r>
          </w:p>
        </w:tc>
        <w:tc>
          <w:tcPr>
            <w:tcW w:w="3420" w:type="dxa"/>
          </w:tcPr>
          <w:p w:rsidR="001F1433" w:rsidRPr="00DB6597" w:rsidRDefault="001F1433" w:rsidP="008B6B02">
            <w:pPr>
              <w:spacing w:after="0" w:line="240" w:lineRule="auto"/>
              <w:rPr>
                <w:rFonts w:ascii="Times New Roman" w:hAnsi="Times New Roman" w:cs="Times New Roman"/>
                <w:sz w:val="20"/>
                <w:szCs w:val="20"/>
              </w:rPr>
            </w:pPr>
            <w:r w:rsidRPr="00DB6597">
              <w:rPr>
                <w:rFonts w:ascii="Times New Roman" w:hAnsi="Times New Roman" w:cs="Times New Roman"/>
                <w:sz w:val="20"/>
                <w:szCs w:val="20"/>
              </w:rPr>
              <w:t>18 ноября 1976</w:t>
            </w:r>
          </w:p>
        </w:tc>
        <w:tc>
          <w:tcPr>
            <w:tcW w:w="3309" w:type="dxa"/>
          </w:tcPr>
          <w:p w:rsidR="001F1433" w:rsidRPr="00DB6597" w:rsidRDefault="001F1433" w:rsidP="008B6B02">
            <w:pPr>
              <w:spacing w:after="0" w:line="240" w:lineRule="auto"/>
              <w:ind w:left="64"/>
              <w:rPr>
                <w:rFonts w:ascii="Times New Roman" w:hAnsi="Times New Roman" w:cs="Times New Roman"/>
                <w:sz w:val="20"/>
                <w:szCs w:val="20"/>
              </w:rPr>
            </w:pPr>
            <w:r w:rsidRPr="00DB6597">
              <w:rPr>
                <w:rFonts w:ascii="Times New Roman" w:hAnsi="Times New Roman" w:cs="Times New Roman"/>
                <w:sz w:val="20"/>
                <w:szCs w:val="20"/>
              </w:rPr>
              <w:t>31 января 1963</w:t>
            </w:r>
          </w:p>
        </w:tc>
      </w:tr>
      <w:tr w:rsidR="001F1433" w:rsidRPr="0033165A">
        <w:trPr>
          <w:trHeight w:val="872"/>
        </w:trPr>
        <w:tc>
          <w:tcPr>
            <w:tcW w:w="2880" w:type="dxa"/>
          </w:tcPr>
          <w:p w:rsidR="001F1433" w:rsidRPr="00DB6597" w:rsidRDefault="001F1433" w:rsidP="008B6B02">
            <w:pPr>
              <w:spacing w:after="0"/>
              <w:jc w:val="both"/>
              <w:rPr>
                <w:rFonts w:ascii="Times New Roman" w:hAnsi="Times New Roman" w:cs="Times New Roman"/>
                <w:sz w:val="20"/>
                <w:szCs w:val="20"/>
              </w:rPr>
            </w:pPr>
            <w:r w:rsidRPr="00DB6597">
              <w:rPr>
                <w:rFonts w:ascii="Times New Roman" w:hAnsi="Times New Roman" w:cs="Times New Roman"/>
                <w:sz w:val="20"/>
                <w:szCs w:val="20"/>
              </w:rPr>
              <w:t>Сведения об образовании:</w:t>
            </w:r>
          </w:p>
          <w:p w:rsidR="001F1433" w:rsidRPr="00DB6597" w:rsidRDefault="001F1433" w:rsidP="008B6B02">
            <w:pPr>
              <w:spacing w:after="0"/>
              <w:jc w:val="both"/>
              <w:rPr>
                <w:rFonts w:ascii="Times New Roman" w:hAnsi="Times New Roman" w:cs="Times New Roman"/>
                <w:sz w:val="20"/>
                <w:szCs w:val="20"/>
              </w:rPr>
            </w:pPr>
          </w:p>
          <w:p w:rsidR="001F1433" w:rsidRPr="00DB6597" w:rsidRDefault="001F1433" w:rsidP="008B6B02">
            <w:pPr>
              <w:spacing w:after="0"/>
              <w:jc w:val="both"/>
              <w:rPr>
                <w:rFonts w:ascii="Times New Roman" w:hAnsi="Times New Roman" w:cs="Times New Roman"/>
                <w:sz w:val="20"/>
                <w:szCs w:val="20"/>
              </w:rPr>
            </w:pPr>
            <w:r w:rsidRPr="00DB6597">
              <w:rPr>
                <w:rFonts w:ascii="Times New Roman" w:hAnsi="Times New Roman" w:cs="Times New Roman"/>
                <w:sz w:val="20"/>
                <w:szCs w:val="20"/>
              </w:rPr>
              <w:t xml:space="preserve">Год окончания: </w:t>
            </w:r>
          </w:p>
          <w:p w:rsidR="001F1433" w:rsidRPr="0033165A" w:rsidRDefault="001F1433" w:rsidP="008B6B02">
            <w:pPr>
              <w:spacing w:after="0"/>
              <w:jc w:val="both"/>
              <w:rPr>
                <w:rFonts w:ascii="Times New Roman" w:hAnsi="Times New Roman" w:cs="Times New Roman"/>
                <w:sz w:val="20"/>
                <w:szCs w:val="20"/>
              </w:rPr>
            </w:pPr>
            <w:r w:rsidRPr="00DB6597">
              <w:rPr>
                <w:rFonts w:ascii="Times New Roman" w:hAnsi="Times New Roman" w:cs="Times New Roman"/>
                <w:sz w:val="20"/>
                <w:szCs w:val="20"/>
              </w:rPr>
              <w:t xml:space="preserve">Факультет: </w:t>
            </w:r>
          </w:p>
          <w:p w:rsidR="001F1433" w:rsidRPr="00DB6597" w:rsidRDefault="001F1433" w:rsidP="008B6B02">
            <w:pPr>
              <w:spacing w:after="0"/>
              <w:jc w:val="both"/>
              <w:rPr>
                <w:rFonts w:ascii="Times New Roman" w:hAnsi="Times New Roman" w:cs="Times New Roman"/>
                <w:sz w:val="20"/>
                <w:szCs w:val="20"/>
              </w:rPr>
            </w:pPr>
            <w:r w:rsidRPr="00DB6597">
              <w:rPr>
                <w:rFonts w:ascii="Times New Roman" w:hAnsi="Times New Roman" w:cs="Times New Roman"/>
                <w:sz w:val="20"/>
                <w:szCs w:val="20"/>
              </w:rPr>
              <w:t>Специальность:</w:t>
            </w:r>
          </w:p>
        </w:tc>
        <w:tc>
          <w:tcPr>
            <w:tcW w:w="3420" w:type="dxa"/>
          </w:tcPr>
          <w:p w:rsidR="001F1433" w:rsidRPr="00DB6597" w:rsidRDefault="001F1433" w:rsidP="008B6B02">
            <w:pPr>
              <w:spacing w:after="0" w:line="240" w:lineRule="auto"/>
              <w:rPr>
                <w:rFonts w:ascii="Times New Roman" w:hAnsi="Times New Roman" w:cs="Times New Roman"/>
                <w:sz w:val="20"/>
                <w:szCs w:val="20"/>
              </w:rPr>
            </w:pPr>
            <w:r w:rsidRPr="00DB6597">
              <w:rPr>
                <w:rFonts w:ascii="Times New Roman" w:hAnsi="Times New Roman" w:cs="Times New Roman"/>
                <w:sz w:val="20"/>
                <w:szCs w:val="20"/>
              </w:rPr>
              <w:t>Тюменский государственный университет (Тюмень)</w:t>
            </w:r>
            <w:r>
              <w:rPr>
                <w:rFonts w:ascii="Times New Roman" w:hAnsi="Times New Roman" w:cs="Times New Roman"/>
                <w:sz w:val="20"/>
                <w:szCs w:val="20"/>
              </w:rPr>
              <w:t>,</w:t>
            </w:r>
          </w:p>
          <w:p w:rsidR="001F1433" w:rsidRDefault="001F1433" w:rsidP="008B6B02">
            <w:pPr>
              <w:spacing w:after="0" w:line="240" w:lineRule="auto"/>
              <w:rPr>
                <w:rFonts w:ascii="Times New Roman" w:hAnsi="Times New Roman" w:cs="Times New Roman"/>
                <w:sz w:val="20"/>
                <w:szCs w:val="20"/>
              </w:rPr>
            </w:pPr>
            <w:r w:rsidRPr="00DB6597">
              <w:rPr>
                <w:rFonts w:ascii="Times New Roman" w:hAnsi="Times New Roman" w:cs="Times New Roman"/>
                <w:sz w:val="20"/>
                <w:szCs w:val="20"/>
              </w:rPr>
              <w:t xml:space="preserve">1998 </w:t>
            </w:r>
            <w:r>
              <w:rPr>
                <w:rFonts w:ascii="Times New Roman" w:hAnsi="Times New Roman" w:cs="Times New Roman"/>
                <w:sz w:val="20"/>
                <w:szCs w:val="20"/>
              </w:rPr>
              <w:t>г.</w:t>
            </w:r>
          </w:p>
          <w:p w:rsidR="001F1433" w:rsidRDefault="001F1433" w:rsidP="008B6B02">
            <w:pPr>
              <w:spacing w:after="0" w:line="240" w:lineRule="auto"/>
              <w:rPr>
                <w:rFonts w:ascii="Times New Roman" w:hAnsi="Times New Roman" w:cs="Times New Roman"/>
                <w:sz w:val="20"/>
                <w:szCs w:val="20"/>
              </w:rPr>
            </w:pPr>
            <w:r w:rsidRPr="00DB6597">
              <w:rPr>
                <w:rFonts w:ascii="Times New Roman" w:hAnsi="Times New Roman" w:cs="Times New Roman"/>
                <w:sz w:val="20"/>
                <w:szCs w:val="20"/>
              </w:rPr>
              <w:t>Юриспруденция</w:t>
            </w:r>
          </w:p>
          <w:p w:rsidR="001F1433" w:rsidRPr="00DB6597" w:rsidRDefault="001F1433" w:rsidP="008B6B02">
            <w:pPr>
              <w:spacing w:after="0" w:line="240" w:lineRule="auto"/>
              <w:rPr>
                <w:rFonts w:ascii="Times New Roman" w:hAnsi="Times New Roman" w:cs="Times New Roman"/>
                <w:sz w:val="20"/>
                <w:szCs w:val="20"/>
              </w:rPr>
            </w:pPr>
          </w:p>
          <w:p w:rsidR="001F1433" w:rsidRPr="00DB6597" w:rsidRDefault="001F1433" w:rsidP="008B6B02">
            <w:pPr>
              <w:spacing w:after="0" w:line="240" w:lineRule="auto"/>
              <w:rPr>
                <w:rFonts w:ascii="Times New Roman" w:hAnsi="Times New Roman" w:cs="Times New Roman"/>
                <w:color w:val="FF0000"/>
                <w:sz w:val="20"/>
                <w:szCs w:val="20"/>
              </w:rPr>
            </w:pPr>
            <w:r w:rsidRPr="00DB6597">
              <w:rPr>
                <w:rFonts w:ascii="Times New Roman" w:hAnsi="Times New Roman" w:cs="Times New Roman"/>
                <w:sz w:val="20"/>
                <w:szCs w:val="20"/>
              </w:rPr>
              <w:t>Юрист</w:t>
            </w:r>
          </w:p>
        </w:tc>
        <w:tc>
          <w:tcPr>
            <w:tcW w:w="3309" w:type="dxa"/>
          </w:tcPr>
          <w:p w:rsidR="001F1433" w:rsidRPr="00DB6597" w:rsidRDefault="001F1433" w:rsidP="008B6B02">
            <w:pPr>
              <w:spacing w:after="0" w:line="240" w:lineRule="auto"/>
              <w:ind w:left="77"/>
              <w:rPr>
                <w:rFonts w:ascii="Times New Roman" w:hAnsi="Times New Roman" w:cs="Times New Roman"/>
                <w:sz w:val="20"/>
                <w:szCs w:val="20"/>
              </w:rPr>
            </w:pPr>
            <w:r w:rsidRPr="00DB6597">
              <w:rPr>
                <w:rFonts w:ascii="Times New Roman" w:hAnsi="Times New Roman" w:cs="Times New Roman"/>
                <w:sz w:val="20"/>
                <w:szCs w:val="20"/>
              </w:rPr>
              <w:t xml:space="preserve">Волго-Вятская академия государственной службы, </w:t>
            </w:r>
          </w:p>
          <w:p w:rsidR="001F1433" w:rsidRPr="00DB6597" w:rsidRDefault="001F1433" w:rsidP="008B6B02">
            <w:pPr>
              <w:spacing w:after="0" w:line="240" w:lineRule="auto"/>
              <w:ind w:left="77"/>
              <w:rPr>
                <w:rFonts w:ascii="Times New Roman" w:hAnsi="Times New Roman" w:cs="Times New Roman"/>
                <w:sz w:val="20"/>
                <w:szCs w:val="20"/>
              </w:rPr>
            </w:pPr>
            <w:r w:rsidRPr="00DB6597">
              <w:rPr>
                <w:rFonts w:ascii="Times New Roman" w:hAnsi="Times New Roman" w:cs="Times New Roman"/>
                <w:sz w:val="20"/>
                <w:szCs w:val="20"/>
              </w:rPr>
              <w:t>1999</w:t>
            </w:r>
            <w:r>
              <w:rPr>
                <w:rFonts w:ascii="Times New Roman" w:hAnsi="Times New Roman" w:cs="Times New Roman"/>
                <w:sz w:val="20"/>
                <w:szCs w:val="20"/>
              </w:rPr>
              <w:t xml:space="preserve"> </w:t>
            </w:r>
            <w:r w:rsidRPr="00DB6597">
              <w:rPr>
                <w:rFonts w:ascii="Times New Roman" w:hAnsi="Times New Roman" w:cs="Times New Roman"/>
                <w:sz w:val="20"/>
                <w:szCs w:val="20"/>
              </w:rPr>
              <w:t>г.</w:t>
            </w:r>
          </w:p>
          <w:p w:rsidR="001F1433" w:rsidRPr="00DB6597" w:rsidRDefault="001F1433" w:rsidP="008B6B02">
            <w:pPr>
              <w:spacing w:after="0" w:line="240" w:lineRule="auto"/>
              <w:ind w:left="77"/>
              <w:rPr>
                <w:rFonts w:ascii="Times New Roman" w:hAnsi="Times New Roman" w:cs="Times New Roman"/>
                <w:sz w:val="20"/>
                <w:szCs w:val="20"/>
              </w:rPr>
            </w:pPr>
            <w:r w:rsidRPr="00DB6597">
              <w:rPr>
                <w:rFonts w:ascii="Times New Roman" w:hAnsi="Times New Roman" w:cs="Times New Roman"/>
                <w:sz w:val="20"/>
                <w:szCs w:val="20"/>
              </w:rPr>
              <w:t>Государственное и муниципальное управление</w:t>
            </w:r>
          </w:p>
          <w:p w:rsidR="001F1433" w:rsidRPr="00DB6597" w:rsidRDefault="001F1433" w:rsidP="008B6B02">
            <w:pPr>
              <w:spacing w:after="0" w:line="240" w:lineRule="auto"/>
              <w:ind w:left="77"/>
              <w:rPr>
                <w:rFonts w:ascii="Times New Roman" w:hAnsi="Times New Roman" w:cs="Times New Roman"/>
                <w:b/>
                <w:bCs/>
                <w:sz w:val="20"/>
                <w:szCs w:val="20"/>
              </w:rPr>
            </w:pPr>
            <w:r w:rsidRPr="00DB6597">
              <w:rPr>
                <w:rFonts w:ascii="Times New Roman" w:hAnsi="Times New Roman" w:cs="Times New Roman"/>
                <w:sz w:val="20"/>
                <w:szCs w:val="20"/>
              </w:rPr>
              <w:t xml:space="preserve">Менеджер </w:t>
            </w:r>
          </w:p>
        </w:tc>
      </w:tr>
      <w:tr w:rsidR="001F1433" w:rsidRPr="0033165A">
        <w:trPr>
          <w:trHeight w:val="558"/>
        </w:trPr>
        <w:tc>
          <w:tcPr>
            <w:tcW w:w="2880" w:type="dxa"/>
          </w:tcPr>
          <w:p w:rsidR="001F1433" w:rsidRPr="00DB6597" w:rsidRDefault="001F1433" w:rsidP="008B6B02">
            <w:pPr>
              <w:spacing w:after="0"/>
              <w:jc w:val="both"/>
              <w:rPr>
                <w:rFonts w:ascii="Times New Roman" w:hAnsi="Times New Roman" w:cs="Times New Roman"/>
                <w:sz w:val="20"/>
                <w:szCs w:val="20"/>
              </w:rPr>
            </w:pPr>
            <w:r w:rsidRPr="00DB6597">
              <w:rPr>
                <w:rFonts w:ascii="Times New Roman" w:hAnsi="Times New Roman" w:cs="Times New Roman"/>
                <w:sz w:val="20"/>
                <w:szCs w:val="20"/>
              </w:rPr>
              <w:t>Занимаемая должность в настоящее время и место работы</w:t>
            </w:r>
          </w:p>
        </w:tc>
        <w:tc>
          <w:tcPr>
            <w:tcW w:w="3420" w:type="dxa"/>
          </w:tcPr>
          <w:p w:rsidR="001F1433" w:rsidRPr="00DB6597" w:rsidRDefault="001F1433" w:rsidP="008B6B02">
            <w:pPr>
              <w:spacing w:after="0" w:line="240" w:lineRule="auto"/>
              <w:rPr>
                <w:rFonts w:ascii="Times New Roman" w:hAnsi="Times New Roman" w:cs="Times New Roman"/>
                <w:sz w:val="20"/>
                <w:szCs w:val="20"/>
              </w:rPr>
            </w:pPr>
            <w:r w:rsidRPr="00DB6597">
              <w:rPr>
                <w:rFonts w:ascii="Times New Roman" w:hAnsi="Times New Roman" w:cs="Times New Roman"/>
                <w:sz w:val="20"/>
                <w:szCs w:val="20"/>
              </w:rPr>
              <w:t>Главный специалист Департамента корпоративного управления ОАО «МРСК Центра» (декретный отпуск)</w:t>
            </w:r>
          </w:p>
        </w:tc>
        <w:tc>
          <w:tcPr>
            <w:tcW w:w="3309" w:type="dxa"/>
          </w:tcPr>
          <w:p w:rsidR="001F1433" w:rsidRPr="00DB6597" w:rsidRDefault="001F1433" w:rsidP="008B6B02">
            <w:pPr>
              <w:spacing w:after="0" w:line="240" w:lineRule="auto"/>
              <w:ind w:left="65" w:firstLine="6"/>
              <w:rPr>
                <w:rFonts w:ascii="Times New Roman" w:hAnsi="Times New Roman" w:cs="Times New Roman"/>
                <w:sz w:val="20"/>
                <w:szCs w:val="20"/>
              </w:rPr>
            </w:pPr>
            <w:r w:rsidRPr="00DB6597">
              <w:rPr>
                <w:rFonts w:ascii="Times New Roman" w:hAnsi="Times New Roman" w:cs="Times New Roman"/>
                <w:sz w:val="20"/>
                <w:szCs w:val="20"/>
              </w:rPr>
              <w:t>Главный специалист Департамента корпоративного управления ОАО «МРСК Центра»</w:t>
            </w:r>
          </w:p>
        </w:tc>
      </w:tr>
      <w:tr w:rsidR="001F1433" w:rsidRPr="0033165A">
        <w:trPr>
          <w:trHeight w:val="286"/>
        </w:trPr>
        <w:tc>
          <w:tcPr>
            <w:tcW w:w="2880" w:type="dxa"/>
          </w:tcPr>
          <w:p w:rsidR="001F1433" w:rsidRDefault="001F1433">
            <w:pPr>
              <w:spacing w:after="0"/>
              <w:rPr>
                <w:rFonts w:ascii="Times New Roman" w:hAnsi="Times New Roman" w:cs="Times New Roman"/>
                <w:sz w:val="20"/>
                <w:szCs w:val="20"/>
              </w:rPr>
            </w:pPr>
            <w:r w:rsidRPr="00DB6597">
              <w:rPr>
                <w:rFonts w:ascii="Times New Roman" w:hAnsi="Times New Roman" w:cs="Times New Roman"/>
                <w:sz w:val="20"/>
                <w:szCs w:val="20"/>
              </w:rPr>
              <w:t>Сведения о количестве, типе, категории принадлежащих  акций Общества</w:t>
            </w:r>
          </w:p>
        </w:tc>
        <w:tc>
          <w:tcPr>
            <w:tcW w:w="3420" w:type="dxa"/>
          </w:tcPr>
          <w:p w:rsidR="001F1433" w:rsidRPr="00DB6597" w:rsidRDefault="001F1433" w:rsidP="008B6B02">
            <w:pPr>
              <w:spacing w:after="0" w:line="240" w:lineRule="auto"/>
              <w:rPr>
                <w:rFonts w:ascii="Times New Roman" w:hAnsi="Times New Roman" w:cs="Times New Roman"/>
                <w:sz w:val="20"/>
                <w:szCs w:val="20"/>
              </w:rPr>
            </w:pPr>
            <w:r w:rsidRPr="00DB6597">
              <w:rPr>
                <w:rFonts w:ascii="Times New Roman" w:hAnsi="Times New Roman" w:cs="Times New Roman"/>
                <w:sz w:val="20"/>
                <w:szCs w:val="20"/>
              </w:rPr>
              <w:t>Акций общества не имеет</w:t>
            </w:r>
          </w:p>
        </w:tc>
        <w:tc>
          <w:tcPr>
            <w:tcW w:w="3309" w:type="dxa"/>
          </w:tcPr>
          <w:p w:rsidR="001F1433" w:rsidRPr="00DB6597" w:rsidRDefault="001F1433" w:rsidP="008B6B02">
            <w:pPr>
              <w:spacing w:after="0" w:line="240" w:lineRule="auto"/>
              <w:rPr>
                <w:rFonts w:ascii="Times New Roman" w:hAnsi="Times New Roman" w:cs="Times New Roman"/>
                <w:sz w:val="20"/>
                <w:szCs w:val="20"/>
              </w:rPr>
            </w:pPr>
            <w:r w:rsidRPr="00DB6597">
              <w:rPr>
                <w:rFonts w:ascii="Times New Roman" w:hAnsi="Times New Roman" w:cs="Times New Roman"/>
                <w:sz w:val="20"/>
                <w:szCs w:val="20"/>
              </w:rPr>
              <w:t>Акций общества не имеет</w:t>
            </w:r>
          </w:p>
        </w:tc>
      </w:tr>
      <w:tr w:rsidR="001F1433" w:rsidRPr="0033165A">
        <w:trPr>
          <w:trHeight w:val="829"/>
        </w:trPr>
        <w:tc>
          <w:tcPr>
            <w:tcW w:w="2880" w:type="dxa"/>
          </w:tcPr>
          <w:p w:rsidR="001F1433" w:rsidRDefault="001F1433">
            <w:pPr>
              <w:spacing w:after="0"/>
              <w:rPr>
                <w:rFonts w:ascii="Times New Roman" w:hAnsi="Times New Roman" w:cs="Times New Roman"/>
                <w:sz w:val="20"/>
                <w:szCs w:val="20"/>
              </w:rPr>
            </w:pPr>
            <w:r w:rsidRPr="00DB6597">
              <w:rPr>
                <w:rFonts w:ascii="Times New Roman" w:hAnsi="Times New Roman" w:cs="Times New Roman"/>
                <w:sz w:val="20"/>
                <w:szCs w:val="20"/>
              </w:rPr>
              <w:t>Сведения о наличии (отсутствии)</w:t>
            </w:r>
            <w:r>
              <w:rPr>
                <w:rFonts w:ascii="Times New Roman" w:hAnsi="Times New Roman" w:cs="Times New Roman"/>
                <w:sz w:val="20"/>
                <w:szCs w:val="20"/>
              </w:rPr>
              <w:t xml:space="preserve"> </w:t>
            </w:r>
            <w:r w:rsidRPr="00DB6597">
              <w:rPr>
                <w:rFonts w:ascii="Times New Roman" w:hAnsi="Times New Roman" w:cs="Times New Roman"/>
                <w:sz w:val="20"/>
                <w:szCs w:val="20"/>
              </w:rPr>
              <w:t xml:space="preserve"> </w:t>
            </w:r>
            <w:r>
              <w:rPr>
                <w:rFonts w:ascii="Times New Roman" w:hAnsi="Times New Roman" w:cs="Times New Roman"/>
                <w:sz w:val="20"/>
                <w:szCs w:val="20"/>
              </w:rPr>
              <w:t>а</w:t>
            </w:r>
            <w:r w:rsidRPr="00DB6597">
              <w:rPr>
                <w:rFonts w:ascii="Times New Roman" w:hAnsi="Times New Roman" w:cs="Times New Roman"/>
                <w:sz w:val="20"/>
                <w:szCs w:val="20"/>
              </w:rPr>
              <w:t>ффилированности с членами органов управления Общества, акционерами Общества</w:t>
            </w:r>
          </w:p>
        </w:tc>
        <w:tc>
          <w:tcPr>
            <w:tcW w:w="3420" w:type="dxa"/>
          </w:tcPr>
          <w:p w:rsidR="001F1433" w:rsidRPr="00DB6597" w:rsidRDefault="001F1433" w:rsidP="008B6B02">
            <w:pPr>
              <w:spacing w:after="0" w:line="240" w:lineRule="auto"/>
              <w:rPr>
                <w:rFonts w:ascii="Times New Roman" w:hAnsi="Times New Roman" w:cs="Times New Roman"/>
                <w:sz w:val="20"/>
                <w:szCs w:val="20"/>
              </w:rPr>
            </w:pPr>
            <w:r w:rsidRPr="00DB6597">
              <w:rPr>
                <w:rFonts w:ascii="Times New Roman" w:hAnsi="Times New Roman" w:cs="Times New Roman"/>
                <w:sz w:val="20"/>
                <w:szCs w:val="20"/>
              </w:rPr>
              <w:t>Аффилированность с членами органов управления Общества, акционерами Общества (согласно требованиям действующего законодательства) отсутствует</w:t>
            </w:r>
          </w:p>
        </w:tc>
        <w:tc>
          <w:tcPr>
            <w:tcW w:w="3309" w:type="dxa"/>
          </w:tcPr>
          <w:p w:rsidR="001F1433" w:rsidRPr="00DB6597" w:rsidRDefault="001F1433" w:rsidP="008B6B02">
            <w:pPr>
              <w:spacing w:after="0" w:line="240" w:lineRule="auto"/>
              <w:rPr>
                <w:rFonts w:ascii="Times New Roman" w:hAnsi="Times New Roman" w:cs="Times New Roman"/>
                <w:sz w:val="20"/>
                <w:szCs w:val="20"/>
              </w:rPr>
            </w:pPr>
            <w:r w:rsidRPr="00DB6597">
              <w:rPr>
                <w:rFonts w:ascii="Times New Roman" w:hAnsi="Times New Roman" w:cs="Times New Roman"/>
                <w:sz w:val="20"/>
                <w:szCs w:val="20"/>
              </w:rPr>
              <w:t>Аффилированность с членами органов управления Общества, акционерами Общества (согласно требованиям действующего законодательства) отсутствует</w:t>
            </w:r>
          </w:p>
        </w:tc>
      </w:tr>
    </w:tbl>
    <w:p w:rsidR="001F1433" w:rsidRPr="00E262EE" w:rsidRDefault="001F1433" w:rsidP="00DB6597">
      <w:pPr>
        <w:spacing w:after="0"/>
        <w:rPr>
          <w:rFonts w:ascii="Times New Roman" w:hAnsi="Times New Roman" w:cs="Times New Roman"/>
        </w:rPr>
      </w:pPr>
    </w:p>
    <w:p w:rsidR="001F1433" w:rsidRPr="0068608A" w:rsidRDefault="001F1433" w:rsidP="0068608A">
      <w:pPr>
        <w:spacing w:after="0" w:line="240" w:lineRule="auto"/>
        <w:ind w:firstLine="709"/>
        <w:jc w:val="both"/>
        <w:rPr>
          <w:rFonts w:ascii="Times New Roman" w:hAnsi="Times New Roman" w:cs="Times New Roman"/>
        </w:rPr>
      </w:pPr>
      <w:r w:rsidRPr="0068608A">
        <w:rPr>
          <w:rFonts w:ascii="Times New Roman" w:hAnsi="Times New Roman" w:cs="Times New Roman"/>
          <w:color w:val="000000"/>
        </w:rPr>
        <w:t xml:space="preserve">Корпоративный секретарь действует на основании Устава и Положения о </w:t>
      </w:r>
      <w:r>
        <w:rPr>
          <w:rFonts w:ascii="Times New Roman" w:hAnsi="Times New Roman" w:cs="Times New Roman"/>
          <w:color w:val="000000"/>
        </w:rPr>
        <w:t>К</w:t>
      </w:r>
      <w:r w:rsidRPr="0068608A">
        <w:rPr>
          <w:rFonts w:ascii="Times New Roman" w:hAnsi="Times New Roman" w:cs="Times New Roman"/>
          <w:color w:val="000000"/>
        </w:rPr>
        <w:t>орпоративном секретаре ОАО «МРСК Центра», утвержденного решением Совета директоров Общества 17.10.2006</w:t>
      </w:r>
      <w:r>
        <w:rPr>
          <w:rFonts w:ascii="Times New Roman" w:hAnsi="Times New Roman" w:cs="Times New Roman"/>
          <w:color w:val="000000"/>
        </w:rPr>
        <w:t xml:space="preserve"> </w:t>
      </w:r>
      <w:r w:rsidRPr="0068608A">
        <w:rPr>
          <w:rFonts w:ascii="Times New Roman" w:hAnsi="Times New Roman" w:cs="Times New Roman"/>
          <w:color w:val="000000"/>
        </w:rPr>
        <w:t xml:space="preserve">г. (Протокол № 009/06). С указанным Положением можно ознакомиться на сайте Общества в сети Интернет по адресу: </w:t>
      </w:r>
      <w:hyperlink r:id="rId30" w:history="1">
        <w:r w:rsidRPr="0068608A">
          <w:rPr>
            <w:rStyle w:val="Hyperlink"/>
            <w:rFonts w:ascii="Times New Roman" w:hAnsi="Times New Roman" w:cs="Times New Roman"/>
          </w:rPr>
          <w:t>http://www.mrsk-1.ru/docs/sekretar.pdf</w:t>
        </w:r>
      </w:hyperlink>
      <w:r>
        <w:t>.</w:t>
      </w:r>
    </w:p>
    <w:p w:rsidR="001F1433" w:rsidRPr="0068608A" w:rsidRDefault="001F1433" w:rsidP="0068608A">
      <w:pPr>
        <w:spacing w:after="0" w:line="240" w:lineRule="auto"/>
        <w:ind w:firstLine="709"/>
        <w:jc w:val="both"/>
        <w:rPr>
          <w:rFonts w:ascii="Times New Roman" w:hAnsi="Times New Roman" w:cs="Times New Roman"/>
          <w:color w:val="000000"/>
        </w:rPr>
      </w:pPr>
      <w:r>
        <w:rPr>
          <w:rFonts w:ascii="Times New Roman" w:hAnsi="Times New Roman" w:cs="Times New Roman"/>
          <w:color w:val="000000"/>
        </w:rPr>
        <w:t>О</w:t>
      </w:r>
      <w:r w:rsidRPr="0068608A">
        <w:rPr>
          <w:rFonts w:ascii="Times New Roman" w:hAnsi="Times New Roman" w:cs="Times New Roman"/>
          <w:color w:val="000000"/>
        </w:rPr>
        <w:t>сновной задачей корпоративного секретаря является обеспечение соблюдения органами управления и должностными лицами Общества процедурных требований, гарантирующих реализацию прав и законных интересов акционеров Общества.</w:t>
      </w:r>
    </w:p>
    <w:p w:rsidR="001F1433" w:rsidRPr="0068608A" w:rsidRDefault="001F1433" w:rsidP="0068608A">
      <w:pPr>
        <w:spacing w:after="0" w:line="240" w:lineRule="auto"/>
        <w:ind w:firstLine="709"/>
        <w:jc w:val="both"/>
        <w:rPr>
          <w:rFonts w:ascii="Times New Roman" w:hAnsi="Times New Roman" w:cs="Times New Roman"/>
          <w:color w:val="000000"/>
        </w:rPr>
      </w:pPr>
      <w:r w:rsidRPr="0068608A">
        <w:rPr>
          <w:rFonts w:ascii="Times New Roman" w:hAnsi="Times New Roman" w:cs="Times New Roman"/>
          <w:color w:val="000000"/>
        </w:rPr>
        <w:t xml:space="preserve">При реализации задач корпоративного контроля Корпоративный секретарь организует и обеспечивает взаимодействие Общества с его акционерами и Советом директоров Общества.  </w:t>
      </w:r>
    </w:p>
    <w:p w:rsidR="001F1433" w:rsidRDefault="001F1433" w:rsidP="000E3862">
      <w:pPr>
        <w:spacing w:after="0" w:line="240" w:lineRule="auto"/>
        <w:jc w:val="both"/>
        <w:rPr>
          <w:rFonts w:ascii="Times New Roman" w:hAnsi="Times New Roman" w:cs="Times New Roman"/>
          <w:b/>
          <w:bCs/>
          <w:u w:val="single"/>
        </w:rPr>
      </w:pPr>
      <w:r w:rsidRPr="0068608A">
        <w:rPr>
          <w:rFonts w:ascii="Times New Roman" w:hAnsi="Times New Roman" w:cs="Times New Roman"/>
          <w:color w:val="000000"/>
        </w:rPr>
        <w:t>Корпоративный секретарь подчиняется</w:t>
      </w:r>
      <w:r w:rsidRPr="0068608A">
        <w:rPr>
          <w:rFonts w:ascii="Times New Roman" w:hAnsi="Times New Roman" w:cs="Times New Roman"/>
        </w:rPr>
        <w:t xml:space="preserve"> в своей деятельности Совету директоров Общества.</w:t>
      </w:r>
      <w:r w:rsidRPr="000E3862">
        <w:rPr>
          <w:rFonts w:ascii="Times New Roman" w:hAnsi="Times New Roman" w:cs="Times New Roman"/>
          <w:b/>
          <w:bCs/>
          <w:u w:val="single"/>
        </w:rPr>
        <w:t xml:space="preserve"> </w:t>
      </w:r>
    </w:p>
    <w:p w:rsidR="001F1433" w:rsidRDefault="001F1433" w:rsidP="000E3862">
      <w:pPr>
        <w:spacing w:after="0" w:line="240" w:lineRule="auto"/>
        <w:jc w:val="both"/>
        <w:rPr>
          <w:rFonts w:ascii="Times New Roman" w:hAnsi="Times New Roman" w:cs="Times New Roman"/>
          <w:b/>
          <w:bCs/>
          <w:u w:val="single"/>
        </w:rPr>
      </w:pPr>
    </w:p>
    <w:p w:rsidR="001F1433" w:rsidRDefault="001F1433" w:rsidP="000E3862">
      <w:pPr>
        <w:spacing w:after="0" w:line="240" w:lineRule="auto"/>
        <w:jc w:val="both"/>
        <w:rPr>
          <w:rFonts w:ascii="Times New Roman" w:hAnsi="Times New Roman" w:cs="Times New Roman"/>
          <w:b/>
          <w:bCs/>
          <w:u w:val="single"/>
        </w:rPr>
      </w:pPr>
      <w:r w:rsidRPr="00B230EF">
        <w:rPr>
          <w:rFonts w:ascii="Times New Roman" w:hAnsi="Times New Roman" w:cs="Times New Roman"/>
          <w:b/>
          <w:bCs/>
          <w:u w:val="single"/>
        </w:rPr>
        <w:t>Аудиторский процесс и внутренний контроль</w:t>
      </w:r>
    </w:p>
    <w:p w:rsidR="001F1433" w:rsidRDefault="001F1433" w:rsidP="000E3862">
      <w:pPr>
        <w:spacing w:after="0" w:line="240" w:lineRule="auto"/>
        <w:rPr>
          <w:rFonts w:ascii="Times New Roman" w:hAnsi="Times New Roman" w:cs="Times New Roman"/>
          <w:b/>
          <w:bCs/>
        </w:rPr>
      </w:pPr>
    </w:p>
    <w:p w:rsidR="001F1433" w:rsidRPr="005D69F1" w:rsidRDefault="001F1433" w:rsidP="000E3862">
      <w:pPr>
        <w:spacing w:after="0" w:line="240" w:lineRule="auto"/>
        <w:ind w:firstLine="708"/>
        <w:jc w:val="both"/>
        <w:rPr>
          <w:rFonts w:ascii="Times New Roman" w:hAnsi="Times New Roman" w:cs="Times New Roman"/>
          <w:spacing w:val="-2"/>
        </w:rPr>
      </w:pPr>
      <w:r>
        <w:rPr>
          <w:rFonts w:ascii="Times New Roman" w:hAnsi="Times New Roman" w:cs="Times New Roman"/>
          <w:spacing w:val="-2"/>
        </w:rPr>
        <w:t>На г</w:t>
      </w:r>
      <w:r w:rsidRPr="005D69F1">
        <w:rPr>
          <w:rFonts w:ascii="Times New Roman" w:hAnsi="Times New Roman" w:cs="Times New Roman"/>
          <w:spacing w:val="-2"/>
        </w:rPr>
        <w:t xml:space="preserve">одовом </w:t>
      </w:r>
      <w:r>
        <w:rPr>
          <w:rFonts w:ascii="Times New Roman" w:hAnsi="Times New Roman" w:cs="Times New Roman"/>
          <w:spacing w:val="-2"/>
        </w:rPr>
        <w:t>О</w:t>
      </w:r>
      <w:r w:rsidRPr="005D69F1">
        <w:rPr>
          <w:rFonts w:ascii="Times New Roman" w:hAnsi="Times New Roman" w:cs="Times New Roman"/>
          <w:spacing w:val="-2"/>
        </w:rPr>
        <w:t xml:space="preserve">бщем собрании акционеров </w:t>
      </w:r>
      <w:r>
        <w:rPr>
          <w:rFonts w:ascii="Times New Roman" w:hAnsi="Times New Roman" w:cs="Times New Roman"/>
          <w:spacing w:val="-2"/>
        </w:rPr>
        <w:t xml:space="preserve">Общества </w:t>
      </w:r>
      <w:r w:rsidRPr="005D69F1">
        <w:rPr>
          <w:rFonts w:ascii="Times New Roman" w:hAnsi="Times New Roman" w:cs="Times New Roman"/>
          <w:spacing w:val="-2"/>
        </w:rPr>
        <w:t>30.05.2008 года (</w:t>
      </w:r>
      <w:r>
        <w:rPr>
          <w:rFonts w:ascii="Times New Roman" w:hAnsi="Times New Roman" w:cs="Times New Roman"/>
          <w:spacing w:val="-2"/>
        </w:rPr>
        <w:t>П</w:t>
      </w:r>
      <w:r w:rsidRPr="005D69F1">
        <w:rPr>
          <w:rFonts w:ascii="Times New Roman" w:hAnsi="Times New Roman" w:cs="Times New Roman"/>
          <w:spacing w:val="-2"/>
        </w:rPr>
        <w:t>ротокол от 03.06.2008 года №</w:t>
      </w:r>
      <w:r>
        <w:rPr>
          <w:rFonts w:ascii="Times New Roman" w:hAnsi="Times New Roman" w:cs="Times New Roman"/>
          <w:spacing w:val="-2"/>
        </w:rPr>
        <w:t xml:space="preserve"> 0</w:t>
      </w:r>
      <w:r w:rsidRPr="005D69F1">
        <w:rPr>
          <w:rFonts w:ascii="Times New Roman" w:hAnsi="Times New Roman" w:cs="Times New Roman"/>
          <w:spacing w:val="-2"/>
        </w:rPr>
        <w:t>1</w:t>
      </w:r>
      <w:r>
        <w:rPr>
          <w:rFonts w:ascii="Times New Roman" w:hAnsi="Times New Roman" w:cs="Times New Roman"/>
          <w:spacing w:val="-2"/>
        </w:rPr>
        <w:t>)</w:t>
      </w:r>
      <w:r w:rsidRPr="005D69F1">
        <w:rPr>
          <w:rFonts w:ascii="Times New Roman" w:hAnsi="Times New Roman" w:cs="Times New Roman"/>
          <w:spacing w:val="-2"/>
        </w:rPr>
        <w:t xml:space="preserve"> аудитором Общества на 2008 год утверждено</w:t>
      </w:r>
      <w:r w:rsidRPr="005D69F1">
        <w:rPr>
          <w:rFonts w:ascii="Times New Roman" w:hAnsi="Times New Roman" w:cs="Times New Roman"/>
        </w:rPr>
        <w:t xml:space="preserve"> ЗАО «КПМГ»</w:t>
      </w:r>
      <w:r>
        <w:rPr>
          <w:rFonts w:ascii="Times New Roman" w:hAnsi="Times New Roman" w:cs="Times New Roman"/>
        </w:rPr>
        <w:t>.</w:t>
      </w:r>
    </w:p>
    <w:tbl>
      <w:tblPr>
        <w:tblW w:w="0" w:type="auto"/>
        <w:tblInd w:w="2" w:type="dxa"/>
        <w:tblCellMar>
          <w:left w:w="0" w:type="dxa"/>
          <w:right w:w="0" w:type="dxa"/>
        </w:tblCellMar>
        <w:tblLook w:val="0000"/>
      </w:tblPr>
      <w:tblGrid>
        <w:gridCol w:w="4563"/>
        <w:gridCol w:w="4900"/>
      </w:tblGrid>
      <w:tr w:rsidR="001F1433" w:rsidRPr="0033165A">
        <w:trPr>
          <w:trHeight w:val="20"/>
        </w:trPr>
        <w:tc>
          <w:tcPr>
            <w:tcW w:w="456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1F1433" w:rsidRPr="005D69F1" w:rsidRDefault="001F1433" w:rsidP="003F639B">
            <w:pPr>
              <w:pStyle w:val="consnormal"/>
              <w:spacing w:before="0" w:beforeAutospacing="0" w:after="0" w:afterAutospacing="0"/>
              <w:rPr>
                <w:b/>
                <w:bCs/>
                <w:spacing w:val="-2"/>
                <w:sz w:val="22"/>
                <w:szCs w:val="22"/>
              </w:rPr>
            </w:pPr>
            <w:r w:rsidRPr="005D69F1">
              <w:rPr>
                <w:b/>
                <w:bCs/>
                <w:spacing w:val="-2"/>
                <w:sz w:val="22"/>
                <w:szCs w:val="22"/>
              </w:rPr>
              <w:t xml:space="preserve">Полное фирменное наименование </w:t>
            </w:r>
          </w:p>
        </w:tc>
        <w:tc>
          <w:tcPr>
            <w:tcW w:w="490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1F1433" w:rsidRPr="005D69F1" w:rsidRDefault="001F1433" w:rsidP="003F639B">
            <w:pPr>
              <w:pStyle w:val="consnormal"/>
              <w:spacing w:before="0" w:beforeAutospacing="0" w:after="0" w:afterAutospacing="0"/>
              <w:rPr>
                <w:spacing w:val="-2"/>
                <w:sz w:val="22"/>
                <w:szCs w:val="22"/>
              </w:rPr>
            </w:pPr>
            <w:r w:rsidRPr="005D69F1">
              <w:rPr>
                <w:sz w:val="22"/>
                <w:szCs w:val="22"/>
              </w:rPr>
              <w:t>Закрытое акционерное общество «КПМГ»</w:t>
            </w:r>
          </w:p>
        </w:tc>
      </w:tr>
      <w:tr w:rsidR="001F1433" w:rsidRPr="0033165A">
        <w:trPr>
          <w:trHeight w:val="20"/>
        </w:trPr>
        <w:tc>
          <w:tcPr>
            <w:tcW w:w="4563"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F1433" w:rsidRPr="005D69F1" w:rsidRDefault="001F1433" w:rsidP="003F639B">
            <w:pPr>
              <w:pStyle w:val="consnormal"/>
              <w:spacing w:before="0" w:beforeAutospacing="0" w:after="0" w:afterAutospacing="0"/>
              <w:rPr>
                <w:b/>
                <w:bCs/>
                <w:spacing w:val="-2"/>
                <w:sz w:val="22"/>
                <w:szCs w:val="22"/>
              </w:rPr>
            </w:pPr>
            <w:r w:rsidRPr="005D69F1">
              <w:rPr>
                <w:b/>
                <w:bCs/>
                <w:spacing w:val="-2"/>
                <w:sz w:val="22"/>
                <w:szCs w:val="22"/>
              </w:rPr>
              <w:t>Сокращенное фирменное наименование</w:t>
            </w:r>
          </w:p>
        </w:tc>
        <w:tc>
          <w:tcPr>
            <w:tcW w:w="4900" w:type="dxa"/>
            <w:tcBorders>
              <w:top w:val="nil"/>
              <w:left w:val="nil"/>
              <w:bottom w:val="single" w:sz="8" w:space="0" w:color="auto"/>
              <w:right w:val="single" w:sz="8" w:space="0" w:color="auto"/>
            </w:tcBorders>
            <w:tcMar>
              <w:top w:w="0" w:type="dxa"/>
              <w:left w:w="108" w:type="dxa"/>
              <w:bottom w:w="0" w:type="dxa"/>
              <w:right w:w="108" w:type="dxa"/>
            </w:tcMar>
          </w:tcPr>
          <w:p w:rsidR="001F1433" w:rsidRPr="005D69F1" w:rsidRDefault="001F1433" w:rsidP="003F639B">
            <w:pPr>
              <w:pStyle w:val="consnormal"/>
              <w:spacing w:before="0" w:beforeAutospacing="0" w:after="0" w:afterAutospacing="0"/>
              <w:rPr>
                <w:spacing w:val="-2"/>
                <w:sz w:val="22"/>
                <w:szCs w:val="22"/>
              </w:rPr>
            </w:pPr>
            <w:r w:rsidRPr="005D69F1">
              <w:rPr>
                <w:sz w:val="22"/>
                <w:szCs w:val="22"/>
              </w:rPr>
              <w:t>ЗАО «КПМГ»</w:t>
            </w:r>
          </w:p>
        </w:tc>
      </w:tr>
      <w:tr w:rsidR="001F1433" w:rsidRPr="0033165A">
        <w:trPr>
          <w:trHeight w:val="20"/>
        </w:trPr>
        <w:tc>
          <w:tcPr>
            <w:tcW w:w="4563"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F1433" w:rsidRPr="005D69F1" w:rsidRDefault="001F1433" w:rsidP="003F639B">
            <w:pPr>
              <w:pStyle w:val="consnormal"/>
              <w:spacing w:before="0" w:beforeAutospacing="0" w:after="0" w:afterAutospacing="0"/>
              <w:rPr>
                <w:b/>
                <w:bCs/>
                <w:spacing w:val="-2"/>
                <w:sz w:val="22"/>
                <w:szCs w:val="22"/>
              </w:rPr>
            </w:pPr>
            <w:r w:rsidRPr="005D69F1">
              <w:rPr>
                <w:b/>
                <w:bCs/>
                <w:spacing w:val="-2"/>
                <w:sz w:val="22"/>
                <w:szCs w:val="22"/>
              </w:rPr>
              <w:t>Место нахождения аудиторской</w:t>
            </w:r>
            <w:r w:rsidRPr="005D69F1">
              <w:rPr>
                <w:b/>
                <w:bCs/>
                <w:spacing w:val="-2"/>
                <w:sz w:val="22"/>
                <w:szCs w:val="22"/>
                <w:lang w:val="en-US"/>
              </w:rPr>
              <w:t xml:space="preserve"> </w:t>
            </w:r>
            <w:r w:rsidRPr="005D69F1">
              <w:rPr>
                <w:b/>
                <w:bCs/>
                <w:spacing w:val="-2"/>
                <w:sz w:val="22"/>
                <w:szCs w:val="22"/>
              </w:rPr>
              <w:t>организации</w:t>
            </w:r>
          </w:p>
        </w:tc>
        <w:tc>
          <w:tcPr>
            <w:tcW w:w="4900" w:type="dxa"/>
            <w:tcBorders>
              <w:top w:val="nil"/>
              <w:left w:val="nil"/>
              <w:bottom w:val="single" w:sz="8" w:space="0" w:color="auto"/>
              <w:right w:val="single" w:sz="8" w:space="0" w:color="auto"/>
            </w:tcBorders>
            <w:tcMar>
              <w:top w:w="0" w:type="dxa"/>
              <w:left w:w="108" w:type="dxa"/>
              <w:bottom w:w="0" w:type="dxa"/>
              <w:right w:w="108" w:type="dxa"/>
            </w:tcMar>
          </w:tcPr>
          <w:p w:rsidR="001F1433" w:rsidRPr="005D69F1" w:rsidRDefault="001F1433" w:rsidP="003F639B">
            <w:pPr>
              <w:pStyle w:val="consnormal"/>
              <w:spacing w:before="0" w:beforeAutospacing="0" w:after="0" w:afterAutospacing="0"/>
              <w:rPr>
                <w:sz w:val="22"/>
                <w:szCs w:val="22"/>
              </w:rPr>
            </w:pPr>
            <w:r w:rsidRPr="005D69F1">
              <w:rPr>
                <w:sz w:val="22"/>
                <w:szCs w:val="22"/>
              </w:rPr>
              <w:t>129110, г. Москва, Олимпийский проспект, д.18/1, ком.</w:t>
            </w:r>
            <w:r>
              <w:rPr>
                <w:sz w:val="22"/>
                <w:szCs w:val="22"/>
              </w:rPr>
              <w:t xml:space="preserve"> </w:t>
            </w:r>
            <w:r w:rsidRPr="005D69F1">
              <w:rPr>
                <w:sz w:val="22"/>
                <w:szCs w:val="22"/>
              </w:rPr>
              <w:t>3035</w:t>
            </w:r>
          </w:p>
        </w:tc>
      </w:tr>
      <w:tr w:rsidR="001F1433" w:rsidRPr="0033165A">
        <w:trPr>
          <w:trHeight w:val="20"/>
        </w:trPr>
        <w:tc>
          <w:tcPr>
            <w:tcW w:w="4563"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F1433" w:rsidRPr="005D69F1" w:rsidRDefault="001F1433" w:rsidP="003F639B">
            <w:pPr>
              <w:pStyle w:val="consnormal"/>
              <w:spacing w:before="0" w:beforeAutospacing="0" w:after="0" w:afterAutospacing="0"/>
              <w:rPr>
                <w:b/>
                <w:bCs/>
                <w:spacing w:val="-2"/>
                <w:sz w:val="22"/>
                <w:szCs w:val="22"/>
              </w:rPr>
            </w:pPr>
            <w:r w:rsidRPr="005D69F1">
              <w:rPr>
                <w:b/>
                <w:bCs/>
                <w:spacing w:val="-2"/>
                <w:sz w:val="22"/>
                <w:szCs w:val="22"/>
              </w:rPr>
              <w:t>Номер телефона и факса</w:t>
            </w:r>
          </w:p>
        </w:tc>
        <w:tc>
          <w:tcPr>
            <w:tcW w:w="4900" w:type="dxa"/>
            <w:tcBorders>
              <w:top w:val="nil"/>
              <w:left w:val="nil"/>
              <w:bottom w:val="single" w:sz="8" w:space="0" w:color="auto"/>
              <w:right w:val="single" w:sz="8" w:space="0" w:color="auto"/>
            </w:tcBorders>
            <w:tcMar>
              <w:top w:w="0" w:type="dxa"/>
              <w:left w:w="108" w:type="dxa"/>
              <w:bottom w:w="0" w:type="dxa"/>
              <w:right w:w="108" w:type="dxa"/>
            </w:tcMar>
          </w:tcPr>
          <w:p w:rsidR="001F1433" w:rsidRPr="005D69F1" w:rsidRDefault="001F1433" w:rsidP="003F639B">
            <w:pPr>
              <w:pStyle w:val="consnormal"/>
              <w:spacing w:before="0" w:beforeAutospacing="0" w:after="0" w:afterAutospacing="0"/>
              <w:rPr>
                <w:spacing w:val="-2"/>
                <w:sz w:val="22"/>
                <w:szCs w:val="22"/>
              </w:rPr>
            </w:pPr>
            <w:r w:rsidRPr="005D69F1">
              <w:rPr>
                <w:sz w:val="22"/>
                <w:szCs w:val="22"/>
              </w:rPr>
              <w:t>Телефон</w:t>
            </w:r>
            <w:r w:rsidRPr="005D69F1">
              <w:rPr>
                <w:sz w:val="22"/>
                <w:szCs w:val="22"/>
                <w:lang w:val="en-US"/>
              </w:rPr>
              <w:t xml:space="preserve"> </w:t>
            </w:r>
            <w:r w:rsidRPr="005D69F1">
              <w:rPr>
                <w:sz w:val="22"/>
                <w:szCs w:val="22"/>
              </w:rPr>
              <w:t>+7 (495) 937 4477, Факс +7 (495) 937 4499</w:t>
            </w:r>
          </w:p>
        </w:tc>
      </w:tr>
      <w:tr w:rsidR="001F1433" w:rsidRPr="0033165A">
        <w:trPr>
          <w:trHeight w:val="20"/>
        </w:trPr>
        <w:tc>
          <w:tcPr>
            <w:tcW w:w="4563"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F1433" w:rsidRPr="005D69F1" w:rsidRDefault="001F1433" w:rsidP="003F639B">
            <w:pPr>
              <w:pStyle w:val="consnormal"/>
              <w:spacing w:before="0" w:beforeAutospacing="0" w:after="0" w:afterAutospacing="0"/>
              <w:rPr>
                <w:b/>
                <w:bCs/>
                <w:spacing w:val="-2"/>
                <w:sz w:val="22"/>
                <w:szCs w:val="22"/>
              </w:rPr>
            </w:pPr>
            <w:r w:rsidRPr="005D69F1">
              <w:rPr>
                <w:b/>
                <w:bCs/>
                <w:spacing w:val="-2"/>
                <w:sz w:val="22"/>
                <w:szCs w:val="22"/>
              </w:rPr>
              <w:t>Адрес электронной почты</w:t>
            </w:r>
          </w:p>
        </w:tc>
        <w:tc>
          <w:tcPr>
            <w:tcW w:w="4900" w:type="dxa"/>
            <w:tcBorders>
              <w:top w:val="nil"/>
              <w:left w:val="nil"/>
              <w:bottom w:val="single" w:sz="8" w:space="0" w:color="auto"/>
              <w:right w:val="single" w:sz="8" w:space="0" w:color="auto"/>
            </w:tcBorders>
            <w:tcMar>
              <w:top w:w="0" w:type="dxa"/>
              <w:left w:w="108" w:type="dxa"/>
              <w:bottom w:w="0" w:type="dxa"/>
              <w:right w:w="108" w:type="dxa"/>
            </w:tcMar>
          </w:tcPr>
          <w:p w:rsidR="001F1433" w:rsidRPr="0033165A" w:rsidRDefault="001F1433" w:rsidP="003F639B">
            <w:pPr>
              <w:spacing w:after="0" w:line="240" w:lineRule="auto"/>
              <w:jc w:val="both"/>
              <w:rPr>
                <w:rFonts w:ascii="Times New Roman" w:hAnsi="Times New Roman" w:cs="Times New Roman"/>
                <w:spacing w:val="-2"/>
              </w:rPr>
            </w:pPr>
            <w:hyperlink r:id="rId31" w:history="1">
              <w:r w:rsidRPr="0033165A">
                <w:rPr>
                  <w:rStyle w:val="Hyperlink"/>
                  <w:rFonts w:ascii="Times New Roman" w:hAnsi="Times New Roman" w:cs="Times New Roman"/>
                  <w:spacing w:val="-2"/>
                </w:rPr>
                <w:t>moscow@kpmg.ru</w:t>
              </w:r>
            </w:hyperlink>
          </w:p>
        </w:tc>
      </w:tr>
      <w:tr w:rsidR="001F1433" w:rsidRPr="0033165A">
        <w:trPr>
          <w:trHeight w:val="20"/>
        </w:trPr>
        <w:tc>
          <w:tcPr>
            <w:tcW w:w="4563"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F1433" w:rsidRPr="005D69F1" w:rsidRDefault="001F1433" w:rsidP="003F639B">
            <w:pPr>
              <w:pStyle w:val="consnormal"/>
              <w:spacing w:before="0" w:beforeAutospacing="0" w:after="0" w:afterAutospacing="0"/>
              <w:rPr>
                <w:b/>
                <w:bCs/>
                <w:spacing w:val="-2"/>
                <w:sz w:val="22"/>
                <w:szCs w:val="22"/>
              </w:rPr>
            </w:pPr>
            <w:r w:rsidRPr="005D69F1">
              <w:rPr>
                <w:b/>
                <w:bCs/>
                <w:spacing w:val="-2"/>
                <w:sz w:val="22"/>
                <w:szCs w:val="22"/>
              </w:rPr>
              <w:t>Номер, дата выдачи и срок действия лицензии на осуществление аудиторской деятельности</w:t>
            </w:r>
          </w:p>
        </w:tc>
        <w:tc>
          <w:tcPr>
            <w:tcW w:w="4900" w:type="dxa"/>
            <w:tcBorders>
              <w:top w:val="nil"/>
              <w:left w:val="nil"/>
              <w:bottom w:val="single" w:sz="8" w:space="0" w:color="auto"/>
              <w:right w:val="single" w:sz="8" w:space="0" w:color="auto"/>
            </w:tcBorders>
            <w:tcMar>
              <w:top w:w="0" w:type="dxa"/>
              <w:left w:w="108" w:type="dxa"/>
              <w:bottom w:w="0" w:type="dxa"/>
              <w:right w:w="108" w:type="dxa"/>
            </w:tcMar>
          </w:tcPr>
          <w:p w:rsidR="001F1433" w:rsidRPr="0033165A" w:rsidRDefault="001F1433" w:rsidP="003F639B">
            <w:pPr>
              <w:tabs>
                <w:tab w:val="left" w:pos="540"/>
              </w:tabs>
              <w:autoSpaceDE w:val="0"/>
              <w:autoSpaceDN w:val="0"/>
              <w:adjustRightInd w:val="0"/>
              <w:spacing w:after="0" w:line="240" w:lineRule="auto"/>
              <w:jc w:val="both"/>
              <w:rPr>
                <w:rFonts w:ascii="Times New Roman" w:hAnsi="Times New Roman" w:cs="Times New Roman"/>
                <w:noProof/>
              </w:rPr>
            </w:pPr>
            <w:r w:rsidRPr="0033165A">
              <w:rPr>
                <w:rFonts w:ascii="Times New Roman" w:hAnsi="Times New Roman" w:cs="Times New Roman"/>
              </w:rPr>
              <w:t>№ Е 003330, выдана 17 января 2003 г., срок действия лицензии</w:t>
            </w:r>
            <w:r>
              <w:rPr>
                <w:rFonts w:ascii="Times New Roman" w:hAnsi="Times New Roman" w:cs="Times New Roman"/>
              </w:rPr>
              <w:t xml:space="preserve"> </w:t>
            </w:r>
            <w:r w:rsidRPr="00C068AB">
              <w:rPr>
                <w:sz w:val="24"/>
                <w:szCs w:val="24"/>
              </w:rPr>
              <w:t>—</w:t>
            </w:r>
            <w:r>
              <w:rPr>
                <w:sz w:val="28"/>
                <w:szCs w:val="28"/>
              </w:rPr>
              <w:t xml:space="preserve"> </w:t>
            </w:r>
            <w:r w:rsidRPr="0033165A">
              <w:rPr>
                <w:rFonts w:ascii="Times New Roman" w:hAnsi="Times New Roman" w:cs="Times New Roman"/>
              </w:rPr>
              <w:t>до 17.01.2013</w:t>
            </w:r>
            <w:r>
              <w:rPr>
                <w:rFonts w:ascii="Times New Roman" w:hAnsi="Times New Roman" w:cs="Times New Roman"/>
              </w:rPr>
              <w:t xml:space="preserve"> </w:t>
            </w:r>
            <w:r w:rsidRPr="0033165A">
              <w:rPr>
                <w:rFonts w:ascii="Times New Roman" w:hAnsi="Times New Roman" w:cs="Times New Roman"/>
              </w:rPr>
              <w:t>г.</w:t>
            </w:r>
          </w:p>
          <w:p w:rsidR="001F1433" w:rsidRPr="0033165A" w:rsidRDefault="001F1433" w:rsidP="003F639B">
            <w:pPr>
              <w:autoSpaceDE w:val="0"/>
              <w:autoSpaceDN w:val="0"/>
              <w:adjustRightInd w:val="0"/>
              <w:spacing w:after="0" w:line="240" w:lineRule="auto"/>
              <w:ind w:firstLine="540"/>
              <w:jc w:val="both"/>
              <w:rPr>
                <w:rFonts w:ascii="Times New Roman" w:hAnsi="Times New Roman" w:cs="Times New Roman"/>
              </w:rPr>
            </w:pPr>
          </w:p>
          <w:p w:rsidR="001F1433" w:rsidRPr="0033165A" w:rsidRDefault="001F1433" w:rsidP="003F639B">
            <w:pPr>
              <w:spacing w:after="0" w:line="240" w:lineRule="auto"/>
              <w:jc w:val="both"/>
              <w:rPr>
                <w:rFonts w:ascii="Times New Roman" w:hAnsi="Times New Roman" w:cs="Times New Roman"/>
                <w:spacing w:val="-2"/>
              </w:rPr>
            </w:pPr>
          </w:p>
        </w:tc>
      </w:tr>
      <w:tr w:rsidR="001F1433" w:rsidRPr="0033165A">
        <w:trPr>
          <w:trHeight w:val="20"/>
        </w:trPr>
        <w:tc>
          <w:tcPr>
            <w:tcW w:w="4563"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F1433" w:rsidRPr="005D69F1" w:rsidRDefault="001F1433" w:rsidP="003F639B">
            <w:pPr>
              <w:pStyle w:val="consnormal"/>
              <w:spacing w:before="0" w:beforeAutospacing="0" w:after="0" w:afterAutospacing="0"/>
              <w:rPr>
                <w:b/>
                <w:bCs/>
                <w:spacing w:val="-2"/>
                <w:sz w:val="22"/>
                <w:szCs w:val="22"/>
              </w:rPr>
            </w:pPr>
            <w:r w:rsidRPr="005D69F1">
              <w:rPr>
                <w:b/>
                <w:bCs/>
                <w:spacing w:val="-2"/>
                <w:sz w:val="22"/>
                <w:szCs w:val="22"/>
              </w:rPr>
              <w:t>Орган, выдавший лицензию</w:t>
            </w:r>
          </w:p>
        </w:tc>
        <w:tc>
          <w:tcPr>
            <w:tcW w:w="4900" w:type="dxa"/>
            <w:tcBorders>
              <w:top w:val="nil"/>
              <w:left w:val="nil"/>
              <w:bottom w:val="single" w:sz="8" w:space="0" w:color="auto"/>
              <w:right w:val="single" w:sz="8" w:space="0" w:color="auto"/>
            </w:tcBorders>
            <w:tcMar>
              <w:top w:w="0" w:type="dxa"/>
              <w:left w:w="108" w:type="dxa"/>
              <w:bottom w:w="0" w:type="dxa"/>
              <w:right w:w="108" w:type="dxa"/>
            </w:tcMar>
          </w:tcPr>
          <w:p w:rsidR="001F1433" w:rsidRPr="005D69F1" w:rsidRDefault="001F1433" w:rsidP="003F639B">
            <w:pPr>
              <w:pStyle w:val="consnormal"/>
              <w:spacing w:before="0" w:beforeAutospacing="0" w:after="0" w:afterAutospacing="0"/>
              <w:rPr>
                <w:spacing w:val="-2"/>
                <w:sz w:val="22"/>
                <w:szCs w:val="22"/>
              </w:rPr>
            </w:pPr>
            <w:r w:rsidRPr="005D69F1">
              <w:rPr>
                <w:sz w:val="22"/>
                <w:szCs w:val="22"/>
              </w:rPr>
              <w:t>Министерство финансов Российской Федерации</w:t>
            </w:r>
          </w:p>
        </w:tc>
      </w:tr>
      <w:tr w:rsidR="001F1433" w:rsidRPr="0033165A">
        <w:trPr>
          <w:trHeight w:val="20"/>
        </w:trPr>
        <w:tc>
          <w:tcPr>
            <w:tcW w:w="4563"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F1433" w:rsidRPr="005D69F1" w:rsidRDefault="001F1433" w:rsidP="003F639B">
            <w:pPr>
              <w:pStyle w:val="consnormal"/>
              <w:spacing w:before="0" w:beforeAutospacing="0" w:after="0" w:afterAutospacing="0"/>
              <w:rPr>
                <w:b/>
                <w:bCs/>
                <w:spacing w:val="-2"/>
                <w:sz w:val="22"/>
                <w:szCs w:val="22"/>
              </w:rPr>
            </w:pPr>
            <w:r w:rsidRPr="005D69F1">
              <w:rPr>
                <w:b/>
                <w:bCs/>
                <w:spacing w:val="-2"/>
                <w:sz w:val="22"/>
                <w:szCs w:val="22"/>
              </w:rPr>
              <w:t>Финансовый период, за который аудитором проводилась независимая проверка бухгалтерского учета и финансовой (бухгалтерской) отчетности эмитента</w:t>
            </w:r>
          </w:p>
        </w:tc>
        <w:tc>
          <w:tcPr>
            <w:tcW w:w="4900" w:type="dxa"/>
            <w:tcBorders>
              <w:top w:val="nil"/>
              <w:left w:val="nil"/>
              <w:bottom w:val="single" w:sz="8" w:space="0" w:color="auto"/>
              <w:right w:val="single" w:sz="8" w:space="0" w:color="auto"/>
            </w:tcBorders>
            <w:tcMar>
              <w:top w:w="0" w:type="dxa"/>
              <w:left w:w="108" w:type="dxa"/>
              <w:bottom w:w="0" w:type="dxa"/>
              <w:right w:w="108" w:type="dxa"/>
            </w:tcMar>
          </w:tcPr>
          <w:p w:rsidR="001F1433" w:rsidRPr="005D69F1" w:rsidRDefault="001F1433" w:rsidP="003F639B">
            <w:pPr>
              <w:pStyle w:val="consnormal"/>
              <w:spacing w:before="0" w:beforeAutospacing="0" w:after="0" w:afterAutospacing="0"/>
              <w:rPr>
                <w:spacing w:val="-2"/>
                <w:sz w:val="22"/>
                <w:szCs w:val="22"/>
              </w:rPr>
            </w:pPr>
            <w:r w:rsidRPr="005D69F1">
              <w:rPr>
                <w:spacing w:val="-2"/>
                <w:sz w:val="22"/>
                <w:szCs w:val="22"/>
              </w:rPr>
              <w:t>2006 год, 2007 год</w:t>
            </w:r>
            <w:r>
              <w:rPr>
                <w:spacing w:val="-2"/>
                <w:sz w:val="22"/>
                <w:szCs w:val="22"/>
              </w:rPr>
              <w:t>, 2008 год</w:t>
            </w:r>
          </w:p>
        </w:tc>
      </w:tr>
    </w:tbl>
    <w:p w:rsidR="001F1433" w:rsidRPr="005D69F1" w:rsidRDefault="001F1433" w:rsidP="000E3862">
      <w:pPr>
        <w:spacing w:after="0" w:line="240" w:lineRule="auto"/>
        <w:ind w:firstLine="708"/>
        <w:jc w:val="both"/>
        <w:rPr>
          <w:rFonts w:ascii="Times New Roman" w:hAnsi="Times New Roman" w:cs="Times New Roman"/>
        </w:rPr>
      </w:pPr>
    </w:p>
    <w:p w:rsidR="001F1433" w:rsidRPr="005D69F1" w:rsidRDefault="001F1433" w:rsidP="000E3862">
      <w:pPr>
        <w:pStyle w:val="PlainText"/>
        <w:ind w:firstLine="567"/>
        <w:jc w:val="both"/>
        <w:rPr>
          <w:rFonts w:ascii="Times New Roman" w:hAnsi="Times New Roman" w:cs="Times New Roman"/>
          <w:spacing w:val="-2"/>
          <w:sz w:val="22"/>
          <w:szCs w:val="22"/>
        </w:rPr>
      </w:pPr>
      <w:r w:rsidRPr="005D69F1">
        <w:rPr>
          <w:rFonts w:ascii="Times New Roman" w:hAnsi="Times New Roman" w:cs="Times New Roman"/>
          <w:spacing w:val="-2"/>
          <w:sz w:val="22"/>
          <w:szCs w:val="22"/>
        </w:rPr>
        <w:t>Кандидатура аудитора Общества на 2008 год была</w:t>
      </w:r>
      <w:r>
        <w:rPr>
          <w:rFonts w:ascii="Times New Roman" w:hAnsi="Times New Roman" w:cs="Times New Roman"/>
          <w:spacing w:val="-2"/>
          <w:sz w:val="22"/>
          <w:szCs w:val="22"/>
        </w:rPr>
        <w:t xml:space="preserve"> предложена Советом директоров Общества и утверждена годовым Общим собранием акционеров. </w:t>
      </w:r>
    </w:p>
    <w:p w:rsidR="001F1433" w:rsidRPr="005D69F1" w:rsidRDefault="001F1433" w:rsidP="000E3862">
      <w:pPr>
        <w:pStyle w:val="consnormal"/>
        <w:spacing w:before="0" w:beforeAutospacing="0" w:after="0" w:afterAutospacing="0"/>
        <w:ind w:firstLine="540"/>
        <w:jc w:val="both"/>
        <w:rPr>
          <w:spacing w:val="-2"/>
          <w:sz w:val="22"/>
          <w:szCs w:val="22"/>
        </w:rPr>
      </w:pPr>
      <w:r w:rsidRPr="005D69F1">
        <w:rPr>
          <w:spacing w:val="-2"/>
          <w:sz w:val="22"/>
          <w:szCs w:val="22"/>
        </w:rPr>
        <w:t>Порядок выплаты и размер денежного вознаграждения аудиторским организациям и индивидуальным аудиторам за проведение аудита (в том числе обязательного) и оказание сопутствующих ему услуг определяются договорами оказания аудиторских услуг и не могут быть поставлены в зависимость от выполнения каких бы то ни было требований аудируем</w:t>
      </w:r>
      <w:r>
        <w:rPr>
          <w:spacing w:val="-2"/>
          <w:sz w:val="22"/>
          <w:szCs w:val="22"/>
        </w:rPr>
        <w:t>ого</w:t>
      </w:r>
      <w:r w:rsidRPr="005D69F1">
        <w:rPr>
          <w:spacing w:val="-2"/>
          <w:sz w:val="22"/>
          <w:szCs w:val="22"/>
        </w:rPr>
        <w:t xml:space="preserve"> лиц</w:t>
      </w:r>
      <w:r>
        <w:rPr>
          <w:spacing w:val="-2"/>
          <w:sz w:val="22"/>
          <w:szCs w:val="22"/>
        </w:rPr>
        <w:t>а</w:t>
      </w:r>
      <w:r w:rsidRPr="005D69F1">
        <w:rPr>
          <w:spacing w:val="-2"/>
          <w:sz w:val="22"/>
          <w:szCs w:val="22"/>
        </w:rPr>
        <w:t xml:space="preserve"> о содержании выводов, которые могут быть сделаны в результате аудита.</w:t>
      </w:r>
    </w:p>
    <w:p w:rsidR="001F1433" w:rsidRPr="005D69F1" w:rsidRDefault="001F1433" w:rsidP="000E3862">
      <w:pPr>
        <w:pStyle w:val="PlainText"/>
        <w:ind w:firstLine="540"/>
        <w:jc w:val="both"/>
        <w:rPr>
          <w:rFonts w:ascii="Times New Roman" w:hAnsi="Times New Roman" w:cs="Times New Roman"/>
          <w:spacing w:val="-2"/>
          <w:sz w:val="22"/>
          <w:szCs w:val="22"/>
        </w:rPr>
      </w:pPr>
      <w:r w:rsidRPr="005D69F1">
        <w:rPr>
          <w:rFonts w:ascii="Times New Roman" w:hAnsi="Times New Roman" w:cs="Times New Roman"/>
          <w:spacing w:val="-2"/>
          <w:sz w:val="22"/>
          <w:szCs w:val="22"/>
        </w:rPr>
        <w:t xml:space="preserve">Размер оплаты услуг аудиторов Общества, утвержденных </w:t>
      </w:r>
      <w:r>
        <w:rPr>
          <w:rFonts w:ascii="Times New Roman" w:hAnsi="Times New Roman" w:cs="Times New Roman"/>
          <w:spacing w:val="-2"/>
          <w:sz w:val="22"/>
          <w:szCs w:val="22"/>
        </w:rPr>
        <w:t>О</w:t>
      </w:r>
      <w:r w:rsidRPr="005D69F1">
        <w:rPr>
          <w:rFonts w:ascii="Times New Roman" w:hAnsi="Times New Roman" w:cs="Times New Roman"/>
          <w:spacing w:val="-2"/>
          <w:sz w:val="22"/>
          <w:szCs w:val="22"/>
        </w:rPr>
        <w:t>бщим собранием акционеров эмитента для обязательной ежегодной проверки и подтверждения годовой финансовой отчетности эмитента, определяется Советом директоров эмитента.</w:t>
      </w:r>
    </w:p>
    <w:p w:rsidR="001F1433" w:rsidRPr="009D5916" w:rsidRDefault="001F1433" w:rsidP="000E3862">
      <w:pPr>
        <w:pStyle w:val="PlainText"/>
        <w:ind w:firstLine="540"/>
        <w:jc w:val="both"/>
        <w:rPr>
          <w:rFonts w:ascii="Times New Roman" w:hAnsi="Times New Roman" w:cs="Times New Roman"/>
          <w:spacing w:val="-2"/>
          <w:sz w:val="22"/>
          <w:szCs w:val="22"/>
        </w:rPr>
      </w:pPr>
      <w:r w:rsidRPr="00490D46">
        <w:rPr>
          <w:rFonts w:ascii="Times New Roman" w:hAnsi="Times New Roman" w:cs="Times New Roman"/>
          <w:spacing w:val="-2"/>
          <w:sz w:val="22"/>
          <w:szCs w:val="22"/>
        </w:rPr>
        <w:t>Суммы фактического размера вознаграждения</w:t>
      </w:r>
      <w:r>
        <w:rPr>
          <w:rFonts w:ascii="Times New Roman" w:hAnsi="Times New Roman" w:cs="Times New Roman"/>
          <w:spacing w:val="-2"/>
          <w:sz w:val="22"/>
          <w:szCs w:val="22"/>
        </w:rPr>
        <w:t xml:space="preserve"> (включая НДС)</w:t>
      </w:r>
      <w:r w:rsidRPr="00490D46">
        <w:rPr>
          <w:rFonts w:ascii="Times New Roman" w:hAnsi="Times New Roman" w:cs="Times New Roman"/>
          <w:spacing w:val="-2"/>
          <w:sz w:val="22"/>
          <w:szCs w:val="22"/>
        </w:rPr>
        <w:t>, выплаченного аудитору эмитентом в течение 2008 года за проведенные независимые проверки бухгалтерского учета и финансовой (бухгалтерской) отчетности эмитента:</w:t>
      </w:r>
    </w:p>
    <w:p w:rsidR="001F1433" w:rsidRPr="009D5916" w:rsidRDefault="001F1433" w:rsidP="000E3862">
      <w:pPr>
        <w:pStyle w:val="PlainText"/>
        <w:ind w:firstLine="540"/>
        <w:jc w:val="both"/>
        <w:rPr>
          <w:rFonts w:ascii="Times New Roman" w:hAnsi="Times New Roman" w:cs="Times New Roman"/>
          <w:spacing w:val="-2"/>
          <w:sz w:val="22"/>
          <w:szCs w:val="22"/>
        </w:rPr>
      </w:pPr>
      <w:r w:rsidRPr="00C068AB">
        <w:rPr>
          <w:sz w:val="24"/>
          <w:szCs w:val="24"/>
        </w:rPr>
        <w:t>—</w:t>
      </w:r>
      <w:r>
        <w:rPr>
          <w:sz w:val="28"/>
          <w:szCs w:val="28"/>
        </w:rPr>
        <w:t xml:space="preserve"> </w:t>
      </w:r>
      <w:r w:rsidRPr="00490D46">
        <w:rPr>
          <w:rFonts w:ascii="Times New Roman" w:hAnsi="Times New Roman" w:cs="Times New Roman"/>
          <w:spacing w:val="-2"/>
          <w:sz w:val="22"/>
          <w:szCs w:val="22"/>
        </w:rPr>
        <w:t>за аудит отчетности за 2007 год</w:t>
      </w:r>
      <w:r>
        <w:rPr>
          <w:rFonts w:ascii="Times New Roman" w:hAnsi="Times New Roman" w:cs="Times New Roman"/>
          <w:spacing w:val="-2"/>
          <w:sz w:val="22"/>
          <w:szCs w:val="22"/>
        </w:rPr>
        <w:t xml:space="preserve"> </w:t>
      </w:r>
      <w:r w:rsidRPr="00C068AB">
        <w:rPr>
          <w:sz w:val="24"/>
          <w:szCs w:val="24"/>
        </w:rPr>
        <w:t>—</w:t>
      </w:r>
      <w:r>
        <w:rPr>
          <w:sz w:val="28"/>
          <w:szCs w:val="28"/>
        </w:rPr>
        <w:t xml:space="preserve"> </w:t>
      </w:r>
      <w:r w:rsidRPr="00490D46">
        <w:rPr>
          <w:rFonts w:ascii="Times New Roman" w:hAnsi="Times New Roman" w:cs="Times New Roman"/>
          <w:spacing w:val="-2"/>
          <w:sz w:val="22"/>
          <w:szCs w:val="22"/>
        </w:rPr>
        <w:t xml:space="preserve">4,963 млн руб., в том числе за аудит отчетности, составленной в соответствии с РСБУ </w:t>
      </w:r>
      <w:r w:rsidRPr="00C068AB">
        <w:rPr>
          <w:sz w:val="24"/>
          <w:szCs w:val="24"/>
        </w:rPr>
        <w:t>—</w:t>
      </w:r>
      <w:r>
        <w:rPr>
          <w:sz w:val="28"/>
          <w:szCs w:val="28"/>
        </w:rPr>
        <w:t xml:space="preserve"> </w:t>
      </w:r>
      <w:r w:rsidRPr="00490D46">
        <w:rPr>
          <w:rFonts w:ascii="Times New Roman" w:hAnsi="Times New Roman" w:cs="Times New Roman"/>
          <w:spacing w:val="-2"/>
          <w:sz w:val="22"/>
          <w:szCs w:val="22"/>
        </w:rPr>
        <w:t xml:space="preserve">2,444 млн руб., за аудит отчетности, составленной в соответствии с МСФО </w:t>
      </w:r>
      <w:r>
        <w:rPr>
          <w:rFonts w:ascii="Times New Roman" w:hAnsi="Times New Roman" w:cs="Times New Roman"/>
          <w:spacing w:val="-2"/>
          <w:sz w:val="22"/>
          <w:szCs w:val="22"/>
        </w:rPr>
        <w:t xml:space="preserve"> </w:t>
      </w:r>
      <w:r w:rsidRPr="00C068AB">
        <w:rPr>
          <w:sz w:val="24"/>
          <w:szCs w:val="24"/>
        </w:rPr>
        <w:t>—</w:t>
      </w:r>
      <w:r>
        <w:rPr>
          <w:sz w:val="28"/>
          <w:szCs w:val="28"/>
        </w:rPr>
        <w:t xml:space="preserve"> </w:t>
      </w:r>
      <w:r w:rsidRPr="00490D46">
        <w:rPr>
          <w:rFonts w:ascii="Times New Roman" w:hAnsi="Times New Roman" w:cs="Times New Roman"/>
          <w:spacing w:val="-2"/>
          <w:sz w:val="22"/>
          <w:szCs w:val="22"/>
        </w:rPr>
        <w:t>2,519 млн руб.</w:t>
      </w:r>
      <w:r>
        <w:rPr>
          <w:rFonts w:ascii="Times New Roman" w:hAnsi="Times New Roman" w:cs="Times New Roman"/>
          <w:spacing w:val="-2"/>
          <w:sz w:val="22"/>
          <w:szCs w:val="22"/>
        </w:rPr>
        <w:t>;</w:t>
      </w:r>
    </w:p>
    <w:p w:rsidR="001F1433" w:rsidRPr="009D5916" w:rsidRDefault="001F1433" w:rsidP="000E3862">
      <w:pPr>
        <w:pStyle w:val="PlainText"/>
        <w:ind w:firstLine="540"/>
        <w:jc w:val="both"/>
        <w:rPr>
          <w:rFonts w:ascii="Times New Roman" w:hAnsi="Times New Roman" w:cs="Times New Roman"/>
          <w:spacing w:val="-2"/>
          <w:sz w:val="22"/>
          <w:szCs w:val="22"/>
        </w:rPr>
      </w:pPr>
      <w:r w:rsidRPr="00C068AB">
        <w:rPr>
          <w:sz w:val="24"/>
          <w:szCs w:val="24"/>
        </w:rPr>
        <w:t>—</w:t>
      </w:r>
      <w:r>
        <w:rPr>
          <w:sz w:val="28"/>
          <w:szCs w:val="28"/>
        </w:rPr>
        <w:t xml:space="preserve"> </w:t>
      </w:r>
      <w:r w:rsidRPr="00490D46">
        <w:rPr>
          <w:rFonts w:ascii="Times New Roman" w:hAnsi="Times New Roman" w:cs="Times New Roman"/>
          <w:spacing w:val="-2"/>
          <w:sz w:val="22"/>
          <w:szCs w:val="22"/>
        </w:rPr>
        <w:t xml:space="preserve">за аудит комбинированной отчетности за 2007 год, составленной в соответствии с МСФО с учетом деятельности в 2007 году </w:t>
      </w:r>
      <w:r>
        <w:rPr>
          <w:rFonts w:ascii="Times New Roman" w:hAnsi="Times New Roman" w:cs="Times New Roman"/>
          <w:spacing w:val="-2"/>
          <w:sz w:val="22"/>
          <w:szCs w:val="22"/>
        </w:rPr>
        <w:t>РСК</w:t>
      </w:r>
      <w:r w:rsidRPr="00490D46">
        <w:rPr>
          <w:rFonts w:ascii="Times New Roman" w:hAnsi="Times New Roman" w:cs="Times New Roman"/>
          <w:spacing w:val="-2"/>
          <w:sz w:val="22"/>
          <w:szCs w:val="22"/>
        </w:rPr>
        <w:t>, присоединенных</w:t>
      </w:r>
      <w:r>
        <w:rPr>
          <w:rFonts w:ascii="Times New Roman" w:hAnsi="Times New Roman" w:cs="Times New Roman"/>
          <w:spacing w:val="-2"/>
          <w:sz w:val="22"/>
          <w:szCs w:val="22"/>
        </w:rPr>
        <w:t xml:space="preserve"> </w:t>
      </w:r>
      <w:r w:rsidRPr="00490D46">
        <w:rPr>
          <w:rFonts w:ascii="Times New Roman" w:hAnsi="Times New Roman" w:cs="Times New Roman"/>
          <w:spacing w:val="-2"/>
          <w:sz w:val="22"/>
          <w:szCs w:val="22"/>
        </w:rPr>
        <w:t xml:space="preserve">в 1 квартале 2008 года, </w:t>
      </w:r>
      <w:r>
        <w:rPr>
          <w:rFonts w:ascii="Times New Roman" w:hAnsi="Times New Roman" w:cs="Times New Roman"/>
          <w:spacing w:val="-2"/>
          <w:sz w:val="22"/>
          <w:szCs w:val="22"/>
        </w:rPr>
        <w:t xml:space="preserve">- </w:t>
      </w:r>
      <w:r w:rsidRPr="00490D46">
        <w:rPr>
          <w:rFonts w:ascii="Times New Roman" w:hAnsi="Times New Roman" w:cs="Times New Roman"/>
          <w:spacing w:val="-2"/>
          <w:sz w:val="22"/>
          <w:szCs w:val="22"/>
        </w:rPr>
        <w:t>13,010 млн. руб., и в январе 2009 года в качестве окончательного платежа перечислено еще 5,57</w:t>
      </w:r>
      <w:r>
        <w:rPr>
          <w:rFonts w:ascii="Times New Roman" w:hAnsi="Times New Roman" w:cs="Times New Roman"/>
          <w:spacing w:val="-2"/>
          <w:sz w:val="22"/>
          <w:szCs w:val="22"/>
        </w:rPr>
        <w:t>5</w:t>
      </w:r>
      <w:r w:rsidRPr="00490D46">
        <w:rPr>
          <w:rFonts w:ascii="Times New Roman" w:hAnsi="Times New Roman" w:cs="Times New Roman"/>
          <w:spacing w:val="-2"/>
          <w:sz w:val="22"/>
          <w:szCs w:val="22"/>
        </w:rPr>
        <w:t xml:space="preserve"> млн. руб</w:t>
      </w:r>
      <w:r>
        <w:rPr>
          <w:rFonts w:ascii="Times New Roman" w:hAnsi="Times New Roman" w:cs="Times New Roman"/>
          <w:spacing w:val="-2"/>
          <w:sz w:val="22"/>
          <w:szCs w:val="22"/>
        </w:rPr>
        <w:t>.;</w:t>
      </w:r>
      <w:r w:rsidRPr="00490D46">
        <w:rPr>
          <w:rFonts w:ascii="Times New Roman" w:hAnsi="Times New Roman" w:cs="Times New Roman"/>
          <w:spacing w:val="-2"/>
          <w:sz w:val="22"/>
          <w:szCs w:val="22"/>
        </w:rPr>
        <w:t xml:space="preserve"> </w:t>
      </w:r>
    </w:p>
    <w:p w:rsidR="001F1433" w:rsidRDefault="001F1433" w:rsidP="000E3862">
      <w:pPr>
        <w:pStyle w:val="PlainText"/>
        <w:ind w:firstLine="540"/>
        <w:jc w:val="both"/>
        <w:rPr>
          <w:rFonts w:ascii="Times New Roman" w:hAnsi="Times New Roman" w:cs="Times New Roman"/>
          <w:spacing w:val="-2"/>
          <w:sz w:val="22"/>
          <w:szCs w:val="22"/>
        </w:rPr>
      </w:pPr>
      <w:r w:rsidRPr="00C068AB">
        <w:rPr>
          <w:sz w:val="24"/>
          <w:szCs w:val="24"/>
        </w:rPr>
        <w:t>—</w:t>
      </w:r>
      <w:r>
        <w:rPr>
          <w:sz w:val="28"/>
          <w:szCs w:val="28"/>
        </w:rPr>
        <w:t xml:space="preserve"> </w:t>
      </w:r>
      <w:r w:rsidRPr="00490D46">
        <w:rPr>
          <w:rFonts w:ascii="Times New Roman" w:hAnsi="Times New Roman" w:cs="Times New Roman"/>
          <w:spacing w:val="-2"/>
          <w:sz w:val="22"/>
          <w:szCs w:val="22"/>
        </w:rPr>
        <w:t>за аудит отчетности 2008 года, составленной в соответствии с РСБУ и МСФО, перечислено (аванс)</w:t>
      </w:r>
      <w:r w:rsidRPr="003E0A00">
        <w:rPr>
          <w:sz w:val="24"/>
          <w:szCs w:val="24"/>
        </w:rPr>
        <w:t xml:space="preserve"> </w:t>
      </w:r>
      <w:r w:rsidRPr="00C068AB">
        <w:rPr>
          <w:sz w:val="24"/>
          <w:szCs w:val="24"/>
        </w:rPr>
        <w:t>—</w:t>
      </w:r>
      <w:r>
        <w:rPr>
          <w:sz w:val="28"/>
          <w:szCs w:val="28"/>
        </w:rPr>
        <w:t xml:space="preserve"> </w:t>
      </w:r>
      <w:r>
        <w:rPr>
          <w:rFonts w:ascii="Times New Roman" w:hAnsi="Times New Roman" w:cs="Times New Roman"/>
          <w:spacing w:val="-2"/>
          <w:sz w:val="22"/>
          <w:szCs w:val="22"/>
        </w:rPr>
        <w:t>5,983</w:t>
      </w:r>
      <w:r w:rsidRPr="00490D46">
        <w:rPr>
          <w:rFonts w:ascii="Times New Roman" w:hAnsi="Times New Roman" w:cs="Times New Roman"/>
          <w:spacing w:val="-2"/>
          <w:sz w:val="22"/>
          <w:szCs w:val="22"/>
        </w:rPr>
        <w:t xml:space="preserve"> млн руб., в том числе</w:t>
      </w:r>
      <w:r w:rsidRPr="00490D46">
        <w:rPr>
          <w:rFonts w:ascii="Times New Roman" w:hAnsi="Times New Roman" w:cs="Times New Roman"/>
          <w:color w:val="1F497D"/>
          <w:spacing w:val="-2"/>
          <w:sz w:val="22"/>
          <w:szCs w:val="22"/>
        </w:rPr>
        <w:t xml:space="preserve"> </w:t>
      </w:r>
      <w:r w:rsidRPr="00490D46">
        <w:rPr>
          <w:rFonts w:ascii="Times New Roman" w:hAnsi="Times New Roman" w:cs="Times New Roman"/>
          <w:spacing w:val="-2"/>
          <w:sz w:val="22"/>
          <w:szCs w:val="22"/>
        </w:rPr>
        <w:t>за аудит отчетности, составленной в соответствии с РСБУ</w:t>
      </w:r>
      <w:r>
        <w:rPr>
          <w:rFonts w:ascii="Times New Roman" w:hAnsi="Times New Roman" w:cs="Times New Roman"/>
          <w:spacing w:val="-2"/>
          <w:sz w:val="22"/>
          <w:szCs w:val="22"/>
        </w:rPr>
        <w:t xml:space="preserve"> </w:t>
      </w:r>
      <w:r w:rsidRPr="00C068AB">
        <w:rPr>
          <w:sz w:val="24"/>
          <w:szCs w:val="24"/>
        </w:rPr>
        <w:t>—</w:t>
      </w:r>
      <w:r>
        <w:rPr>
          <w:sz w:val="28"/>
          <w:szCs w:val="28"/>
        </w:rPr>
        <w:t xml:space="preserve"> </w:t>
      </w:r>
      <w:r w:rsidRPr="00490D46">
        <w:rPr>
          <w:rFonts w:ascii="Times New Roman" w:hAnsi="Times New Roman" w:cs="Times New Roman"/>
          <w:spacing w:val="-2"/>
          <w:sz w:val="22"/>
          <w:szCs w:val="22"/>
        </w:rPr>
        <w:t>3,894 млн руб., за аудит отчетности, составленной в соответствии с МСФО</w:t>
      </w:r>
      <w:r>
        <w:rPr>
          <w:rFonts w:ascii="Times New Roman" w:hAnsi="Times New Roman" w:cs="Times New Roman"/>
          <w:spacing w:val="-2"/>
          <w:sz w:val="22"/>
          <w:szCs w:val="22"/>
        </w:rPr>
        <w:t>,</w:t>
      </w:r>
      <w:r w:rsidRPr="00490D46">
        <w:rPr>
          <w:rFonts w:ascii="Times New Roman" w:hAnsi="Times New Roman" w:cs="Times New Roman"/>
          <w:spacing w:val="-2"/>
          <w:sz w:val="22"/>
          <w:szCs w:val="22"/>
        </w:rPr>
        <w:t xml:space="preserve"> </w:t>
      </w:r>
      <w:r w:rsidRPr="00C068AB">
        <w:rPr>
          <w:sz w:val="24"/>
          <w:szCs w:val="24"/>
        </w:rPr>
        <w:t>—</w:t>
      </w:r>
      <w:r>
        <w:rPr>
          <w:sz w:val="28"/>
          <w:szCs w:val="28"/>
        </w:rPr>
        <w:t xml:space="preserve"> </w:t>
      </w:r>
      <w:r w:rsidRPr="00490D46">
        <w:rPr>
          <w:rFonts w:ascii="Times New Roman" w:hAnsi="Times New Roman" w:cs="Times New Roman"/>
          <w:spacing w:val="-2"/>
          <w:sz w:val="22"/>
          <w:szCs w:val="22"/>
        </w:rPr>
        <w:t xml:space="preserve">2,089 млн руб. </w:t>
      </w:r>
    </w:p>
    <w:p w:rsidR="001F1433" w:rsidRPr="009D5916" w:rsidRDefault="001F1433" w:rsidP="000E3862">
      <w:pPr>
        <w:pStyle w:val="PlainText"/>
        <w:ind w:firstLine="540"/>
        <w:jc w:val="both"/>
        <w:rPr>
          <w:rFonts w:ascii="Times New Roman" w:hAnsi="Times New Roman" w:cs="Times New Roman"/>
          <w:spacing w:val="-2"/>
          <w:sz w:val="22"/>
          <w:szCs w:val="22"/>
        </w:rPr>
      </w:pPr>
      <w:r w:rsidRPr="00490D46">
        <w:rPr>
          <w:rFonts w:ascii="Times New Roman" w:hAnsi="Times New Roman" w:cs="Times New Roman"/>
          <w:spacing w:val="-2"/>
          <w:sz w:val="22"/>
          <w:szCs w:val="22"/>
        </w:rPr>
        <w:t>Всего за аудит отчетности 2008 года, составленной в соответствии с РСБУ и МСФО, эмитентом аудитору в течение 2009 года подлежит выплате еще 13,959 млн руб.</w:t>
      </w:r>
      <w:r>
        <w:rPr>
          <w:rFonts w:ascii="Times New Roman" w:hAnsi="Times New Roman" w:cs="Times New Roman"/>
          <w:spacing w:val="-2"/>
          <w:sz w:val="22"/>
          <w:szCs w:val="22"/>
        </w:rPr>
        <w:t>, включая НДС.</w:t>
      </w:r>
    </w:p>
    <w:p w:rsidR="001F1433" w:rsidRDefault="001F1433" w:rsidP="000E3862">
      <w:pPr>
        <w:pStyle w:val="PlainText"/>
        <w:ind w:firstLine="540"/>
        <w:jc w:val="both"/>
        <w:rPr>
          <w:rFonts w:ascii="Times New Roman" w:hAnsi="Times New Roman" w:cs="Times New Roman"/>
          <w:spacing w:val="-2"/>
          <w:sz w:val="22"/>
          <w:szCs w:val="22"/>
        </w:rPr>
      </w:pPr>
    </w:p>
    <w:p w:rsidR="001F1433" w:rsidRPr="005D69F1" w:rsidRDefault="001F1433" w:rsidP="000E3862">
      <w:pPr>
        <w:pStyle w:val="PlainText"/>
        <w:ind w:firstLine="540"/>
        <w:jc w:val="both"/>
        <w:rPr>
          <w:rFonts w:ascii="Times New Roman" w:hAnsi="Times New Roman" w:cs="Times New Roman"/>
          <w:spacing w:val="-2"/>
          <w:sz w:val="22"/>
          <w:szCs w:val="22"/>
        </w:rPr>
      </w:pPr>
      <w:r w:rsidRPr="005D69F1">
        <w:rPr>
          <w:rFonts w:ascii="Times New Roman" w:hAnsi="Times New Roman" w:cs="Times New Roman"/>
          <w:spacing w:val="-2"/>
          <w:sz w:val="22"/>
          <w:szCs w:val="22"/>
        </w:rPr>
        <w:t>Отсроченные и просроченные платежи за оказанные аудитору услуги отсутствуют.</w:t>
      </w:r>
    </w:p>
    <w:p w:rsidR="001F1433" w:rsidRDefault="001F1433">
      <w:pPr>
        <w:ind w:firstLine="540"/>
        <w:jc w:val="both"/>
        <w:rPr>
          <w:rFonts w:ascii="Times New Roman" w:hAnsi="Times New Roman" w:cs="Times New Roman"/>
        </w:rPr>
      </w:pPr>
      <w:r w:rsidRPr="00490D46">
        <w:rPr>
          <w:rFonts w:ascii="Times New Roman" w:hAnsi="Times New Roman" w:cs="Times New Roman"/>
        </w:rPr>
        <w:t xml:space="preserve">При выборе аудитора Комитет по аудиту Совета директоров Общества </w:t>
      </w:r>
      <w:r>
        <w:rPr>
          <w:rFonts w:ascii="Times New Roman" w:hAnsi="Times New Roman" w:cs="Times New Roman"/>
        </w:rPr>
        <w:t>осуществляет п</w:t>
      </w:r>
      <w:r w:rsidRPr="00490D46">
        <w:rPr>
          <w:rFonts w:ascii="Times New Roman" w:hAnsi="Times New Roman" w:cs="Times New Roman"/>
        </w:rPr>
        <w:t>одбор кандидатур внешних аудиторов Общества</w:t>
      </w:r>
      <w:r>
        <w:rPr>
          <w:rFonts w:ascii="Times New Roman" w:hAnsi="Times New Roman" w:cs="Times New Roman"/>
        </w:rPr>
        <w:t>,</w:t>
      </w:r>
      <w:r w:rsidRPr="00490D46">
        <w:rPr>
          <w:rFonts w:ascii="Times New Roman" w:hAnsi="Times New Roman" w:cs="Times New Roman"/>
        </w:rPr>
        <w:t xml:space="preserve"> оценк</w:t>
      </w:r>
      <w:r>
        <w:rPr>
          <w:rFonts w:ascii="Times New Roman" w:hAnsi="Times New Roman" w:cs="Times New Roman"/>
        </w:rPr>
        <w:t>у</w:t>
      </w:r>
      <w:r w:rsidRPr="00490D46">
        <w:rPr>
          <w:rFonts w:ascii="Times New Roman" w:hAnsi="Times New Roman" w:cs="Times New Roman"/>
        </w:rPr>
        <w:t xml:space="preserve"> их квалификации, качества работы и соблюдения ими требований независимости</w:t>
      </w:r>
      <w:r>
        <w:rPr>
          <w:rFonts w:ascii="Times New Roman" w:hAnsi="Times New Roman" w:cs="Times New Roman"/>
        </w:rPr>
        <w:t xml:space="preserve">, а также </w:t>
      </w:r>
      <w:r w:rsidRPr="00490D46">
        <w:rPr>
          <w:rFonts w:ascii="Times New Roman" w:hAnsi="Times New Roman" w:cs="Times New Roman"/>
        </w:rPr>
        <w:t>представл</w:t>
      </w:r>
      <w:r>
        <w:rPr>
          <w:rFonts w:ascii="Times New Roman" w:hAnsi="Times New Roman" w:cs="Times New Roman"/>
        </w:rPr>
        <w:t>яет</w:t>
      </w:r>
      <w:r w:rsidRPr="00490D46">
        <w:rPr>
          <w:rFonts w:ascii="Times New Roman" w:hAnsi="Times New Roman" w:cs="Times New Roman"/>
        </w:rPr>
        <w:t xml:space="preserve"> их на утверждение Совету директоров, составл</w:t>
      </w:r>
      <w:r>
        <w:rPr>
          <w:rFonts w:ascii="Times New Roman" w:hAnsi="Times New Roman" w:cs="Times New Roman"/>
        </w:rPr>
        <w:t>яет</w:t>
      </w:r>
      <w:r w:rsidRPr="00490D46">
        <w:rPr>
          <w:rFonts w:ascii="Times New Roman" w:hAnsi="Times New Roman" w:cs="Times New Roman"/>
        </w:rPr>
        <w:t xml:space="preserve"> заключени</w:t>
      </w:r>
      <w:r>
        <w:rPr>
          <w:rFonts w:ascii="Times New Roman" w:hAnsi="Times New Roman" w:cs="Times New Roman"/>
        </w:rPr>
        <w:t>я</w:t>
      </w:r>
      <w:r w:rsidRPr="00490D46">
        <w:rPr>
          <w:rFonts w:ascii="Times New Roman" w:hAnsi="Times New Roman" w:cs="Times New Roman"/>
        </w:rPr>
        <w:t xml:space="preserve"> о кандидатурах аудиторов, представленных третьими лицами.</w:t>
      </w:r>
    </w:p>
    <w:p w:rsidR="001F1433" w:rsidRDefault="001F1433" w:rsidP="000E3862">
      <w:pPr>
        <w:spacing w:after="0" w:line="240" w:lineRule="auto"/>
        <w:rPr>
          <w:rFonts w:ascii="Times New Roman" w:hAnsi="Times New Roman" w:cs="Times New Roman"/>
          <w:b/>
          <w:bCs/>
        </w:rPr>
      </w:pPr>
    </w:p>
    <w:p w:rsidR="001F1433" w:rsidRPr="005D69F1" w:rsidRDefault="001F1433" w:rsidP="000E3862">
      <w:pPr>
        <w:spacing w:after="0" w:line="240" w:lineRule="auto"/>
        <w:rPr>
          <w:rFonts w:ascii="Times New Roman" w:hAnsi="Times New Roman" w:cs="Times New Roman"/>
          <w:b/>
          <w:bCs/>
        </w:rPr>
      </w:pPr>
      <w:r>
        <w:rPr>
          <w:rFonts w:ascii="Times New Roman" w:hAnsi="Times New Roman" w:cs="Times New Roman"/>
          <w:b/>
          <w:bCs/>
        </w:rPr>
        <w:t>Сведения о системе внутреннего контроля</w:t>
      </w:r>
    </w:p>
    <w:p w:rsidR="001F1433" w:rsidRPr="005D69F1" w:rsidRDefault="001F1433" w:rsidP="000E3862">
      <w:pPr>
        <w:pStyle w:val="a"/>
        <w:spacing w:before="0" w:after="0" w:line="240" w:lineRule="auto"/>
        <w:ind w:firstLine="540"/>
        <w:rPr>
          <w:color w:val="000000"/>
          <w:sz w:val="22"/>
          <w:szCs w:val="22"/>
        </w:rPr>
      </w:pPr>
      <w:r w:rsidRPr="005D69F1">
        <w:rPr>
          <w:color w:val="000000"/>
          <w:sz w:val="22"/>
          <w:szCs w:val="22"/>
          <w:lang w:eastAsia="ru-RU"/>
        </w:rPr>
        <w:t xml:space="preserve">Внутренний контроль понимается Обществом как </w:t>
      </w:r>
      <w:r w:rsidRPr="005D69F1">
        <w:rPr>
          <w:color w:val="000000"/>
          <w:sz w:val="22"/>
          <w:szCs w:val="22"/>
        </w:rPr>
        <w:t>процесс, направленный на обеспечение разумной гарантии достижения целей эффективного и результативного использования ресурсов Общества, сохранности активов, соблюдения законодательных требований и представления достоверной отчетности.</w:t>
      </w:r>
    </w:p>
    <w:p w:rsidR="001F1433" w:rsidRPr="005D69F1" w:rsidRDefault="001F1433" w:rsidP="000E3862">
      <w:pPr>
        <w:spacing w:after="0" w:line="240" w:lineRule="auto"/>
        <w:ind w:firstLine="540"/>
        <w:jc w:val="both"/>
        <w:rPr>
          <w:rFonts w:ascii="Times New Roman" w:hAnsi="Times New Roman" w:cs="Times New Roman"/>
          <w:color w:val="000000"/>
          <w:lang w:eastAsia="ru-RU"/>
        </w:rPr>
      </w:pPr>
      <w:r w:rsidRPr="005D69F1">
        <w:rPr>
          <w:rFonts w:ascii="Times New Roman" w:hAnsi="Times New Roman" w:cs="Times New Roman"/>
          <w:color w:val="000000"/>
          <w:lang w:eastAsia="ru-RU"/>
        </w:rPr>
        <w:t>Основными ц</w:t>
      </w:r>
      <w:r>
        <w:rPr>
          <w:rFonts w:ascii="Times New Roman" w:hAnsi="Times New Roman" w:cs="Times New Roman"/>
          <w:color w:val="000000"/>
          <w:lang w:eastAsia="ru-RU"/>
        </w:rPr>
        <w:t>елями внутреннего контроля являю</w:t>
      </w:r>
      <w:r w:rsidRPr="005D69F1">
        <w:rPr>
          <w:rFonts w:ascii="Times New Roman" w:hAnsi="Times New Roman" w:cs="Times New Roman"/>
          <w:color w:val="000000"/>
          <w:lang w:eastAsia="ru-RU"/>
        </w:rPr>
        <w:t>тся своевременное выявление и анализ финансовых и операционных рисков, которые могут оказать существенное негативное влияние на достижение целей Общества, связанных с финансово-хозяйственной деятельностью; обеспечение сохранности активов, эффективное использование ресурсов Общества.</w:t>
      </w:r>
    </w:p>
    <w:p w:rsidR="001F1433" w:rsidRPr="005D69F1" w:rsidRDefault="001F1433" w:rsidP="000E3862">
      <w:pPr>
        <w:spacing w:after="0" w:line="240" w:lineRule="auto"/>
        <w:ind w:firstLine="540"/>
        <w:jc w:val="both"/>
        <w:rPr>
          <w:rFonts w:ascii="Times New Roman" w:hAnsi="Times New Roman" w:cs="Times New Roman"/>
          <w:color w:val="000000"/>
          <w:lang w:eastAsia="ru-RU"/>
        </w:rPr>
      </w:pPr>
      <w:r w:rsidRPr="005D69F1">
        <w:rPr>
          <w:rFonts w:ascii="Times New Roman" w:hAnsi="Times New Roman" w:cs="Times New Roman"/>
          <w:color w:val="000000"/>
          <w:lang w:eastAsia="ru-RU"/>
        </w:rPr>
        <w:t>Внутренний контроль в ОАО «МРСК Центра» призван обеспечить выполнение таких задач, как обеспечение доверия инвесторов, защита капиталовложений акционеров и активов компании; обеспечение полноты, надежности и достоверности финансовой, бухгалтерской, статистической, управленческой информации и отчетности; обеспечение соблюдения нормативно-правовых актов РФ и решений органов управления Общества и внутренних документов Общества.</w:t>
      </w:r>
    </w:p>
    <w:p w:rsidR="001F1433" w:rsidRPr="0048149D" w:rsidRDefault="001F1433" w:rsidP="000E3862">
      <w:pPr>
        <w:pStyle w:val="a"/>
        <w:spacing w:before="0" w:after="0" w:line="240" w:lineRule="auto"/>
        <w:ind w:firstLine="540"/>
        <w:rPr>
          <w:color w:val="000000"/>
          <w:sz w:val="22"/>
          <w:szCs w:val="22"/>
        </w:rPr>
      </w:pPr>
      <w:r w:rsidRPr="005D69F1">
        <w:rPr>
          <w:color w:val="000000"/>
          <w:sz w:val="22"/>
          <w:szCs w:val="22"/>
          <w:lang w:eastAsia="ru-RU"/>
        </w:rPr>
        <w:t>Субъектами внутреннего контроля Общества являются</w:t>
      </w:r>
      <w:r>
        <w:rPr>
          <w:color w:val="000000"/>
          <w:sz w:val="22"/>
          <w:szCs w:val="22"/>
          <w:lang w:eastAsia="ru-RU"/>
        </w:rPr>
        <w:t xml:space="preserve"> </w:t>
      </w:r>
      <w:r w:rsidRPr="00C068AB">
        <w:t>—</w:t>
      </w:r>
      <w:r>
        <w:rPr>
          <w:sz w:val="28"/>
          <w:szCs w:val="28"/>
        </w:rPr>
        <w:t xml:space="preserve"> </w:t>
      </w:r>
      <w:r w:rsidRPr="005D69F1">
        <w:rPr>
          <w:color w:val="000000"/>
          <w:sz w:val="22"/>
          <w:szCs w:val="22"/>
        </w:rPr>
        <w:t>Совет директоров, Комитет по аудиту Совет</w:t>
      </w:r>
      <w:r>
        <w:rPr>
          <w:color w:val="000000"/>
          <w:sz w:val="22"/>
          <w:szCs w:val="22"/>
        </w:rPr>
        <w:t>а</w:t>
      </w:r>
      <w:r w:rsidRPr="005D69F1">
        <w:rPr>
          <w:color w:val="000000"/>
          <w:sz w:val="22"/>
          <w:szCs w:val="22"/>
        </w:rPr>
        <w:t xml:space="preserve"> директоров, Генеральный директор, Департамент внутреннего контроля и аудита, а также иные структурные подразделения и сотрудники Общества, ответственные за выполнение закрепленных за ними (внутренними документами Общества) функций внутреннего контроля.</w:t>
      </w:r>
      <w:r>
        <w:rPr>
          <w:color w:val="000000"/>
          <w:sz w:val="22"/>
          <w:szCs w:val="22"/>
        </w:rPr>
        <w:t xml:space="preserve"> </w:t>
      </w:r>
    </w:p>
    <w:p w:rsidR="001F1433" w:rsidRDefault="001F1433" w:rsidP="000E3862">
      <w:pPr>
        <w:spacing w:after="0" w:line="240" w:lineRule="auto"/>
        <w:ind w:firstLine="540"/>
        <w:jc w:val="both"/>
        <w:rPr>
          <w:rFonts w:ascii="Times New Roman" w:hAnsi="Times New Roman" w:cs="Times New Roman"/>
        </w:rPr>
      </w:pPr>
      <w:r w:rsidRPr="005D69F1">
        <w:rPr>
          <w:rFonts w:ascii="Times New Roman" w:hAnsi="Times New Roman" w:cs="Times New Roman"/>
          <w:color w:val="000000"/>
          <w:lang w:eastAsia="ru-RU"/>
        </w:rPr>
        <w:t>Непосредственная оценка адекватности, достаточности и эффективности процедур внутреннего контроля, а также системный контроль за соблюдением процедур внутреннего контроля осуществляется отдельным структурным подразделением исполнительного органа Общества</w:t>
      </w:r>
      <w:r>
        <w:rPr>
          <w:rFonts w:ascii="Times New Roman" w:hAnsi="Times New Roman" w:cs="Times New Roman"/>
          <w:color w:val="000000"/>
          <w:lang w:eastAsia="ru-RU"/>
        </w:rPr>
        <w:t xml:space="preserve"> </w:t>
      </w:r>
      <w:r w:rsidRPr="00C068AB">
        <w:rPr>
          <w:sz w:val="24"/>
          <w:szCs w:val="24"/>
        </w:rPr>
        <w:t>—</w:t>
      </w:r>
      <w:r>
        <w:rPr>
          <w:sz w:val="28"/>
          <w:szCs w:val="28"/>
        </w:rPr>
        <w:t xml:space="preserve"> </w:t>
      </w:r>
      <w:r w:rsidRPr="005D69F1">
        <w:rPr>
          <w:rFonts w:ascii="Times New Roman" w:hAnsi="Times New Roman" w:cs="Times New Roman"/>
          <w:color w:val="000000"/>
          <w:lang w:eastAsia="ru-RU"/>
        </w:rPr>
        <w:t>Департаментом внутреннего контроля и аудита. </w:t>
      </w:r>
    </w:p>
    <w:p w:rsidR="001F1433" w:rsidRDefault="001F1433" w:rsidP="00FF14CC">
      <w:pPr>
        <w:spacing w:after="0" w:line="240" w:lineRule="auto"/>
        <w:ind w:firstLine="540"/>
        <w:jc w:val="both"/>
        <w:rPr>
          <w:rFonts w:ascii="Times New Roman" w:hAnsi="Times New Roman" w:cs="Times New Roman"/>
        </w:rPr>
      </w:pPr>
      <w:r>
        <w:rPr>
          <w:rFonts w:ascii="Times New Roman" w:hAnsi="Times New Roman" w:cs="Times New Roman"/>
          <w:color w:val="000000"/>
          <w:lang w:eastAsia="ru-RU"/>
        </w:rPr>
        <w:t xml:space="preserve">Внутренний контроль в обществе регулируется </w:t>
      </w:r>
      <w:r w:rsidRPr="00B5625D">
        <w:rPr>
          <w:rFonts w:ascii="Times New Roman" w:hAnsi="Times New Roman" w:cs="Times New Roman"/>
          <w:color w:val="000000"/>
        </w:rPr>
        <w:t>Положение</w:t>
      </w:r>
      <w:r>
        <w:rPr>
          <w:rFonts w:ascii="Times New Roman" w:hAnsi="Times New Roman" w:cs="Times New Roman"/>
          <w:color w:val="000000"/>
        </w:rPr>
        <w:t>м</w:t>
      </w:r>
      <w:r w:rsidRPr="00B5625D">
        <w:rPr>
          <w:rFonts w:ascii="Times New Roman" w:hAnsi="Times New Roman" w:cs="Times New Roman"/>
          <w:color w:val="000000"/>
        </w:rPr>
        <w:t xml:space="preserve"> о процедурах внутреннего контрол</w:t>
      </w:r>
      <w:r>
        <w:rPr>
          <w:rFonts w:ascii="Times New Roman" w:hAnsi="Times New Roman" w:cs="Times New Roman"/>
          <w:color w:val="000000"/>
        </w:rPr>
        <w:t>я, утвержденным в</w:t>
      </w:r>
      <w:r w:rsidRPr="00490D46">
        <w:rPr>
          <w:rFonts w:ascii="Times New Roman" w:hAnsi="Times New Roman" w:cs="Times New Roman"/>
          <w:color w:val="000000"/>
        </w:rPr>
        <w:t xml:space="preserve"> феврале 2009 года в Обществе, </w:t>
      </w:r>
      <w:r w:rsidRPr="00490D46">
        <w:rPr>
          <w:rFonts w:ascii="Times New Roman" w:hAnsi="Times New Roman" w:cs="Times New Roman"/>
        </w:rPr>
        <w:t>которое определяет цели и задачи внутреннего контроля, процедуры внутреннего контроля, субъекты, ответственных за осуществление процедур внутреннего контроля, а также ответственных за контроль за осуществлением процедур внутреннего контроля.</w:t>
      </w:r>
    </w:p>
    <w:p w:rsidR="001F1433" w:rsidRDefault="001F1433">
      <w:pPr>
        <w:pStyle w:val="BodyText2"/>
        <w:spacing w:after="0" w:line="240" w:lineRule="auto"/>
        <w:ind w:firstLine="709"/>
        <w:jc w:val="both"/>
        <w:rPr>
          <w:rFonts w:ascii="Times New Roman" w:hAnsi="Times New Roman" w:cs="Times New Roman"/>
        </w:rPr>
      </w:pPr>
      <w:r>
        <w:rPr>
          <w:rFonts w:ascii="Times New Roman" w:hAnsi="Times New Roman" w:cs="Times New Roman"/>
        </w:rPr>
        <w:t>О</w:t>
      </w:r>
      <w:r w:rsidRPr="00B5625D">
        <w:rPr>
          <w:rFonts w:ascii="Times New Roman" w:hAnsi="Times New Roman" w:cs="Times New Roman"/>
        </w:rPr>
        <w:t>бщую оценку эффективности процедур внутреннего контроля в Обществе (в том числе на основании сообщений и отчетов Департамента внутреннего контроля и аудита)</w:t>
      </w:r>
      <w:r>
        <w:rPr>
          <w:rFonts w:ascii="Times New Roman" w:hAnsi="Times New Roman" w:cs="Times New Roman"/>
        </w:rPr>
        <w:t xml:space="preserve"> </w:t>
      </w:r>
      <w:r w:rsidRPr="00B5625D">
        <w:rPr>
          <w:rFonts w:ascii="Times New Roman" w:hAnsi="Times New Roman" w:cs="Times New Roman"/>
        </w:rPr>
        <w:t>осуществляет</w:t>
      </w:r>
      <w:r w:rsidRPr="00490D46">
        <w:rPr>
          <w:rFonts w:ascii="Times New Roman" w:hAnsi="Times New Roman" w:cs="Times New Roman"/>
        </w:rPr>
        <w:t xml:space="preserve"> Комитет по аудиту Совет</w:t>
      </w:r>
      <w:r>
        <w:rPr>
          <w:rFonts w:ascii="Times New Roman" w:hAnsi="Times New Roman" w:cs="Times New Roman"/>
        </w:rPr>
        <w:t>а</w:t>
      </w:r>
      <w:r w:rsidRPr="00490D46">
        <w:rPr>
          <w:rFonts w:ascii="Times New Roman" w:hAnsi="Times New Roman" w:cs="Times New Roman"/>
        </w:rPr>
        <w:t xml:space="preserve"> директоров Общества</w:t>
      </w:r>
      <w:r>
        <w:rPr>
          <w:rFonts w:ascii="Times New Roman" w:hAnsi="Times New Roman" w:cs="Times New Roman"/>
        </w:rPr>
        <w:t xml:space="preserve">. </w:t>
      </w:r>
    </w:p>
    <w:p w:rsidR="001F1433" w:rsidRDefault="001F1433">
      <w:pPr>
        <w:pStyle w:val="BodyText2"/>
        <w:spacing w:after="0" w:line="240" w:lineRule="auto"/>
        <w:ind w:firstLine="709"/>
        <w:rPr>
          <w:rFonts w:ascii="Times New Roman" w:hAnsi="Times New Roman" w:cs="Times New Roman"/>
        </w:rPr>
      </w:pPr>
      <w:r w:rsidRPr="00490D46">
        <w:rPr>
          <w:rFonts w:ascii="Times New Roman" w:hAnsi="Times New Roman" w:cs="Times New Roman"/>
        </w:rPr>
        <w:t>В соответствии с установленным порядком Комитету по аудиту отводится ключевая роль в процессе внутреннего контроля. Комитет по аудиту осуществляет:</w:t>
      </w:r>
    </w:p>
    <w:p w:rsidR="001F1433" w:rsidRDefault="001F1433">
      <w:pPr>
        <w:pStyle w:val="BodyText2"/>
        <w:spacing w:after="0" w:line="240" w:lineRule="auto"/>
        <w:ind w:firstLine="709"/>
        <w:rPr>
          <w:rFonts w:ascii="Times New Roman" w:hAnsi="Times New Roman" w:cs="Times New Roman"/>
        </w:rPr>
      </w:pPr>
      <w:r w:rsidRPr="00C068AB">
        <w:rPr>
          <w:sz w:val="24"/>
          <w:szCs w:val="24"/>
        </w:rPr>
        <w:t>—</w:t>
      </w:r>
      <w:r>
        <w:rPr>
          <w:sz w:val="28"/>
          <w:szCs w:val="28"/>
        </w:rPr>
        <w:t xml:space="preserve"> </w:t>
      </w:r>
      <w:r w:rsidRPr="00490D46">
        <w:rPr>
          <w:rFonts w:ascii="Times New Roman" w:hAnsi="Times New Roman" w:cs="Times New Roman"/>
        </w:rPr>
        <w:t>планирование проверок</w:t>
      </w:r>
      <w:r>
        <w:rPr>
          <w:rFonts w:ascii="Times New Roman" w:hAnsi="Times New Roman" w:cs="Times New Roman"/>
        </w:rPr>
        <w:t>;</w:t>
      </w:r>
    </w:p>
    <w:p w:rsidR="001F1433" w:rsidRDefault="001F1433">
      <w:pPr>
        <w:pStyle w:val="BodyText2"/>
        <w:spacing w:after="0" w:line="240" w:lineRule="auto"/>
        <w:ind w:firstLine="709"/>
        <w:jc w:val="both"/>
        <w:rPr>
          <w:rFonts w:ascii="Times New Roman" w:hAnsi="Times New Roman" w:cs="Times New Roman"/>
          <w:sz w:val="24"/>
          <w:szCs w:val="24"/>
        </w:rPr>
      </w:pPr>
      <w:r w:rsidRPr="00C068AB">
        <w:rPr>
          <w:sz w:val="24"/>
          <w:szCs w:val="24"/>
        </w:rPr>
        <w:t>—</w:t>
      </w:r>
      <w:r>
        <w:rPr>
          <w:sz w:val="28"/>
          <w:szCs w:val="28"/>
        </w:rPr>
        <w:t xml:space="preserve"> </w:t>
      </w:r>
      <w:r w:rsidRPr="00490D46">
        <w:rPr>
          <w:rFonts w:ascii="Times New Roman" w:hAnsi="Times New Roman" w:cs="Times New Roman"/>
        </w:rPr>
        <w:t>контроль за проведением ежегодного независимого аудита бухгалтерской (финансовой) отчетности Общества, за объективностью этой отчетности</w:t>
      </w:r>
      <w:r>
        <w:rPr>
          <w:rFonts w:ascii="Times New Roman" w:hAnsi="Times New Roman" w:cs="Times New Roman"/>
        </w:rPr>
        <w:t>,</w:t>
      </w:r>
      <w:r w:rsidRPr="00490D46">
        <w:rPr>
          <w:rFonts w:ascii="Times New Roman" w:hAnsi="Times New Roman" w:cs="Times New Roman"/>
        </w:rPr>
        <w:t xml:space="preserve"> а также подбор кандидатур внешних аудиторов и оценк</w:t>
      </w:r>
      <w:r>
        <w:rPr>
          <w:rFonts w:ascii="Times New Roman" w:hAnsi="Times New Roman" w:cs="Times New Roman"/>
        </w:rPr>
        <w:t>у</w:t>
      </w:r>
      <w:r w:rsidRPr="00490D46">
        <w:rPr>
          <w:rFonts w:ascii="Times New Roman" w:hAnsi="Times New Roman" w:cs="Times New Roman"/>
        </w:rPr>
        <w:t xml:space="preserve"> их квалификации, качества работы и соблюдения ими требований независимости;</w:t>
      </w:r>
    </w:p>
    <w:p w:rsidR="001F1433" w:rsidRDefault="001F1433">
      <w:pPr>
        <w:pStyle w:val="BodyText2"/>
        <w:spacing w:after="0" w:line="240" w:lineRule="auto"/>
        <w:ind w:firstLine="709"/>
        <w:rPr>
          <w:rFonts w:ascii="Times New Roman" w:hAnsi="Times New Roman" w:cs="Times New Roman"/>
        </w:rPr>
      </w:pPr>
      <w:r w:rsidRPr="00C068AB">
        <w:rPr>
          <w:sz w:val="24"/>
          <w:szCs w:val="24"/>
        </w:rPr>
        <w:t>—</w:t>
      </w:r>
      <w:r>
        <w:rPr>
          <w:sz w:val="28"/>
          <w:szCs w:val="28"/>
        </w:rPr>
        <w:t xml:space="preserve"> </w:t>
      </w:r>
      <w:r w:rsidRPr="00490D46">
        <w:rPr>
          <w:rFonts w:ascii="Times New Roman" w:hAnsi="Times New Roman" w:cs="Times New Roman"/>
        </w:rPr>
        <w:t xml:space="preserve">контроль за системами внутреннего контроля в области бухгалтерского учета и финансов и за деятельностью </w:t>
      </w:r>
      <w:r>
        <w:rPr>
          <w:rFonts w:ascii="Times New Roman" w:hAnsi="Times New Roman" w:cs="Times New Roman"/>
        </w:rPr>
        <w:t xml:space="preserve">Департамента </w:t>
      </w:r>
      <w:r w:rsidRPr="00490D46">
        <w:rPr>
          <w:rFonts w:ascii="Times New Roman" w:hAnsi="Times New Roman" w:cs="Times New Roman"/>
        </w:rPr>
        <w:t>внутреннего</w:t>
      </w:r>
      <w:r>
        <w:rPr>
          <w:rFonts w:ascii="Times New Roman" w:hAnsi="Times New Roman" w:cs="Times New Roman"/>
        </w:rPr>
        <w:t xml:space="preserve"> контроля и</w:t>
      </w:r>
      <w:r w:rsidRPr="00490D46">
        <w:rPr>
          <w:rFonts w:ascii="Times New Roman" w:hAnsi="Times New Roman" w:cs="Times New Roman"/>
        </w:rPr>
        <w:t xml:space="preserve"> аудита Общества;</w:t>
      </w:r>
    </w:p>
    <w:p w:rsidR="001F1433" w:rsidRDefault="001F1433">
      <w:pPr>
        <w:pStyle w:val="BodyText2"/>
        <w:spacing w:after="0" w:line="240" w:lineRule="auto"/>
        <w:ind w:firstLine="709"/>
        <w:jc w:val="both"/>
        <w:rPr>
          <w:rFonts w:ascii="Times New Roman" w:hAnsi="Times New Roman" w:cs="Times New Roman"/>
        </w:rPr>
      </w:pPr>
      <w:r w:rsidRPr="00C068AB">
        <w:rPr>
          <w:sz w:val="24"/>
          <w:szCs w:val="24"/>
        </w:rPr>
        <w:t>—</w:t>
      </w:r>
      <w:r>
        <w:rPr>
          <w:sz w:val="28"/>
          <w:szCs w:val="28"/>
        </w:rPr>
        <w:t xml:space="preserve"> </w:t>
      </w:r>
      <w:r w:rsidRPr="00490D46">
        <w:rPr>
          <w:rFonts w:ascii="Times New Roman" w:hAnsi="Times New Roman" w:cs="Times New Roman"/>
        </w:rPr>
        <w:t>рассматривает отчеты Департамента внутреннего контроля и аудита о результатах проведенных проверок</w:t>
      </w:r>
      <w:r>
        <w:rPr>
          <w:rFonts w:ascii="Times New Roman" w:hAnsi="Times New Roman" w:cs="Times New Roman"/>
        </w:rPr>
        <w:t>;</w:t>
      </w:r>
    </w:p>
    <w:p w:rsidR="001F1433" w:rsidRDefault="001F1433">
      <w:pPr>
        <w:pStyle w:val="BodyText2"/>
        <w:spacing w:after="0" w:line="240" w:lineRule="auto"/>
        <w:ind w:firstLine="709"/>
        <w:jc w:val="both"/>
        <w:rPr>
          <w:rFonts w:ascii="Times New Roman" w:hAnsi="Times New Roman" w:cs="Times New Roman"/>
        </w:rPr>
      </w:pPr>
      <w:r w:rsidRPr="00C068AB">
        <w:rPr>
          <w:sz w:val="24"/>
          <w:szCs w:val="24"/>
        </w:rPr>
        <w:t>—</w:t>
      </w:r>
      <w:r>
        <w:rPr>
          <w:sz w:val="28"/>
          <w:szCs w:val="28"/>
        </w:rPr>
        <w:t xml:space="preserve"> </w:t>
      </w:r>
      <w:r w:rsidRPr="00490D46">
        <w:rPr>
          <w:rFonts w:ascii="Times New Roman" w:hAnsi="Times New Roman" w:cs="Times New Roman"/>
        </w:rPr>
        <w:t>отчитывается перед Советом директоров о своей деятельности</w:t>
      </w:r>
      <w:r>
        <w:rPr>
          <w:rFonts w:ascii="Times New Roman" w:hAnsi="Times New Roman" w:cs="Times New Roman"/>
        </w:rPr>
        <w:t>.</w:t>
      </w:r>
    </w:p>
    <w:p w:rsidR="001F1433" w:rsidRDefault="001F1433" w:rsidP="000E3862">
      <w:pPr>
        <w:spacing w:after="0" w:line="240" w:lineRule="auto"/>
        <w:ind w:firstLine="709"/>
        <w:rPr>
          <w:rFonts w:ascii="Times New Roman" w:hAnsi="Times New Roman" w:cs="Times New Roman"/>
          <w:b/>
          <w:bCs/>
          <w:sz w:val="24"/>
          <w:szCs w:val="24"/>
          <w:u w:val="single"/>
        </w:rPr>
      </w:pPr>
    </w:p>
    <w:p w:rsidR="001F1433" w:rsidRDefault="001F1433">
      <w:pPr>
        <w:spacing w:after="0" w:line="240" w:lineRule="auto"/>
        <w:ind w:firstLine="709"/>
        <w:rPr>
          <w:rFonts w:ascii="Times New Roman" w:hAnsi="Times New Roman" w:cs="Times New Roman"/>
          <w:b/>
          <w:bCs/>
          <w:sz w:val="24"/>
          <w:szCs w:val="24"/>
          <w:u w:val="single"/>
        </w:rPr>
      </w:pPr>
      <w:r w:rsidRPr="000C2434">
        <w:rPr>
          <w:rFonts w:ascii="Times New Roman" w:hAnsi="Times New Roman" w:cs="Times New Roman"/>
          <w:b/>
          <w:bCs/>
          <w:sz w:val="24"/>
          <w:szCs w:val="24"/>
          <w:u w:val="single"/>
        </w:rPr>
        <w:t>Ревизионная комиссия</w:t>
      </w:r>
    </w:p>
    <w:p w:rsidR="001F1433" w:rsidRPr="000C2434" w:rsidRDefault="001F1433" w:rsidP="000E3862">
      <w:pPr>
        <w:spacing w:after="0" w:line="240" w:lineRule="auto"/>
        <w:ind w:firstLine="709"/>
        <w:jc w:val="both"/>
        <w:rPr>
          <w:rFonts w:ascii="Times New Roman" w:hAnsi="Times New Roman" w:cs="Times New Roman"/>
        </w:rPr>
      </w:pPr>
      <w:r w:rsidRPr="000C2434">
        <w:rPr>
          <w:rFonts w:ascii="Times New Roman" w:hAnsi="Times New Roman" w:cs="Times New Roman"/>
        </w:rPr>
        <w:t xml:space="preserve">В течение 2008 года в Обществе действовало 2 состава Ревизионной комиссии. Первый состав был избран решением единственного </w:t>
      </w:r>
      <w:r>
        <w:rPr>
          <w:rFonts w:ascii="Times New Roman" w:hAnsi="Times New Roman" w:cs="Times New Roman"/>
        </w:rPr>
        <w:t>а</w:t>
      </w:r>
      <w:r w:rsidRPr="000C2434">
        <w:rPr>
          <w:rFonts w:ascii="Times New Roman" w:hAnsi="Times New Roman" w:cs="Times New Roman"/>
        </w:rPr>
        <w:t xml:space="preserve">кционера Общества </w:t>
      </w:r>
      <w:r w:rsidRPr="000C2434">
        <w:rPr>
          <w:rFonts w:ascii="Times New Roman" w:hAnsi="Times New Roman" w:cs="Times New Roman"/>
          <w:color w:val="000000"/>
        </w:rPr>
        <w:t xml:space="preserve">29.06.2007 года </w:t>
      </w:r>
      <w:r>
        <w:rPr>
          <w:rFonts w:ascii="Times New Roman" w:hAnsi="Times New Roman" w:cs="Times New Roman"/>
        </w:rPr>
        <w:t>на годовом О</w:t>
      </w:r>
      <w:r w:rsidRPr="000C2434">
        <w:rPr>
          <w:rFonts w:ascii="Times New Roman" w:hAnsi="Times New Roman" w:cs="Times New Roman"/>
        </w:rPr>
        <w:t>бщем собрании акционеров и включал в себя следующих лиц:</w:t>
      </w:r>
    </w:p>
    <w:p w:rsidR="001F1433" w:rsidRPr="000C2434" w:rsidRDefault="001F1433" w:rsidP="003E0A00">
      <w:pPr>
        <w:numPr>
          <w:ilvl w:val="0"/>
          <w:numId w:val="4"/>
        </w:numPr>
        <w:spacing w:after="0" w:line="240" w:lineRule="auto"/>
        <w:ind w:left="0" w:firstLine="360"/>
        <w:jc w:val="both"/>
        <w:rPr>
          <w:rFonts w:ascii="Times New Roman" w:hAnsi="Times New Roman" w:cs="Times New Roman"/>
          <w:color w:val="000000"/>
        </w:rPr>
      </w:pPr>
      <w:r w:rsidRPr="000C2434">
        <w:rPr>
          <w:rFonts w:ascii="Times New Roman" w:hAnsi="Times New Roman" w:cs="Times New Roman"/>
          <w:color w:val="000000"/>
        </w:rPr>
        <w:t>Баитов Анатолий Валерьевич</w:t>
      </w:r>
      <w:r>
        <w:rPr>
          <w:rFonts w:ascii="Times New Roman" w:hAnsi="Times New Roman" w:cs="Times New Roman"/>
          <w:color w:val="000000"/>
        </w:rPr>
        <w:t xml:space="preserve"> </w:t>
      </w:r>
      <w:r w:rsidRPr="00C068AB">
        <w:rPr>
          <w:sz w:val="24"/>
          <w:szCs w:val="24"/>
        </w:rPr>
        <w:t>—</w:t>
      </w:r>
      <w:r>
        <w:rPr>
          <w:sz w:val="28"/>
          <w:szCs w:val="28"/>
        </w:rPr>
        <w:t xml:space="preserve"> </w:t>
      </w:r>
      <w:r w:rsidRPr="000C2434">
        <w:rPr>
          <w:rFonts w:ascii="Times New Roman" w:hAnsi="Times New Roman" w:cs="Times New Roman"/>
          <w:color w:val="000000"/>
        </w:rPr>
        <w:t>Руководитель Дирекции финансового контроля и внутреннего аудита ОАО «ФСК ЕЭС»;</w:t>
      </w:r>
    </w:p>
    <w:p w:rsidR="001F1433" w:rsidRPr="000C2434" w:rsidRDefault="001F1433" w:rsidP="003E0A00">
      <w:pPr>
        <w:numPr>
          <w:ilvl w:val="0"/>
          <w:numId w:val="4"/>
        </w:numPr>
        <w:spacing w:after="0" w:line="240" w:lineRule="auto"/>
        <w:ind w:left="0" w:firstLine="360"/>
        <w:jc w:val="both"/>
        <w:rPr>
          <w:rFonts w:ascii="Times New Roman" w:hAnsi="Times New Roman" w:cs="Times New Roman"/>
          <w:color w:val="000000"/>
        </w:rPr>
      </w:pPr>
      <w:r w:rsidRPr="000C2434">
        <w:rPr>
          <w:rFonts w:ascii="Times New Roman" w:hAnsi="Times New Roman" w:cs="Times New Roman"/>
          <w:color w:val="000000"/>
        </w:rPr>
        <w:t>Лелекова Марина Алексеевна</w:t>
      </w:r>
      <w:r>
        <w:rPr>
          <w:rFonts w:ascii="Times New Roman" w:hAnsi="Times New Roman" w:cs="Times New Roman"/>
          <w:color w:val="000000"/>
        </w:rPr>
        <w:t xml:space="preserve"> </w:t>
      </w:r>
      <w:r w:rsidRPr="00C068AB">
        <w:rPr>
          <w:sz w:val="24"/>
          <w:szCs w:val="24"/>
        </w:rPr>
        <w:t>—</w:t>
      </w:r>
      <w:r>
        <w:rPr>
          <w:sz w:val="28"/>
          <w:szCs w:val="28"/>
        </w:rPr>
        <w:t xml:space="preserve"> </w:t>
      </w:r>
      <w:r w:rsidRPr="000C2434">
        <w:rPr>
          <w:rFonts w:ascii="Times New Roman" w:hAnsi="Times New Roman" w:cs="Times New Roman"/>
          <w:color w:val="000000"/>
        </w:rPr>
        <w:t>Заместитель руководителя Дирекции финансового контроля и внутреннего аудита ОАО «Федеральная сетевая компания ЕЭС»;</w:t>
      </w:r>
    </w:p>
    <w:p w:rsidR="001F1433" w:rsidRPr="000C2434" w:rsidRDefault="001F1433" w:rsidP="003E0A00">
      <w:pPr>
        <w:numPr>
          <w:ilvl w:val="0"/>
          <w:numId w:val="4"/>
        </w:numPr>
        <w:spacing w:after="0" w:line="240" w:lineRule="auto"/>
        <w:ind w:left="0" w:firstLine="360"/>
        <w:jc w:val="both"/>
        <w:rPr>
          <w:rFonts w:ascii="Times New Roman" w:hAnsi="Times New Roman" w:cs="Times New Roman"/>
          <w:color w:val="000000"/>
        </w:rPr>
      </w:pPr>
      <w:r w:rsidRPr="000C2434">
        <w:rPr>
          <w:rFonts w:ascii="Times New Roman" w:hAnsi="Times New Roman" w:cs="Times New Roman"/>
          <w:color w:val="000000"/>
        </w:rPr>
        <w:t>Матюнина Людмила Романовна</w:t>
      </w:r>
      <w:r>
        <w:rPr>
          <w:rFonts w:ascii="Times New Roman" w:hAnsi="Times New Roman" w:cs="Times New Roman"/>
          <w:color w:val="000000"/>
        </w:rPr>
        <w:t xml:space="preserve"> </w:t>
      </w:r>
      <w:r w:rsidRPr="00C068AB">
        <w:rPr>
          <w:sz w:val="24"/>
          <w:szCs w:val="24"/>
        </w:rPr>
        <w:t>—</w:t>
      </w:r>
      <w:r>
        <w:rPr>
          <w:sz w:val="28"/>
          <w:szCs w:val="28"/>
        </w:rPr>
        <w:t xml:space="preserve"> </w:t>
      </w:r>
      <w:r w:rsidRPr="000C2434">
        <w:rPr>
          <w:rFonts w:ascii="Times New Roman" w:hAnsi="Times New Roman" w:cs="Times New Roman"/>
          <w:color w:val="000000"/>
        </w:rPr>
        <w:t>Первый заместитель начальника Департамента внутреннего аудита КЦ ОАО РАО «ЕЭС России»;</w:t>
      </w:r>
    </w:p>
    <w:p w:rsidR="001F1433" w:rsidRPr="000C2434" w:rsidRDefault="001F1433" w:rsidP="003E0A00">
      <w:pPr>
        <w:numPr>
          <w:ilvl w:val="0"/>
          <w:numId w:val="4"/>
        </w:numPr>
        <w:spacing w:after="0" w:line="240" w:lineRule="auto"/>
        <w:ind w:left="0" w:firstLine="360"/>
        <w:jc w:val="both"/>
        <w:rPr>
          <w:rFonts w:ascii="Times New Roman" w:hAnsi="Times New Roman" w:cs="Times New Roman"/>
          <w:color w:val="000000"/>
        </w:rPr>
      </w:pPr>
      <w:r w:rsidRPr="000C2434">
        <w:rPr>
          <w:rFonts w:ascii="Times New Roman" w:hAnsi="Times New Roman" w:cs="Times New Roman"/>
          <w:color w:val="000000"/>
        </w:rPr>
        <w:t>Скляров Дмитрий Владимирович</w:t>
      </w:r>
      <w:r>
        <w:rPr>
          <w:rFonts w:ascii="Times New Roman" w:hAnsi="Times New Roman" w:cs="Times New Roman"/>
          <w:color w:val="000000"/>
        </w:rPr>
        <w:t xml:space="preserve"> </w:t>
      </w:r>
      <w:r w:rsidRPr="00C068AB">
        <w:rPr>
          <w:sz w:val="24"/>
          <w:szCs w:val="24"/>
        </w:rPr>
        <w:t>—</w:t>
      </w:r>
      <w:r>
        <w:rPr>
          <w:sz w:val="28"/>
          <w:szCs w:val="28"/>
        </w:rPr>
        <w:t xml:space="preserve"> </w:t>
      </w:r>
      <w:r w:rsidRPr="000C2434">
        <w:rPr>
          <w:rFonts w:ascii="Times New Roman" w:hAnsi="Times New Roman" w:cs="Times New Roman"/>
          <w:color w:val="000000"/>
        </w:rPr>
        <w:t>Начальник Департамента внутреннего контроля и аудита ОАО  «МРСК Центра»;</w:t>
      </w:r>
    </w:p>
    <w:p w:rsidR="001F1433" w:rsidRPr="000C2434" w:rsidRDefault="001F1433" w:rsidP="003E0A00">
      <w:pPr>
        <w:numPr>
          <w:ilvl w:val="0"/>
          <w:numId w:val="4"/>
        </w:numPr>
        <w:spacing w:after="0" w:line="240" w:lineRule="auto"/>
        <w:ind w:left="0" w:firstLine="360"/>
        <w:jc w:val="both"/>
        <w:rPr>
          <w:rFonts w:ascii="Times New Roman" w:hAnsi="Times New Roman" w:cs="Times New Roman"/>
          <w:color w:val="000000"/>
        </w:rPr>
      </w:pPr>
      <w:r w:rsidRPr="000C2434">
        <w:rPr>
          <w:rFonts w:ascii="Times New Roman" w:hAnsi="Times New Roman" w:cs="Times New Roman"/>
          <w:color w:val="000000"/>
        </w:rPr>
        <w:t>Эрденко Сергей Олегович</w:t>
      </w:r>
      <w:r>
        <w:rPr>
          <w:rFonts w:ascii="Times New Roman" w:hAnsi="Times New Roman" w:cs="Times New Roman"/>
          <w:color w:val="000000"/>
        </w:rPr>
        <w:t xml:space="preserve"> </w:t>
      </w:r>
      <w:r w:rsidRPr="00C068AB">
        <w:rPr>
          <w:sz w:val="24"/>
          <w:szCs w:val="24"/>
        </w:rPr>
        <w:t>—</w:t>
      </w:r>
      <w:r>
        <w:rPr>
          <w:sz w:val="28"/>
          <w:szCs w:val="28"/>
        </w:rPr>
        <w:t xml:space="preserve"> </w:t>
      </w:r>
      <w:r w:rsidRPr="000C2434">
        <w:rPr>
          <w:rFonts w:ascii="Times New Roman" w:hAnsi="Times New Roman" w:cs="Times New Roman"/>
          <w:color w:val="000000"/>
        </w:rPr>
        <w:t>Главный эксперт, Департамент корпоративного управления и взаимодействия с акционерами Корпоративного центра ОАО РАО «ЕЭС России».</w:t>
      </w:r>
    </w:p>
    <w:p w:rsidR="001F1433" w:rsidRPr="000C2434" w:rsidRDefault="001F1433" w:rsidP="003E0A00">
      <w:pPr>
        <w:spacing w:after="0" w:line="240" w:lineRule="auto"/>
        <w:ind w:firstLine="360"/>
        <w:jc w:val="both"/>
        <w:rPr>
          <w:rFonts w:ascii="Times New Roman" w:hAnsi="Times New Roman" w:cs="Times New Roman"/>
          <w:color w:val="000000"/>
        </w:rPr>
      </w:pPr>
    </w:p>
    <w:p w:rsidR="001F1433" w:rsidRDefault="001F1433">
      <w:pPr>
        <w:spacing w:after="0" w:line="240" w:lineRule="auto"/>
        <w:ind w:firstLine="720"/>
        <w:jc w:val="both"/>
        <w:rPr>
          <w:rFonts w:ascii="Times New Roman" w:hAnsi="Times New Roman" w:cs="Times New Roman"/>
          <w:color w:val="000000"/>
        </w:rPr>
      </w:pPr>
      <w:r w:rsidRPr="000C2434">
        <w:rPr>
          <w:rFonts w:ascii="Times New Roman" w:hAnsi="Times New Roman" w:cs="Times New Roman"/>
          <w:color w:val="000000"/>
        </w:rPr>
        <w:t xml:space="preserve">Второй состав Ревизионной комиссии Общества был избран на </w:t>
      </w:r>
      <w:r>
        <w:rPr>
          <w:rFonts w:ascii="Times New Roman" w:hAnsi="Times New Roman" w:cs="Times New Roman"/>
          <w:color w:val="000000"/>
        </w:rPr>
        <w:t>г</w:t>
      </w:r>
      <w:r w:rsidRPr="000C2434">
        <w:rPr>
          <w:rFonts w:ascii="Times New Roman" w:hAnsi="Times New Roman" w:cs="Times New Roman"/>
          <w:color w:val="000000"/>
        </w:rPr>
        <w:t xml:space="preserve">одовом </w:t>
      </w:r>
      <w:r>
        <w:rPr>
          <w:rFonts w:ascii="Times New Roman" w:hAnsi="Times New Roman" w:cs="Times New Roman"/>
          <w:color w:val="000000"/>
        </w:rPr>
        <w:t>О</w:t>
      </w:r>
      <w:r w:rsidRPr="000C2434">
        <w:rPr>
          <w:rFonts w:ascii="Times New Roman" w:hAnsi="Times New Roman" w:cs="Times New Roman"/>
          <w:color w:val="000000"/>
        </w:rPr>
        <w:t xml:space="preserve">бщем собрании акционеров </w:t>
      </w:r>
      <w:r>
        <w:rPr>
          <w:rFonts w:ascii="Times New Roman" w:hAnsi="Times New Roman" w:cs="Times New Roman"/>
          <w:color w:val="000000"/>
        </w:rPr>
        <w:t xml:space="preserve">Общества </w:t>
      </w:r>
      <w:r w:rsidRPr="000C2434">
        <w:rPr>
          <w:rFonts w:ascii="Times New Roman" w:hAnsi="Times New Roman" w:cs="Times New Roman"/>
          <w:color w:val="000000"/>
        </w:rPr>
        <w:t>30.05.2008 года</w:t>
      </w:r>
      <w:r>
        <w:rPr>
          <w:rFonts w:ascii="Times New Roman" w:hAnsi="Times New Roman" w:cs="Times New Roman"/>
          <w:color w:val="000000"/>
        </w:rPr>
        <w:t xml:space="preserve"> (Протокол от 03.06.2008 г. № 01)</w:t>
      </w:r>
      <w:r w:rsidRPr="000C2434">
        <w:rPr>
          <w:rFonts w:ascii="Times New Roman" w:hAnsi="Times New Roman" w:cs="Times New Roman"/>
          <w:color w:val="000000"/>
        </w:rPr>
        <w:t>:</w:t>
      </w:r>
    </w:p>
    <w:p w:rsidR="001F1433" w:rsidRPr="000C2434" w:rsidRDefault="001F1433" w:rsidP="003E0A00">
      <w:pPr>
        <w:numPr>
          <w:ilvl w:val="0"/>
          <w:numId w:val="4"/>
        </w:numPr>
        <w:spacing w:after="0" w:line="240" w:lineRule="auto"/>
        <w:ind w:left="0" w:firstLine="360"/>
        <w:jc w:val="both"/>
        <w:rPr>
          <w:rFonts w:ascii="Times New Roman" w:hAnsi="Times New Roman" w:cs="Times New Roman"/>
          <w:color w:val="000000"/>
        </w:rPr>
      </w:pPr>
      <w:r w:rsidRPr="000C2434">
        <w:rPr>
          <w:rFonts w:ascii="Times New Roman" w:hAnsi="Times New Roman" w:cs="Times New Roman"/>
          <w:color w:val="000000"/>
        </w:rPr>
        <w:t>Матюнина Людмила Романовна</w:t>
      </w:r>
      <w:r>
        <w:rPr>
          <w:rFonts w:ascii="Times New Roman" w:hAnsi="Times New Roman" w:cs="Times New Roman"/>
          <w:color w:val="000000"/>
        </w:rPr>
        <w:t xml:space="preserve"> </w:t>
      </w:r>
      <w:r w:rsidRPr="00C068AB">
        <w:rPr>
          <w:sz w:val="24"/>
          <w:szCs w:val="24"/>
        </w:rPr>
        <w:t>—</w:t>
      </w:r>
      <w:r>
        <w:rPr>
          <w:sz w:val="28"/>
          <w:szCs w:val="28"/>
        </w:rPr>
        <w:t xml:space="preserve"> </w:t>
      </w:r>
      <w:r w:rsidRPr="000C2434">
        <w:rPr>
          <w:rFonts w:ascii="Times New Roman" w:hAnsi="Times New Roman" w:cs="Times New Roman"/>
          <w:color w:val="000000"/>
        </w:rPr>
        <w:t xml:space="preserve">Первый заместитель начальника Департамента внутреннего аудита КЦ ОАО РАО «ЕЭС России» (Председатель Ревизионной комиссии Общества); </w:t>
      </w:r>
    </w:p>
    <w:p w:rsidR="001F1433" w:rsidRPr="000C2434" w:rsidRDefault="001F1433" w:rsidP="003E0A00">
      <w:pPr>
        <w:numPr>
          <w:ilvl w:val="0"/>
          <w:numId w:val="4"/>
        </w:numPr>
        <w:spacing w:after="0" w:line="240" w:lineRule="auto"/>
        <w:ind w:left="0" w:firstLine="360"/>
        <w:jc w:val="both"/>
        <w:rPr>
          <w:rFonts w:ascii="Times New Roman" w:hAnsi="Times New Roman" w:cs="Times New Roman"/>
          <w:color w:val="000000"/>
        </w:rPr>
      </w:pPr>
      <w:r w:rsidRPr="000C2434">
        <w:rPr>
          <w:rFonts w:ascii="Times New Roman" w:hAnsi="Times New Roman" w:cs="Times New Roman"/>
          <w:color w:val="000000"/>
        </w:rPr>
        <w:t>Зенюков Игорь Аликович</w:t>
      </w:r>
      <w:r>
        <w:rPr>
          <w:rFonts w:ascii="Times New Roman" w:hAnsi="Times New Roman" w:cs="Times New Roman"/>
          <w:color w:val="000000"/>
        </w:rPr>
        <w:t xml:space="preserve"> </w:t>
      </w:r>
      <w:r w:rsidRPr="00C068AB">
        <w:rPr>
          <w:sz w:val="24"/>
          <w:szCs w:val="24"/>
        </w:rPr>
        <w:t>—</w:t>
      </w:r>
      <w:r>
        <w:rPr>
          <w:sz w:val="28"/>
          <w:szCs w:val="28"/>
        </w:rPr>
        <w:t xml:space="preserve"> </w:t>
      </w:r>
      <w:r w:rsidRPr="000C2434">
        <w:rPr>
          <w:rFonts w:ascii="Times New Roman" w:hAnsi="Times New Roman" w:cs="Times New Roman"/>
          <w:color w:val="000000"/>
        </w:rPr>
        <w:t>Заместитель начальника департамента корпоративного управления и взаимодействия с акционерами КЦ ОАО РАО «ЕЭС России»</w:t>
      </w:r>
    </w:p>
    <w:p w:rsidR="001F1433" w:rsidRPr="000C2434" w:rsidRDefault="001F1433" w:rsidP="003E0A00">
      <w:pPr>
        <w:numPr>
          <w:ilvl w:val="0"/>
          <w:numId w:val="4"/>
        </w:numPr>
        <w:spacing w:after="0" w:line="240" w:lineRule="auto"/>
        <w:ind w:left="0" w:firstLine="360"/>
        <w:jc w:val="both"/>
        <w:rPr>
          <w:rFonts w:ascii="Times New Roman" w:hAnsi="Times New Roman" w:cs="Times New Roman"/>
          <w:color w:val="000000"/>
        </w:rPr>
      </w:pPr>
      <w:r w:rsidRPr="000C2434">
        <w:rPr>
          <w:rFonts w:ascii="Times New Roman" w:hAnsi="Times New Roman" w:cs="Times New Roman"/>
          <w:color w:val="000000"/>
        </w:rPr>
        <w:t>Баитов Анатолий Валерьевич</w:t>
      </w:r>
      <w:r>
        <w:rPr>
          <w:rFonts w:ascii="Times New Roman" w:hAnsi="Times New Roman" w:cs="Times New Roman"/>
          <w:color w:val="000000"/>
        </w:rPr>
        <w:t xml:space="preserve"> </w:t>
      </w:r>
      <w:r w:rsidRPr="00C068AB">
        <w:rPr>
          <w:sz w:val="24"/>
          <w:szCs w:val="24"/>
        </w:rPr>
        <w:t>—</w:t>
      </w:r>
      <w:r>
        <w:rPr>
          <w:sz w:val="28"/>
          <w:szCs w:val="28"/>
        </w:rPr>
        <w:t xml:space="preserve"> </w:t>
      </w:r>
      <w:r w:rsidRPr="000C2434">
        <w:rPr>
          <w:rFonts w:ascii="Times New Roman" w:hAnsi="Times New Roman" w:cs="Times New Roman"/>
          <w:color w:val="000000"/>
        </w:rPr>
        <w:t xml:space="preserve">Руководитель Дирекции финансового контроля и внутреннего аудита ОАО «ФСК ЕЭС»; </w:t>
      </w:r>
    </w:p>
    <w:p w:rsidR="001F1433" w:rsidRPr="000C2434" w:rsidRDefault="001F1433" w:rsidP="003E0A00">
      <w:pPr>
        <w:numPr>
          <w:ilvl w:val="0"/>
          <w:numId w:val="4"/>
        </w:numPr>
        <w:spacing w:after="0" w:line="240" w:lineRule="auto"/>
        <w:ind w:left="0" w:firstLine="360"/>
        <w:jc w:val="both"/>
        <w:rPr>
          <w:rFonts w:ascii="Times New Roman" w:hAnsi="Times New Roman" w:cs="Times New Roman"/>
          <w:color w:val="000000"/>
        </w:rPr>
      </w:pPr>
      <w:r w:rsidRPr="000C2434">
        <w:rPr>
          <w:rFonts w:ascii="Times New Roman" w:hAnsi="Times New Roman" w:cs="Times New Roman"/>
          <w:color w:val="000000"/>
        </w:rPr>
        <w:t>Лелекова Марина Алексеевна</w:t>
      </w:r>
      <w:r>
        <w:rPr>
          <w:rFonts w:ascii="Times New Roman" w:hAnsi="Times New Roman" w:cs="Times New Roman"/>
          <w:color w:val="000000"/>
        </w:rPr>
        <w:t xml:space="preserve"> </w:t>
      </w:r>
      <w:r w:rsidRPr="00C068AB">
        <w:rPr>
          <w:sz w:val="24"/>
          <w:szCs w:val="24"/>
        </w:rPr>
        <w:t>—</w:t>
      </w:r>
      <w:r>
        <w:rPr>
          <w:sz w:val="28"/>
          <w:szCs w:val="28"/>
        </w:rPr>
        <w:t xml:space="preserve"> </w:t>
      </w:r>
      <w:r w:rsidRPr="000C2434">
        <w:rPr>
          <w:rFonts w:ascii="Times New Roman" w:hAnsi="Times New Roman" w:cs="Times New Roman"/>
          <w:color w:val="000000"/>
        </w:rPr>
        <w:t xml:space="preserve">Заместитель руководителя Дирекции финансового контроля и внутреннего аудита ОАО «ФСК ЕЭС»; </w:t>
      </w:r>
    </w:p>
    <w:p w:rsidR="001F1433" w:rsidRPr="000C2434" w:rsidRDefault="001F1433" w:rsidP="003E0A00">
      <w:pPr>
        <w:numPr>
          <w:ilvl w:val="0"/>
          <w:numId w:val="4"/>
        </w:numPr>
        <w:spacing w:after="0" w:line="240" w:lineRule="auto"/>
        <w:ind w:left="0" w:firstLine="360"/>
        <w:jc w:val="both"/>
        <w:rPr>
          <w:rFonts w:ascii="Times New Roman" w:hAnsi="Times New Roman" w:cs="Times New Roman"/>
          <w:color w:val="000000"/>
        </w:rPr>
      </w:pPr>
      <w:r w:rsidRPr="000C2434">
        <w:rPr>
          <w:rFonts w:ascii="Times New Roman" w:hAnsi="Times New Roman" w:cs="Times New Roman"/>
          <w:color w:val="000000"/>
        </w:rPr>
        <w:t>Скляров Дмитрий Владимирович</w:t>
      </w:r>
      <w:r>
        <w:rPr>
          <w:rFonts w:ascii="Times New Roman" w:hAnsi="Times New Roman" w:cs="Times New Roman"/>
          <w:color w:val="000000"/>
        </w:rPr>
        <w:t xml:space="preserve"> </w:t>
      </w:r>
      <w:r w:rsidRPr="00C068AB">
        <w:rPr>
          <w:sz w:val="24"/>
          <w:szCs w:val="24"/>
        </w:rPr>
        <w:t>—</w:t>
      </w:r>
      <w:r>
        <w:rPr>
          <w:sz w:val="28"/>
          <w:szCs w:val="28"/>
        </w:rPr>
        <w:t xml:space="preserve"> </w:t>
      </w:r>
      <w:r w:rsidRPr="000C2434">
        <w:rPr>
          <w:rFonts w:ascii="Times New Roman" w:hAnsi="Times New Roman" w:cs="Times New Roman"/>
          <w:color w:val="000000"/>
        </w:rPr>
        <w:t xml:space="preserve">Начальник Департамента </w:t>
      </w:r>
      <w:r>
        <w:rPr>
          <w:rFonts w:ascii="Times New Roman" w:hAnsi="Times New Roman" w:cs="Times New Roman"/>
          <w:color w:val="000000"/>
        </w:rPr>
        <w:t>внутреннего</w:t>
      </w:r>
      <w:r w:rsidRPr="000C2434">
        <w:rPr>
          <w:rFonts w:ascii="Times New Roman" w:hAnsi="Times New Roman" w:cs="Times New Roman"/>
          <w:color w:val="000000"/>
        </w:rPr>
        <w:t xml:space="preserve"> контроля и аудита ОАО «МРСК Центра».</w:t>
      </w:r>
    </w:p>
    <w:p w:rsidR="001F1433" w:rsidRPr="000C2434" w:rsidRDefault="001F1433" w:rsidP="003E0A00">
      <w:pPr>
        <w:spacing w:after="0" w:line="240" w:lineRule="auto"/>
        <w:ind w:firstLine="360"/>
        <w:jc w:val="both"/>
        <w:rPr>
          <w:rFonts w:ascii="Times New Roman" w:hAnsi="Times New Roman" w:cs="Times New Roman"/>
          <w:color w:val="000000"/>
        </w:rPr>
      </w:pPr>
    </w:p>
    <w:p w:rsidR="001F1433" w:rsidRPr="000D1F06" w:rsidRDefault="001F1433" w:rsidP="000E3862">
      <w:pPr>
        <w:ind w:firstLine="708"/>
        <w:jc w:val="both"/>
        <w:rPr>
          <w:rFonts w:ascii="Times New Roman" w:hAnsi="Times New Roman" w:cs="Times New Roman"/>
        </w:rPr>
      </w:pPr>
      <w:r w:rsidRPr="000C2434">
        <w:rPr>
          <w:rFonts w:ascii="Times New Roman" w:hAnsi="Times New Roman" w:cs="Times New Roman"/>
          <w:color w:val="000000"/>
        </w:rPr>
        <w:t>Система  вознаграждения членам Ревизионной комиссии Общества определяется Положением о выплате членам Ревизионной комиссии ОАО «МРСК Центра» вознаграждений и компенсаций, новая редакция которого была утверждена ГОСА Общества 30.05.2008г.</w:t>
      </w:r>
      <w:r>
        <w:rPr>
          <w:rFonts w:ascii="Times New Roman" w:hAnsi="Times New Roman" w:cs="Times New Roman"/>
          <w:color w:val="000000"/>
        </w:rPr>
        <w:t xml:space="preserve"> (П</w:t>
      </w:r>
      <w:r w:rsidRPr="000C2434">
        <w:rPr>
          <w:rFonts w:ascii="Times New Roman" w:hAnsi="Times New Roman" w:cs="Times New Roman"/>
          <w:color w:val="000000"/>
        </w:rPr>
        <w:t>ротокол от 03.05.2008</w:t>
      </w:r>
      <w:r>
        <w:rPr>
          <w:rFonts w:ascii="Times New Roman" w:hAnsi="Times New Roman" w:cs="Times New Roman"/>
          <w:color w:val="000000"/>
        </w:rPr>
        <w:t xml:space="preserve"> </w:t>
      </w:r>
      <w:r w:rsidRPr="000C2434">
        <w:rPr>
          <w:rFonts w:ascii="Times New Roman" w:hAnsi="Times New Roman" w:cs="Times New Roman"/>
          <w:color w:val="000000"/>
        </w:rPr>
        <w:t>года №</w:t>
      </w:r>
      <w:r>
        <w:rPr>
          <w:rFonts w:ascii="Times New Roman" w:hAnsi="Times New Roman" w:cs="Times New Roman"/>
          <w:color w:val="000000"/>
        </w:rPr>
        <w:t xml:space="preserve"> 0</w:t>
      </w:r>
      <w:r w:rsidRPr="000C2434">
        <w:rPr>
          <w:rFonts w:ascii="Times New Roman" w:hAnsi="Times New Roman" w:cs="Times New Roman"/>
          <w:color w:val="000000"/>
        </w:rPr>
        <w:t>1).</w:t>
      </w:r>
      <w:r>
        <w:rPr>
          <w:rFonts w:ascii="Times New Roman" w:hAnsi="Times New Roman" w:cs="Times New Roman"/>
          <w:color w:val="000000"/>
        </w:rPr>
        <w:t xml:space="preserve"> С данным документом можно ознакомиться на сайте Общества в сети Интернет по адресу: </w:t>
      </w:r>
      <w:hyperlink r:id="rId32" w:history="1">
        <w:r w:rsidRPr="000D1F06">
          <w:rPr>
            <w:rStyle w:val="Hyperlink"/>
            <w:rFonts w:ascii="Times New Roman" w:hAnsi="Times New Roman" w:cs="Times New Roman"/>
          </w:rPr>
          <w:t>http://www.mrsk-1.ru/docs/rk.pdf</w:t>
        </w:r>
      </w:hyperlink>
      <w:r>
        <w:t>.</w:t>
      </w:r>
    </w:p>
    <w:p w:rsidR="001F1433" w:rsidRPr="000C2434" w:rsidRDefault="001F1433" w:rsidP="000E3862">
      <w:pPr>
        <w:widowControl w:val="0"/>
        <w:tabs>
          <w:tab w:val="num" w:pos="1152"/>
        </w:tabs>
        <w:spacing w:after="0" w:line="240" w:lineRule="auto"/>
        <w:ind w:firstLine="709"/>
        <w:jc w:val="both"/>
        <w:rPr>
          <w:rFonts w:ascii="Times New Roman" w:hAnsi="Times New Roman" w:cs="Times New Roman"/>
          <w:color w:val="000000"/>
        </w:rPr>
      </w:pPr>
      <w:r w:rsidRPr="000C2434">
        <w:rPr>
          <w:rFonts w:ascii="Times New Roman" w:hAnsi="Times New Roman" w:cs="Times New Roman"/>
          <w:color w:val="000000"/>
        </w:rPr>
        <w:t xml:space="preserve">В 2008 году членам Ревизионной комиссии </w:t>
      </w:r>
      <w:r>
        <w:rPr>
          <w:rFonts w:ascii="Times New Roman" w:hAnsi="Times New Roman" w:cs="Times New Roman"/>
          <w:color w:val="000000"/>
        </w:rPr>
        <w:t xml:space="preserve">было </w:t>
      </w:r>
      <w:r w:rsidRPr="000C2434">
        <w:rPr>
          <w:rFonts w:ascii="Times New Roman" w:hAnsi="Times New Roman" w:cs="Times New Roman"/>
          <w:color w:val="000000"/>
        </w:rPr>
        <w:t>выплачено:</w:t>
      </w:r>
    </w:p>
    <w:tbl>
      <w:tblPr>
        <w:tblW w:w="7103" w:type="dxa"/>
        <w:tblInd w:w="-106" w:type="dxa"/>
        <w:tblLook w:val="00A0"/>
      </w:tblPr>
      <w:tblGrid>
        <w:gridCol w:w="5118"/>
        <w:gridCol w:w="1985"/>
      </w:tblGrid>
      <w:tr w:rsidR="001F1433" w:rsidRPr="0033165A">
        <w:trPr>
          <w:trHeight w:val="520"/>
        </w:trPr>
        <w:tc>
          <w:tcPr>
            <w:tcW w:w="5118" w:type="dxa"/>
            <w:tcBorders>
              <w:top w:val="single" w:sz="4" w:space="0" w:color="auto"/>
              <w:left w:val="single" w:sz="4" w:space="0" w:color="auto"/>
              <w:bottom w:val="single" w:sz="4" w:space="0" w:color="auto"/>
              <w:right w:val="single" w:sz="4" w:space="0" w:color="auto"/>
            </w:tcBorders>
            <w:vAlign w:val="center"/>
          </w:tcPr>
          <w:p w:rsidR="001F1433" w:rsidRPr="00233D25" w:rsidRDefault="001F1433" w:rsidP="003F639B">
            <w:pPr>
              <w:spacing w:after="0" w:line="240" w:lineRule="auto"/>
              <w:jc w:val="center"/>
              <w:rPr>
                <w:rFonts w:ascii="Times New Roman" w:hAnsi="Times New Roman" w:cs="Times New Roman"/>
                <w:b/>
                <w:bCs/>
                <w:lang w:eastAsia="ru-RU"/>
              </w:rPr>
            </w:pPr>
            <w:r w:rsidRPr="00233D25">
              <w:rPr>
                <w:rFonts w:ascii="Times New Roman" w:hAnsi="Times New Roman" w:cs="Times New Roman"/>
                <w:b/>
                <w:bCs/>
                <w:lang w:eastAsia="ru-RU"/>
              </w:rPr>
              <w:t>Вид вознаграждения</w:t>
            </w:r>
          </w:p>
        </w:tc>
        <w:tc>
          <w:tcPr>
            <w:tcW w:w="1985" w:type="dxa"/>
            <w:tcBorders>
              <w:top w:val="single" w:sz="4" w:space="0" w:color="auto"/>
              <w:left w:val="nil"/>
              <w:bottom w:val="single" w:sz="4" w:space="0" w:color="auto"/>
              <w:right w:val="single" w:sz="4" w:space="0" w:color="auto"/>
            </w:tcBorders>
            <w:noWrap/>
            <w:vAlign w:val="center"/>
          </w:tcPr>
          <w:p w:rsidR="001F1433" w:rsidRPr="00233D25" w:rsidRDefault="001F1433" w:rsidP="003F639B">
            <w:pPr>
              <w:spacing w:after="0" w:line="240" w:lineRule="auto"/>
              <w:jc w:val="center"/>
              <w:rPr>
                <w:rFonts w:ascii="Times New Roman" w:hAnsi="Times New Roman" w:cs="Times New Roman"/>
                <w:b/>
                <w:bCs/>
                <w:lang w:eastAsia="ru-RU"/>
              </w:rPr>
            </w:pPr>
            <w:r w:rsidRPr="00233D25">
              <w:rPr>
                <w:rFonts w:ascii="Times New Roman" w:hAnsi="Times New Roman" w:cs="Times New Roman"/>
                <w:b/>
                <w:bCs/>
                <w:lang w:eastAsia="ru-RU"/>
              </w:rPr>
              <w:t>2008 год</w:t>
            </w:r>
          </w:p>
        </w:tc>
      </w:tr>
      <w:tr w:rsidR="001F1433" w:rsidRPr="0033165A">
        <w:trPr>
          <w:cantSplit/>
          <w:trHeight w:val="255"/>
        </w:trPr>
        <w:tc>
          <w:tcPr>
            <w:tcW w:w="5118" w:type="dxa"/>
            <w:tcBorders>
              <w:top w:val="single" w:sz="4" w:space="0" w:color="auto"/>
              <w:left w:val="single" w:sz="4" w:space="0" w:color="auto"/>
              <w:bottom w:val="single" w:sz="4" w:space="0" w:color="auto"/>
              <w:right w:val="single" w:sz="4" w:space="0" w:color="auto"/>
            </w:tcBorders>
          </w:tcPr>
          <w:p w:rsidR="001F1433" w:rsidRPr="00B3701B" w:rsidRDefault="001F1433" w:rsidP="003F639B">
            <w:pPr>
              <w:spacing w:after="0" w:line="240" w:lineRule="auto"/>
              <w:rPr>
                <w:rFonts w:ascii="Times New Roman" w:hAnsi="Times New Roman" w:cs="Times New Roman"/>
                <w:lang w:eastAsia="ru-RU"/>
              </w:rPr>
            </w:pPr>
            <w:r w:rsidRPr="00B3701B">
              <w:rPr>
                <w:rFonts w:ascii="Times New Roman" w:hAnsi="Times New Roman" w:cs="Times New Roman"/>
                <w:lang w:eastAsia="ru-RU"/>
              </w:rPr>
              <w:t>Вознаграждение за участие в ревизии</w:t>
            </w:r>
          </w:p>
        </w:tc>
        <w:tc>
          <w:tcPr>
            <w:tcW w:w="1985" w:type="dxa"/>
            <w:tcBorders>
              <w:top w:val="single" w:sz="4" w:space="0" w:color="auto"/>
              <w:left w:val="nil"/>
              <w:bottom w:val="single" w:sz="4" w:space="0" w:color="auto"/>
              <w:right w:val="single" w:sz="4" w:space="0" w:color="auto"/>
            </w:tcBorders>
            <w:noWrap/>
            <w:vAlign w:val="bottom"/>
          </w:tcPr>
          <w:p w:rsidR="001F1433" w:rsidRPr="00B3701B" w:rsidRDefault="001F1433" w:rsidP="003F639B">
            <w:pPr>
              <w:spacing w:after="0" w:line="240" w:lineRule="auto"/>
              <w:jc w:val="center"/>
              <w:rPr>
                <w:rFonts w:ascii="Times New Roman" w:hAnsi="Times New Roman" w:cs="Times New Roman"/>
                <w:lang w:eastAsia="ru-RU"/>
              </w:rPr>
            </w:pPr>
            <w:r w:rsidRPr="00B3701B">
              <w:rPr>
                <w:rFonts w:ascii="Times New Roman" w:hAnsi="Times New Roman" w:cs="Times New Roman"/>
                <w:lang w:eastAsia="ru-RU"/>
              </w:rPr>
              <w:t>546 452,50</w:t>
            </w:r>
          </w:p>
        </w:tc>
      </w:tr>
      <w:tr w:rsidR="001F1433" w:rsidRPr="0033165A">
        <w:trPr>
          <w:trHeight w:val="255"/>
        </w:trPr>
        <w:tc>
          <w:tcPr>
            <w:tcW w:w="5118" w:type="dxa"/>
            <w:tcBorders>
              <w:top w:val="single" w:sz="4" w:space="0" w:color="auto"/>
              <w:left w:val="single" w:sz="4" w:space="0" w:color="auto"/>
              <w:bottom w:val="single" w:sz="4" w:space="0" w:color="auto"/>
              <w:right w:val="single" w:sz="4" w:space="0" w:color="auto"/>
            </w:tcBorders>
          </w:tcPr>
          <w:p w:rsidR="001F1433" w:rsidRPr="00B3701B" w:rsidRDefault="001F1433" w:rsidP="003F639B">
            <w:pPr>
              <w:spacing w:after="0" w:line="240" w:lineRule="auto"/>
              <w:rPr>
                <w:rFonts w:ascii="Times New Roman" w:hAnsi="Times New Roman" w:cs="Times New Roman"/>
                <w:lang w:eastAsia="ru-RU"/>
              </w:rPr>
            </w:pPr>
            <w:r w:rsidRPr="00B3701B">
              <w:rPr>
                <w:rFonts w:ascii="Times New Roman" w:hAnsi="Times New Roman" w:cs="Times New Roman"/>
                <w:lang w:eastAsia="ru-RU"/>
              </w:rPr>
              <w:t>Заработная плата</w:t>
            </w:r>
          </w:p>
        </w:tc>
        <w:tc>
          <w:tcPr>
            <w:tcW w:w="1985" w:type="dxa"/>
            <w:tcBorders>
              <w:top w:val="nil"/>
              <w:left w:val="nil"/>
              <w:bottom w:val="single" w:sz="4" w:space="0" w:color="auto"/>
              <w:right w:val="single" w:sz="4" w:space="0" w:color="auto"/>
            </w:tcBorders>
            <w:noWrap/>
            <w:vAlign w:val="bottom"/>
          </w:tcPr>
          <w:p w:rsidR="001F1433" w:rsidRPr="00B3701B" w:rsidRDefault="001F1433" w:rsidP="003F639B">
            <w:pPr>
              <w:spacing w:after="0" w:line="240" w:lineRule="auto"/>
              <w:jc w:val="center"/>
              <w:rPr>
                <w:rFonts w:ascii="Times New Roman" w:hAnsi="Times New Roman" w:cs="Times New Roman"/>
                <w:lang w:eastAsia="ru-RU"/>
              </w:rPr>
            </w:pPr>
            <w:r w:rsidRPr="00B3701B">
              <w:rPr>
                <w:rFonts w:ascii="Times New Roman" w:hAnsi="Times New Roman" w:cs="Times New Roman"/>
                <w:lang w:eastAsia="ru-RU"/>
              </w:rPr>
              <w:t>-</w:t>
            </w:r>
          </w:p>
        </w:tc>
      </w:tr>
      <w:tr w:rsidR="001F1433" w:rsidRPr="0033165A">
        <w:trPr>
          <w:trHeight w:val="255"/>
        </w:trPr>
        <w:tc>
          <w:tcPr>
            <w:tcW w:w="5118" w:type="dxa"/>
            <w:tcBorders>
              <w:top w:val="single" w:sz="4" w:space="0" w:color="auto"/>
              <w:left w:val="single" w:sz="4" w:space="0" w:color="auto"/>
              <w:bottom w:val="single" w:sz="4" w:space="0" w:color="auto"/>
              <w:right w:val="single" w:sz="4" w:space="0" w:color="auto"/>
            </w:tcBorders>
          </w:tcPr>
          <w:p w:rsidR="001F1433" w:rsidRPr="00B3701B" w:rsidRDefault="001F1433" w:rsidP="003F639B">
            <w:pPr>
              <w:spacing w:after="0" w:line="240" w:lineRule="auto"/>
              <w:rPr>
                <w:rFonts w:ascii="Times New Roman" w:hAnsi="Times New Roman" w:cs="Times New Roman"/>
                <w:lang w:eastAsia="ru-RU"/>
              </w:rPr>
            </w:pPr>
            <w:r w:rsidRPr="00B3701B">
              <w:rPr>
                <w:rFonts w:ascii="Times New Roman" w:hAnsi="Times New Roman" w:cs="Times New Roman"/>
                <w:lang w:eastAsia="ru-RU"/>
              </w:rPr>
              <w:t>Премии</w:t>
            </w:r>
          </w:p>
        </w:tc>
        <w:tc>
          <w:tcPr>
            <w:tcW w:w="1985" w:type="dxa"/>
            <w:tcBorders>
              <w:top w:val="nil"/>
              <w:left w:val="nil"/>
              <w:bottom w:val="single" w:sz="4" w:space="0" w:color="auto"/>
              <w:right w:val="single" w:sz="4" w:space="0" w:color="auto"/>
            </w:tcBorders>
            <w:noWrap/>
            <w:vAlign w:val="bottom"/>
          </w:tcPr>
          <w:p w:rsidR="001F1433" w:rsidRPr="00B3701B" w:rsidRDefault="001F1433" w:rsidP="003F639B">
            <w:pPr>
              <w:spacing w:after="0" w:line="240" w:lineRule="auto"/>
              <w:jc w:val="center"/>
              <w:rPr>
                <w:rFonts w:ascii="Times New Roman" w:hAnsi="Times New Roman" w:cs="Times New Roman"/>
                <w:lang w:eastAsia="ru-RU"/>
              </w:rPr>
            </w:pPr>
            <w:r w:rsidRPr="00B3701B">
              <w:rPr>
                <w:rFonts w:ascii="Times New Roman" w:hAnsi="Times New Roman" w:cs="Times New Roman"/>
                <w:lang w:eastAsia="ru-RU"/>
              </w:rPr>
              <w:t>-</w:t>
            </w:r>
          </w:p>
        </w:tc>
      </w:tr>
      <w:tr w:rsidR="001F1433" w:rsidRPr="0033165A">
        <w:trPr>
          <w:trHeight w:val="255"/>
        </w:trPr>
        <w:tc>
          <w:tcPr>
            <w:tcW w:w="5118" w:type="dxa"/>
            <w:tcBorders>
              <w:top w:val="single" w:sz="4" w:space="0" w:color="auto"/>
              <w:left w:val="single" w:sz="4" w:space="0" w:color="auto"/>
              <w:bottom w:val="single" w:sz="4" w:space="0" w:color="auto"/>
              <w:right w:val="single" w:sz="4" w:space="0" w:color="auto"/>
            </w:tcBorders>
          </w:tcPr>
          <w:p w:rsidR="001F1433" w:rsidRPr="00B3701B" w:rsidRDefault="001F1433" w:rsidP="003F639B">
            <w:pPr>
              <w:spacing w:after="0" w:line="240" w:lineRule="auto"/>
              <w:rPr>
                <w:rFonts w:ascii="Times New Roman" w:hAnsi="Times New Roman" w:cs="Times New Roman"/>
                <w:lang w:eastAsia="ru-RU"/>
              </w:rPr>
            </w:pPr>
            <w:r w:rsidRPr="00B3701B">
              <w:rPr>
                <w:rFonts w:ascii="Times New Roman" w:hAnsi="Times New Roman" w:cs="Times New Roman"/>
                <w:lang w:eastAsia="ru-RU"/>
              </w:rPr>
              <w:t>Комиссионные</w:t>
            </w:r>
          </w:p>
        </w:tc>
        <w:tc>
          <w:tcPr>
            <w:tcW w:w="1985" w:type="dxa"/>
            <w:tcBorders>
              <w:top w:val="nil"/>
              <w:left w:val="nil"/>
              <w:bottom w:val="single" w:sz="4" w:space="0" w:color="auto"/>
              <w:right w:val="single" w:sz="4" w:space="0" w:color="auto"/>
            </w:tcBorders>
            <w:noWrap/>
            <w:vAlign w:val="bottom"/>
          </w:tcPr>
          <w:p w:rsidR="001F1433" w:rsidRPr="00B3701B" w:rsidRDefault="001F1433" w:rsidP="003F639B">
            <w:pPr>
              <w:spacing w:after="0" w:line="240" w:lineRule="auto"/>
              <w:jc w:val="center"/>
              <w:rPr>
                <w:rFonts w:ascii="Times New Roman" w:hAnsi="Times New Roman" w:cs="Times New Roman"/>
                <w:lang w:eastAsia="ru-RU"/>
              </w:rPr>
            </w:pPr>
            <w:r w:rsidRPr="00B3701B">
              <w:rPr>
                <w:rFonts w:ascii="Times New Roman" w:hAnsi="Times New Roman" w:cs="Times New Roman"/>
                <w:lang w:eastAsia="ru-RU"/>
              </w:rPr>
              <w:t>-</w:t>
            </w:r>
          </w:p>
        </w:tc>
      </w:tr>
      <w:tr w:rsidR="001F1433" w:rsidRPr="0033165A">
        <w:trPr>
          <w:trHeight w:val="255"/>
        </w:trPr>
        <w:tc>
          <w:tcPr>
            <w:tcW w:w="5118" w:type="dxa"/>
            <w:tcBorders>
              <w:top w:val="single" w:sz="4" w:space="0" w:color="auto"/>
              <w:left w:val="single" w:sz="4" w:space="0" w:color="auto"/>
              <w:bottom w:val="single" w:sz="4" w:space="0" w:color="auto"/>
              <w:right w:val="single" w:sz="4" w:space="0" w:color="auto"/>
            </w:tcBorders>
          </w:tcPr>
          <w:p w:rsidR="001F1433" w:rsidRPr="00B3701B" w:rsidRDefault="001F1433" w:rsidP="00D37828">
            <w:pPr>
              <w:spacing w:after="0" w:line="240" w:lineRule="auto"/>
              <w:rPr>
                <w:rFonts w:ascii="Times New Roman" w:hAnsi="Times New Roman" w:cs="Times New Roman"/>
                <w:lang w:eastAsia="ru-RU"/>
              </w:rPr>
            </w:pPr>
            <w:r>
              <w:rPr>
                <w:rFonts w:ascii="Times New Roman" w:hAnsi="Times New Roman" w:cs="Times New Roman"/>
                <w:lang w:eastAsia="ru-RU"/>
              </w:rPr>
              <w:t>К</w:t>
            </w:r>
            <w:r w:rsidRPr="00B3701B">
              <w:rPr>
                <w:rFonts w:ascii="Times New Roman" w:hAnsi="Times New Roman" w:cs="Times New Roman"/>
                <w:lang w:eastAsia="ru-RU"/>
              </w:rPr>
              <w:t>омпенсаци</w:t>
            </w:r>
            <w:r>
              <w:rPr>
                <w:rFonts w:ascii="Times New Roman" w:hAnsi="Times New Roman" w:cs="Times New Roman"/>
                <w:lang w:eastAsia="ru-RU"/>
              </w:rPr>
              <w:t>я</w:t>
            </w:r>
            <w:r w:rsidRPr="00B3701B">
              <w:rPr>
                <w:rFonts w:ascii="Times New Roman" w:hAnsi="Times New Roman" w:cs="Times New Roman"/>
                <w:lang w:eastAsia="ru-RU"/>
              </w:rPr>
              <w:t xml:space="preserve"> расходов</w:t>
            </w:r>
          </w:p>
        </w:tc>
        <w:tc>
          <w:tcPr>
            <w:tcW w:w="1985" w:type="dxa"/>
            <w:tcBorders>
              <w:top w:val="nil"/>
              <w:left w:val="nil"/>
              <w:bottom w:val="single" w:sz="4" w:space="0" w:color="auto"/>
              <w:right w:val="single" w:sz="4" w:space="0" w:color="auto"/>
            </w:tcBorders>
            <w:noWrap/>
            <w:vAlign w:val="bottom"/>
          </w:tcPr>
          <w:p w:rsidR="001F1433" w:rsidRPr="00B3701B" w:rsidRDefault="001F1433" w:rsidP="003F639B">
            <w:pPr>
              <w:spacing w:after="0" w:line="240" w:lineRule="auto"/>
              <w:jc w:val="center"/>
              <w:rPr>
                <w:rFonts w:ascii="Times New Roman" w:hAnsi="Times New Roman" w:cs="Times New Roman"/>
                <w:lang w:eastAsia="ru-RU"/>
              </w:rPr>
            </w:pPr>
            <w:r w:rsidRPr="00B3701B">
              <w:rPr>
                <w:rFonts w:ascii="Times New Roman" w:hAnsi="Times New Roman" w:cs="Times New Roman"/>
                <w:lang w:eastAsia="ru-RU"/>
              </w:rPr>
              <w:t>5 400,00</w:t>
            </w:r>
          </w:p>
        </w:tc>
      </w:tr>
      <w:tr w:rsidR="001F1433" w:rsidRPr="0033165A">
        <w:trPr>
          <w:trHeight w:val="255"/>
        </w:trPr>
        <w:tc>
          <w:tcPr>
            <w:tcW w:w="5118" w:type="dxa"/>
            <w:tcBorders>
              <w:top w:val="single" w:sz="4" w:space="0" w:color="auto"/>
              <w:left w:val="single" w:sz="4" w:space="0" w:color="auto"/>
              <w:bottom w:val="single" w:sz="4" w:space="0" w:color="auto"/>
              <w:right w:val="single" w:sz="4" w:space="0" w:color="auto"/>
            </w:tcBorders>
          </w:tcPr>
          <w:p w:rsidR="001F1433" w:rsidRPr="00B3701B" w:rsidRDefault="001F1433" w:rsidP="003F639B">
            <w:pPr>
              <w:spacing w:after="0" w:line="240" w:lineRule="auto"/>
              <w:rPr>
                <w:rFonts w:ascii="Times New Roman" w:hAnsi="Times New Roman" w:cs="Times New Roman"/>
                <w:lang w:eastAsia="ru-RU"/>
              </w:rPr>
            </w:pPr>
            <w:r w:rsidRPr="00B3701B">
              <w:rPr>
                <w:rFonts w:ascii="Times New Roman" w:hAnsi="Times New Roman" w:cs="Times New Roman"/>
                <w:lang w:eastAsia="ru-RU"/>
              </w:rPr>
              <w:t>Дополнительное вознаграждение</w:t>
            </w:r>
          </w:p>
        </w:tc>
        <w:tc>
          <w:tcPr>
            <w:tcW w:w="1985" w:type="dxa"/>
            <w:tcBorders>
              <w:top w:val="nil"/>
              <w:left w:val="nil"/>
              <w:bottom w:val="single" w:sz="4" w:space="0" w:color="auto"/>
              <w:right w:val="single" w:sz="4" w:space="0" w:color="auto"/>
            </w:tcBorders>
            <w:noWrap/>
            <w:vAlign w:val="bottom"/>
          </w:tcPr>
          <w:p w:rsidR="001F1433" w:rsidRPr="00B3701B" w:rsidRDefault="001F1433" w:rsidP="003F639B">
            <w:pPr>
              <w:spacing w:after="0" w:line="240" w:lineRule="auto"/>
              <w:jc w:val="center"/>
              <w:rPr>
                <w:rFonts w:ascii="Times New Roman" w:hAnsi="Times New Roman" w:cs="Times New Roman"/>
                <w:lang w:eastAsia="ru-RU"/>
              </w:rPr>
            </w:pPr>
            <w:r w:rsidRPr="00B3701B">
              <w:rPr>
                <w:rFonts w:ascii="Times New Roman" w:hAnsi="Times New Roman" w:cs="Times New Roman"/>
                <w:lang w:eastAsia="ru-RU"/>
              </w:rPr>
              <w:t>348 260,00</w:t>
            </w:r>
          </w:p>
        </w:tc>
      </w:tr>
      <w:tr w:rsidR="001F1433" w:rsidRPr="0033165A">
        <w:trPr>
          <w:trHeight w:val="255"/>
        </w:trPr>
        <w:tc>
          <w:tcPr>
            <w:tcW w:w="5118" w:type="dxa"/>
            <w:tcBorders>
              <w:top w:val="single" w:sz="4" w:space="0" w:color="auto"/>
              <w:left w:val="single" w:sz="4" w:space="0" w:color="auto"/>
              <w:bottom w:val="single" w:sz="4" w:space="0" w:color="auto"/>
              <w:right w:val="single" w:sz="4" w:space="0" w:color="auto"/>
            </w:tcBorders>
          </w:tcPr>
          <w:p w:rsidR="001F1433" w:rsidRPr="00B3701B" w:rsidRDefault="001F1433" w:rsidP="003F639B">
            <w:pPr>
              <w:spacing w:after="0" w:line="240" w:lineRule="auto"/>
              <w:rPr>
                <w:rFonts w:ascii="Times New Roman" w:hAnsi="Times New Roman" w:cs="Times New Roman"/>
                <w:lang w:eastAsia="ru-RU"/>
              </w:rPr>
            </w:pPr>
            <w:r w:rsidRPr="00B3701B">
              <w:rPr>
                <w:rFonts w:ascii="Times New Roman" w:hAnsi="Times New Roman" w:cs="Times New Roman"/>
                <w:lang w:eastAsia="ru-RU"/>
              </w:rPr>
              <w:t>Итого:</w:t>
            </w:r>
          </w:p>
        </w:tc>
        <w:tc>
          <w:tcPr>
            <w:tcW w:w="1985" w:type="dxa"/>
            <w:tcBorders>
              <w:top w:val="nil"/>
              <w:left w:val="nil"/>
              <w:bottom w:val="single" w:sz="4" w:space="0" w:color="auto"/>
              <w:right w:val="single" w:sz="4" w:space="0" w:color="auto"/>
            </w:tcBorders>
            <w:noWrap/>
            <w:vAlign w:val="bottom"/>
          </w:tcPr>
          <w:p w:rsidR="001F1433" w:rsidRPr="00B3701B" w:rsidRDefault="001F1433" w:rsidP="003F639B">
            <w:pPr>
              <w:spacing w:after="0" w:line="240" w:lineRule="auto"/>
              <w:jc w:val="center"/>
              <w:rPr>
                <w:rFonts w:ascii="Times New Roman" w:hAnsi="Times New Roman" w:cs="Times New Roman"/>
                <w:lang w:eastAsia="ru-RU"/>
              </w:rPr>
            </w:pPr>
            <w:r w:rsidRPr="00B3701B">
              <w:rPr>
                <w:rFonts w:ascii="Times New Roman" w:hAnsi="Times New Roman" w:cs="Times New Roman"/>
                <w:lang w:eastAsia="ru-RU"/>
              </w:rPr>
              <w:t>900 112,50</w:t>
            </w:r>
          </w:p>
        </w:tc>
      </w:tr>
    </w:tbl>
    <w:p w:rsidR="001F1433" w:rsidRDefault="001F1433" w:rsidP="000E3862">
      <w:pPr>
        <w:pStyle w:val="PlainText"/>
        <w:tabs>
          <w:tab w:val="num" w:pos="0"/>
        </w:tabs>
        <w:suppressAutoHyphens/>
        <w:ind w:firstLine="567"/>
        <w:jc w:val="both"/>
        <w:rPr>
          <w:rFonts w:ascii="Times New Roman" w:hAnsi="Times New Roman" w:cs="Times New Roman"/>
          <w:spacing w:val="-2"/>
          <w:sz w:val="22"/>
          <w:szCs w:val="22"/>
        </w:rPr>
      </w:pPr>
    </w:p>
    <w:p w:rsidR="001F1433" w:rsidRDefault="001F1433">
      <w:pPr>
        <w:spacing w:after="0" w:line="240" w:lineRule="auto"/>
        <w:jc w:val="both"/>
        <w:rPr>
          <w:rFonts w:ascii="Times New Roman" w:hAnsi="Times New Roman" w:cs="Times New Roman"/>
        </w:rPr>
      </w:pPr>
      <w:r>
        <w:rPr>
          <w:rFonts w:ascii="Times New Roman" w:hAnsi="Times New Roman" w:cs="Times New Roman"/>
        </w:rPr>
        <w:tab/>
      </w:r>
      <w:r w:rsidRPr="000C2434">
        <w:rPr>
          <w:rFonts w:ascii="Times New Roman" w:hAnsi="Times New Roman" w:cs="Times New Roman"/>
        </w:rPr>
        <w:t>На заседании, проведен</w:t>
      </w:r>
      <w:r>
        <w:rPr>
          <w:rFonts w:ascii="Times New Roman" w:hAnsi="Times New Roman" w:cs="Times New Roman"/>
        </w:rPr>
        <w:t>ном 15.09.2008 года (Протокол №</w:t>
      </w:r>
      <w:r w:rsidRPr="000C2434">
        <w:rPr>
          <w:rFonts w:ascii="Times New Roman" w:hAnsi="Times New Roman" w:cs="Times New Roman"/>
        </w:rPr>
        <w:t>2)</w:t>
      </w:r>
      <w:r>
        <w:rPr>
          <w:rFonts w:ascii="Times New Roman" w:hAnsi="Times New Roman" w:cs="Times New Roman"/>
        </w:rPr>
        <w:t>,</w:t>
      </w:r>
      <w:r w:rsidRPr="000C2434">
        <w:rPr>
          <w:rFonts w:ascii="Times New Roman" w:hAnsi="Times New Roman" w:cs="Times New Roman"/>
        </w:rPr>
        <w:t xml:space="preserve"> Ревизионная комиссия приняла решение о проведение ревизионной проверки финансово-хозяйственной деятельности Общества за период с января по август 2008 года и утвердила программу такой проверки. С указанным Протоколом можно ознакомиться на сайте Общества в сети Интернет по адресу: </w:t>
      </w:r>
      <w:hyperlink r:id="rId33" w:history="1">
        <w:r w:rsidRPr="00297D97">
          <w:rPr>
            <w:rStyle w:val="Hyperlink"/>
            <w:rFonts w:ascii="Times New Roman" w:hAnsi="Times New Roman" w:cs="Times New Roman"/>
          </w:rPr>
          <w:t>http://www.mrsk-1.ru/docs/1598.pdf</w:t>
        </w:r>
      </w:hyperlink>
      <w:r w:rsidRPr="000C2434">
        <w:rPr>
          <w:rFonts w:ascii="Times New Roman" w:hAnsi="Times New Roman" w:cs="Times New Roman"/>
        </w:rPr>
        <w:t>.</w:t>
      </w:r>
      <w:r>
        <w:rPr>
          <w:rFonts w:ascii="Times New Roman" w:hAnsi="Times New Roman" w:cs="Times New Roman"/>
        </w:rPr>
        <w:t xml:space="preserve"> </w:t>
      </w:r>
    </w:p>
    <w:p w:rsidR="001F1433" w:rsidRDefault="001F1433">
      <w:pPr>
        <w:spacing w:after="0" w:line="240" w:lineRule="auto"/>
        <w:jc w:val="both"/>
        <w:rPr>
          <w:rFonts w:ascii="Times New Roman" w:hAnsi="Times New Roman" w:cs="Times New Roman"/>
        </w:rPr>
      </w:pPr>
      <w:r>
        <w:rPr>
          <w:rFonts w:ascii="Times New Roman" w:hAnsi="Times New Roman" w:cs="Times New Roman"/>
        </w:rPr>
        <w:tab/>
        <w:t xml:space="preserve">На заседании Ревизионной комиссии от 26.01.2009 г. (Протокол №4) принято решение о проведении проверки финансово-хозяйственной деятельности Общества за 2008 г., а также утверждена программа ревизионной проверки, принято решение о привлечении специалистов-экспертов для участия в такой проверке. Указанный Протокол размещен на сайте Общества в сети Интернет по адресу: </w:t>
      </w:r>
      <w:hyperlink r:id="rId34" w:history="1">
        <w:r w:rsidRPr="00664476">
          <w:rPr>
            <w:rStyle w:val="Hyperlink"/>
            <w:rFonts w:ascii="Times New Roman" w:hAnsi="Times New Roman" w:cs="Times New Roman"/>
          </w:rPr>
          <w:t>http://www.mrsk-1.ru/about/administration/control/protokol/</w:t>
        </w:r>
      </w:hyperlink>
      <w:r>
        <w:t xml:space="preserve">. </w:t>
      </w:r>
      <w:r>
        <w:rPr>
          <w:rFonts w:ascii="Times New Roman" w:hAnsi="Times New Roman" w:cs="Times New Roman"/>
        </w:rPr>
        <w:tab/>
        <w:t xml:space="preserve">В феврале–марте 2009 г. Ревизионная комиссия данную проверку осуществила. </w:t>
      </w:r>
    </w:p>
    <w:p w:rsidR="001F1433" w:rsidRPr="0068608A" w:rsidRDefault="001F1433" w:rsidP="0068608A">
      <w:pPr>
        <w:spacing w:after="0" w:line="240" w:lineRule="auto"/>
        <w:ind w:firstLine="709"/>
        <w:jc w:val="both"/>
        <w:rPr>
          <w:rFonts w:ascii="Times New Roman" w:hAnsi="Times New Roman" w:cs="Times New Roman"/>
        </w:rPr>
      </w:pPr>
    </w:p>
    <w:p w:rsidR="001F1433" w:rsidRDefault="001F1433" w:rsidP="00B230EF">
      <w:pPr>
        <w:pStyle w:val="ListParagraph"/>
        <w:spacing w:after="0" w:line="240" w:lineRule="auto"/>
        <w:ind w:left="0"/>
        <w:jc w:val="both"/>
        <w:rPr>
          <w:rFonts w:ascii="Times New Roman" w:hAnsi="Times New Roman" w:cs="Times New Roman"/>
        </w:rPr>
      </w:pPr>
    </w:p>
    <w:p w:rsidR="001F1433" w:rsidRDefault="001F1433" w:rsidP="00B230EF">
      <w:pPr>
        <w:pStyle w:val="ListParagraph"/>
        <w:numPr>
          <w:ilvl w:val="0"/>
          <w:numId w:val="1"/>
        </w:numPr>
        <w:spacing w:after="0" w:line="240" w:lineRule="auto"/>
        <w:jc w:val="both"/>
        <w:rPr>
          <w:rFonts w:ascii="Times New Roman" w:hAnsi="Times New Roman" w:cs="Times New Roman"/>
          <w:b/>
          <w:bCs/>
          <w:u w:val="single"/>
        </w:rPr>
      </w:pPr>
      <w:r w:rsidRPr="00B230EF">
        <w:rPr>
          <w:rFonts w:ascii="Times New Roman" w:hAnsi="Times New Roman" w:cs="Times New Roman"/>
          <w:b/>
          <w:bCs/>
          <w:u w:val="single"/>
        </w:rPr>
        <w:t>Право на получение дохода</w:t>
      </w:r>
    </w:p>
    <w:p w:rsidR="001F1433" w:rsidRDefault="001F1433" w:rsidP="00B230EF">
      <w:pPr>
        <w:pStyle w:val="ListParagraph"/>
        <w:spacing w:after="0" w:line="240" w:lineRule="auto"/>
        <w:jc w:val="both"/>
        <w:rPr>
          <w:rFonts w:ascii="Times New Roman" w:hAnsi="Times New Roman" w:cs="Times New Roman"/>
          <w:b/>
          <w:bCs/>
          <w:u w:val="single"/>
        </w:rPr>
      </w:pPr>
    </w:p>
    <w:p w:rsidR="001F1433" w:rsidRPr="00B230EF" w:rsidRDefault="001F1433" w:rsidP="00B230EF">
      <w:pPr>
        <w:pStyle w:val="NormalWeb"/>
        <w:tabs>
          <w:tab w:val="left" w:pos="0"/>
          <w:tab w:val="left" w:pos="1080"/>
        </w:tabs>
        <w:spacing w:before="0" w:beforeAutospacing="0" w:after="0" w:afterAutospacing="0"/>
        <w:ind w:firstLine="567"/>
        <w:jc w:val="both"/>
        <w:rPr>
          <w:rFonts w:ascii="Times New Roman" w:hAnsi="Times New Roman" w:cs="Times New Roman"/>
          <w:sz w:val="22"/>
          <w:szCs w:val="22"/>
        </w:rPr>
      </w:pPr>
      <w:r>
        <w:rPr>
          <w:rFonts w:ascii="Times New Roman" w:hAnsi="Times New Roman" w:cs="Times New Roman"/>
          <w:sz w:val="22"/>
          <w:szCs w:val="22"/>
        </w:rPr>
        <w:t xml:space="preserve">Право акционера на получение дохода закреплено действующим законодательством РФ, а также Уставом Общества. </w:t>
      </w:r>
    </w:p>
    <w:p w:rsidR="001F1433" w:rsidRDefault="001F1433" w:rsidP="00766A92">
      <w:pPr>
        <w:spacing w:after="0" w:line="240" w:lineRule="auto"/>
        <w:ind w:firstLine="709"/>
        <w:jc w:val="both"/>
      </w:pPr>
      <w:r w:rsidRPr="00B230EF">
        <w:rPr>
          <w:rFonts w:ascii="Times New Roman" w:hAnsi="Times New Roman" w:cs="Times New Roman"/>
        </w:rPr>
        <w:t>В целях обеспечения прозрачности механизма определения размера дивидендов и их выплат, а также информирования акционеров и иных заинтересованных лиц о дивидендной политике Общества Советом директоров Общества (</w:t>
      </w:r>
      <w:r w:rsidRPr="00B230EF">
        <w:rPr>
          <w:rFonts w:ascii="Times New Roman" w:hAnsi="Times New Roman" w:cs="Times New Roman"/>
          <w:color w:val="000000"/>
        </w:rPr>
        <w:t>Протокол № 011/06 от 30.11.2006</w:t>
      </w:r>
      <w:r>
        <w:rPr>
          <w:rFonts w:ascii="Times New Roman" w:hAnsi="Times New Roman" w:cs="Times New Roman"/>
          <w:color w:val="000000"/>
        </w:rPr>
        <w:t xml:space="preserve"> </w:t>
      </w:r>
      <w:r w:rsidRPr="00B230EF">
        <w:rPr>
          <w:rFonts w:ascii="Times New Roman" w:hAnsi="Times New Roman" w:cs="Times New Roman"/>
          <w:color w:val="000000"/>
        </w:rPr>
        <w:t>г.)</w:t>
      </w:r>
      <w:r w:rsidRPr="00B230EF">
        <w:rPr>
          <w:rFonts w:ascii="Times New Roman" w:hAnsi="Times New Roman" w:cs="Times New Roman"/>
        </w:rPr>
        <w:t xml:space="preserve"> утверждено Положение о дивидендной политике ОАО «МРСК Центра», </w:t>
      </w:r>
      <w:r>
        <w:rPr>
          <w:rFonts w:ascii="Times New Roman" w:hAnsi="Times New Roman" w:cs="Times New Roman"/>
        </w:rPr>
        <w:t xml:space="preserve">с которым можно ознакомиться на корпоративном сайте Общества по адресу: </w:t>
      </w:r>
      <w:hyperlink r:id="rId35" w:history="1">
        <w:r w:rsidRPr="000D1F06">
          <w:rPr>
            <w:rStyle w:val="Hyperlink"/>
            <w:rFonts w:ascii="Times New Roman" w:hAnsi="Times New Roman" w:cs="Times New Roman"/>
          </w:rPr>
          <w:t>http://www.mrsk-1.ru/docs/YaYz03.pdf</w:t>
        </w:r>
      </w:hyperlink>
      <w:r>
        <w:t>.</w:t>
      </w:r>
    </w:p>
    <w:p w:rsidR="001F1433" w:rsidRDefault="001F1433" w:rsidP="00766A92">
      <w:pPr>
        <w:spacing w:after="0" w:line="240" w:lineRule="auto"/>
        <w:ind w:firstLine="709"/>
        <w:jc w:val="both"/>
        <w:rPr>
          <w:rFonts w:ascii="Times New Roman" w:hAnsi="Times New Roman" w:cs="Times New Roman"/>
        </w:rPr>
      </w:pPr>
      <w:r w:rsidRPr="00D37828">
        <w:rPr>
          <w:rFonts w:ascii="Times New Roman" w:hAnsi="Times New Roman" w:cs="Times New Roman"/>
        </w:rPr>
        <w:t>Дивидендная история Компании приводится в разделе 3 настоящего отчета.</w:t>
      </w:r>
    </w:p>
    <w:p w:rsidR="001F1433" w:rsidRPr="00D37828" w:rsidRDefault="001F1433" w:rsidP="00766A92">
      <w:pPr>
        <w:spacing w:after="0" w:line="240" w:lineRule="auto"/>
        <w:ind w:firstLine="709"/>
        <w:jc w:val="both"/>
        <w:rPr>
          <w:rFonts w:ascii="Times New Roman" w:hAnsi="Times New Roman" w:cs="Times New Roman"/>
        </w:rPr>
      </w:pPr>
    </w:p>
    <w:p w:rsidR="001F1433" w:rsidRDefault="001F1433" w:rsidP="003951E5">
      <w:pPr>
        <w:pStyle w:val="NormalWeb"/>
        <w:tabs>
          <w:tab w:val="left" w:pos="0"/>
          <w:tab w:val="num" w:pos="1620"/>
        </w:tabs>
        <w:spacing w:before="0" w:beforeAutospacing="0" w:after="0" w:afterAutospacing="0"/>
        <w:ind w:firstLine="709"/>
        <w:jc w:val="both"/>
        <w:rPr>
          <w:rFonts w:ascii="Times New Roman" w:hAnsi="Times New Roman" w:cs="Times New Roman"/>
          <w:b/>
          <w:bCs/>
          <w:u w:val="single"/>
        </w:rPr>
      </w:pPr>
      <w:r>
        <w:rPr>
          <w:rFonts w:ascii="Times New Roman" w:hAnsi="Times New Roman" w:cs="Times New Roman"/>
          <w:color w:val="auto"/>
          <w:sz w:val="22"/>
          <w:szCs w:val="22"/>
        </w:rPr>
        <w:t xml:space="preserve"> </w:t>
      </w:r>
    </w:p>
    <w:p w:rsidR="001F1433" w:rsidRPr="000E3862" w:rsidRDefault="001F1433" w:rsidP="000E3862">
      <w:pPr>
        <w:pStyle w:val="ListParagraph"/>
        <w:numPr>
          <w:ilvl w:val="0"/>
          <w:numId w:val="1"/>
        </w:numPr>
        <w:rPr>
          <w:rFonts w:ascii="Times New Roman" w:hAnsi="Times New Roman" w:cs="Times New Roman"/>
          <w:b/>
          <w:bCs/>
          <w:u w:val="single"/>
        </w:rPr>
      </w:pPr>
      <w:r w:rsidRPr="00490D46">
        <w:rPr>
          <w:rFonts w:ascii="Times New Roman" w:hAnsi="Times New Roman" w:cs="Times New Roman"/>
          <w:b/>
          <w:bCs/>
          <w:u w:val="single"/>
        </w:rPr>
        <w:t>Право на информацию</w:t>
      </w:r>
    </w:p>
    <w:p w:rsidR="001F1433" w:rsidRPr="00B230EF" w:rsidRDefault="001F1433" w:rsidP="000E3862">
      <w:pPr>
        <w:pStyle w:val="ListParagraph"/>
        <w:spacing w:after="0" w:line="240" w:lineRule="auto"/>
        <w:ind w:left="0"/>
        <w:jc w:val="both"/>
        <w:rPr>
          <w:rFonts w:ascii="Times New Roman" w:hAnsi="Times New Roman" w:cs="Times New Roman"/>
          <w:b/>
          <w:bCs/>
          <w:u w:val="single"/>
        </w:rPr>
      </w:pPr>
    </w:p>
    <w:p w:rsidR="001F1433" w:rsidRPr="00B230EF" w:rsidRDefault="001F1433" w:rsidP="000E3862">
      <w:pPr>
        <w:spacing w:after="0" w:line="240" w:lineRule="auto"/>
        <w:ind w:firstLine="539"/>
        <w:jc w:val="both"/>
        <w:rPr>
          <w:rFonts w:ascii="Times New Roman" w:hAnsi="Times New Roman" w:cs="Times New Roman"/>
        </w:rPr>
      </w:pPr>
      <w:r w:rsidRPr="00B230EF">
        <w:rPr>
          <w:rFonts w:ascii="Times New Roman" w:hAnsi="Times New Roman" w:cs="Times New Roman"/>
        </w:rPr>
        <w:t xml:space="preserve">Адекватность информационной среды акционерного общества, прозрачность процессов, которые в нем происходят, оптимальные способы доведения информации до получателей, по мнению </w:t>
      </w:r>
      <w:r>
        <w:rPr>
          <w:rFonts w:ascii="Times New Roman" w:hAnsi="Times New Roman" w:cs="Times New Roman"/>
        </w:rPr>
        <w:t>ОАО «</w:t>
      </w:r>
      <w:r w:rsidRPr="00B230EF">
        <w:rPr>
          <w:rFonts w:ascii="Times New Roman" w:hAnsi="Times New Roman" w:cs="Times New Roman"/>
        </w:rPr>
        <w:t>МРСК Центра</w:t>
      </w:r>
      <w:r>
        <w:rPr>
          <w:rFonts w:ascii="Times New Roman" w:hAnsi="Times New Roman" w:cs="Times New Roman"/>
        </w:rPr>
        <w:t>»</w:t>
      </w:r>
      <w:r w:rsidRPr="00B230EF">
        <w:rPr>
          <w:rFonts w:ascii="Times New Roman" w:hAnsi="Times New Roman" w:cs="Times New Roman"/>
        </w:rPr>
        <w:t>,</w:t>
      </w:r>
      <w:r w:rsidRPr="003E0A00">
        <w:rPr>
          <w:sz w:val="24"/>
          <w:szCs w:val="24"/>
        </w:rPr>
        <w:t xml:space="preserve"> </w:t>
      </w:r>
      <w:r w:rsidRPr="00C068AB">
        <w:rPr>
          <w:sz w:val="24"/>
          <w:szCs w:val="24"/>
        </w:rPr>
        <w:t>—</w:t>
      </w:r>
      <w:r>
        <w:rPr>
          <w:sz w:val="28"/>
          <w:szCs w:val="28"/>
        </w:rPr>
        <w:t xml:space="preserve"> </w:t>
      </w:r>
      <w:r w:rsidRPr="00B230EF">
        <w:rPr>
          <w:rFonts w:ascii="Times New Roman" w:hAnsi="Times New Roman" w:cs="Times New Roman"/>
        </w:rPr>
        <w:t xml:space="preserve">основа удовлетворения прав акционеров на информацию и прав на управление. </w:t>
      </w:r>
    </w:p>
    <w:p w:rsidR="001F1433" w:rsidRPr="00B230EF" w:rsidRDefault="001F1433" w:rsidP="000E3862">
      <w:pPr>
        <w:spacing w:after="0" w:line="240" w:lineRule="auto"/>
        <w:ind w:firstLine="539"/>
        <w:jc w:val="both"/>
        <w:rPr>
          <w:rFonts w:ascii="Times New Roman" w:hAnsi="Times New Roman" w:cs="Times New Roman"/>
        </w:rPr>
      </w:pPr>
      <w:r w:rsidRPr="00B230EF">
        <w:rPr>
          <w:rFonts w:ascii="Times New Roman" w:hAnsi="Times New Roman" w:cs="Times New Roman"/>
        </w:rPr>
        <w:t>Текущее законодательное регулирование не позволяет в полной мере обеспечить акционеров и потенциальных инвесторов полноценным представлением о состоянии дел и перспективах развития акционерного общества.</w:t>
      </w:r>
    </w:p>
    <w:p w:rsidR="001F1433" w:rsidRPr="00B230EF" w:rsidRDefault="001F1433" w:rsidP="000E3862">
      <w:pPr>
        <w:spacing w:after="0" w:line="240" w:lineRule="auto"/>
        <w:ind w:firstLine="539"/>
        <w:jc w:val="both"/>
        <w:rPr>
          <w:rFonts w:ascii="Times New Roman" w:hAnsi="Times New Roman" w:cs="Times New Roman"/>
        </w:rPr>
      </w:pPr>
      <w:r>
        <w:rPr>
          <w:rFonts w:ascii="Times New Roman" w:hAnsi="Times New Roman" w:cs="Times New Roman"/>
        </w:rPr>
        <w:t>ОАО «</w:t>
      </w:r>
      <w:r w:rsidRPr="00B230EF">
        <w:rPr>
          <w:rFonts w:ascii="Times New Roman" w:hAnsi="Times New Roman" w:cs="Times New Roman"/>
        </w:rPr>
        <w:t>МРСК Центра</w:t>
      </w:r>
      <w:r>
        <w:rPr>
          <w:rFonts w:ascii="Times New Roman" w:hAnsi="Times New Roman" w:cs="Times New Roman"/>
        </w:rPr>
        <w:t>»</w:t>
      </w:r>
      <w:r w:rsidRPr="00B230EF">
        <w:rPr>
          <w:rFonts w:ascii="Times New Roman" w:hAnsi="Times New Roman" w:cs="Times New Roman"/>
        </w:rPr>
        <w:t xml:space="preserve"> разделяет потребности различных групп стейкхолдеров, и в первую очередь, акционеров в качественной и своевременной информации об Обществе. Более того, Общество считает своей целью максимально обеспечить реализацию потребности заинтересованных сторон в информации. В этой связи Общество исходит из расширенного толкования обязательств акционерного общества по раскрытию информации о своей деятельности и, помимо предусмотренных законодательством требований, приняло на себя дополнительные обязательства по раскрытию информации, которые нашли отражение в Положении об информационной политике </w:t>
      </w:r>
      <w:r>
        <w:rPr>
          <w:rFonts w:ascii="Times New Roman" w:hAnsi="Times New Roman" w:cs="Times New Roman"/>
        </w:rPr>
        <w:t>ОАО «</w:t>
      </w:r>
      <w:r w:rsidRPr="00B230EF">
        <w:rPr>
          <w:rFonts w:ascii="Times New Roman" w:hAnsi="Times New Roman" w:cs="Times New Roman"/>
        </w:rPr>
        <w:t>МРСК Центра</w:t>
      </w:r>
      <w:r>
        <w:rPr>
          <w:rFonts w:ascii="Times New Roman" w:hAnsi="Times New Roman" w:cs="Times New Roman"/>
        </w:rPr>
        <w:t>»</w:t>
      </w:r>
      <w:r w:rsidRPr="00B230EF">
        <w:rPr>
          <w:rFonts w:ascii="Times New Roman" w:hAnsi="Times New Roman" w:cs="Times New Roman"/>
        </w:rPr>
        <w:t>.</w:t>
      </w:r>
    </w:p>
    <w:p w:rsidR="001F1433" w:rsidRPr="00B230EF" w:rsidRDefault="001F1433" w:rsidP="000E3862">
      <w:pPr>
        <w:spacing w:after="0" w:line="240" w:lineRule="auto"/>
        <w:ind w:firstLine="539"/>
        <w:jc w:val="both"/>
        <w:rPr>
          <w:rFonts w:ascii="Times New Roman" w:hAnsi="Times New Roman" w:cs="Times New Roman"/>
        </w:rPr>
      </w:pPr>
      <w:r w:rsidRPr="00B230EF">
        <w:rPr>
          <w:rFonts w:ascii="Times New Roman" w:hAnsi="Times New Roman" w:cs="Times New Roman"/>
        </w:rPr>
        <w:t>Являясь одним из преемников</w:t>
      </w:r>
      <w:r>
        <w:rPr>
          <w:rFonts w:ascii="Times New Roman" w:hAnsi="Times New Roman" w:cs="Times New Roman"/>
        </w:rPr>
        <w:t xml:space="preserve"> традиций </w:t>
      </w:r>
      <w:r w:rsidRPr="00B230EF">
        <w:rPr>
          <w:rFonts w:ascii="Times New Roman" w:hAnsi="Times New Roman" w:cs="Times New Roman"/>
        </w:rPr>
        <w:t xml:space="preserve">ОАО РАО «ЕЭС России», </w:t>
      </w:r>
      <w:r>
        <w:rPr>
          <w:rFonts w:ascii="Times New Roman" w:hAnsi="Times New Roman" w:cs="Times New Roman"/>
        </w:rPr>
        <w:t>ОАО «</w:t>
      </w:r>
      <w:r w:rsidRPr="00B230EF">
        <w:rPr>
          <w:rFonts w:ascii="Times New Roman" w:hAnsi="Times New Roman" w:cs="Times New Roman"/>
        </w:rPr>
        <w:t>МРСК Центра</w:t>
      </w:r>
      <w:r>
        <w:rPr>
          <w:rFonts w:ascii="Times New Roman" w:hAnsi="Times New Roman" w:cs="Times New Roman"/>
        </w:rPr>
        <w:t>»</w:t>
      </w:r>
      <w:r w:rsidRPr="00B230EF">
        <w:rPr>
          <w:rFonts w:ascii="Times New Roman" w:hAnsi="Times New Roman" w:cs="Times New Roman"/>
        </w:rPr>
        <w:t xml:space="preserve"> унаследовало лучшие подходы информационной политики РАО </w:t>
      </w:r>
      <w:r>
        <w:rPr>
          <w:rFonts w:ascii="Times New Roman" w:hAnsi="Times New Roman" w:cs="Times New Roman"/>
        </w:rPr>
        <w:t>«</w:t>
      </w:r>
      <w:r w:rsidRPr="00B230EF">
        <w:rPr>
          <w:rFonts w:ascii="Times New Roman" w:hAnsi="Times New Roman" w:cs="Times New Roman"/>
        </w:rPr>
        <w:t>ЕЭС России</w:t>
      </w:r>
      <w:r>
        <w:rPr>
          <w:rFonts w:ascii="Times New Roman" w:hAnsi="Times New Roman" w:cs="Times New Roman"/>
        </w:rPr>
        <w:t>»</w:t>
      </w:r>
      <w:r w:rsidRPr="00B230EF">
        <w:rPr>
          <w:rFonts w:ascii="Times New Roman" w:hAnsi="Times New Roman" w:cs="Times New Roman"/>
        </w:rPr>
        <w:t xml:space="preserve">, которая обеспечила РАО </w:t>
      </w:r>
      <w:r>
        <w:rPr>
          <w:rFonts w:ascii="Times New Roman" w:hAnsi="Times New Roman" w:cs="Times New Roman"/>
        </w:rPr>
        <w:t>«</w:t>
      </w:r>
      <w:r w:rsidRPr="00B230EF">
        <w:rPr>
          <w:rFonts w:ascii="Times New Roman" w:hAnsi="Times New Roman" w:cs="Times New Roman"/>
        </w:rPr>
        <w:t xml:space="preserve">ЕЭС </w:t>
      </w:r>
      <w:r>
        <w:rPr>
          <w:rFonts w:ascii="Times New Roman" w:hAnsi="Times New Roman" w:cs="Times New Roman"/>
        </w:rPr>
        <w:t xml:space="preserve">России» </w:t>
      </w:r>
      <w:r w:rsidRPr="00B230EF">
        <w:rPr>
          <w:rFonts w:ascii="Times New Roman" w:hAnsi="Times New Roman" w:cs="Times New Roman"/>
        </w:rPr>
        <w:t>высокую оценку инвестиционного сообщества.</w:t>
      </w:r>
    </w:p>
    <w:p w:rsidR="001F1433" w:rsidRPr="00B230EF" w:rsidRDefault="001F1433" w:rsidP="000E3862">
      <w:pPr>
        <w:spacing w:after="0" w:line="240" w:lineRule="auto"/>
        <w:ind w:firstLine="539"/>
        <w:jc w:val="both"/>
        <w:rPr>
          <w:rFonts w:ascii="Times New Roman" w:hAnsi="Times New Roman" w:cs="Times New Roman"/>
        </w:rPr>
      </w:pPr>
      <w:r w:rsidRPr="00B230EF">
        <w:rPr>
          <w:rFonts w:ascii="Times New Roman" w:hAnsi="Times New Roman" w:cs="Times New Roman"/>
        </w:rPr>
        <w:t>Система раскрытия информации в Обществе предполагает активное участие Совета директоров в реализации информационной политики. Совет директоров утверждает основополагающие документы и осуществляет контроль за их соблюдением, ежеквартально рассматривая и утверждая отчеты о соблюдении информационной политики. Раскрываемая Обществом бухгалтерская отчетность проходит предварительную экспертизу Комитета по аудиту Совета директоров Общества.</w:t>
      </w:r>
    </w:p>
    <w:p w:rsidR="001F1433" w:rsidRPr="00B230EF" w:rsidRDefault="001F1433" w:rsidP="000E3862">
      <w:pPr>
        <w:spacing w:after="0" w:line="240" w:lineRule="auto"/>
        <w:ind w:firstLine="539"/>
        <w:jc w:val="both"/>
        <w:rPr>
          <w:rFonts w:ascii="Times New Roman" w:hAnsi="Times New Roman" w:cs="Times New Roman"/>
        </w:rPr>
      </w:pPr>
      <w:r w:rsidRPr="00B230EF">
        <w:rPr>
          <w:rFonts w:ascii="Times New Roman" w:hAnsi="Times New Roman" w:cs="Times New Roman"/>
        </w:rPr>
        <w:t>На уровне менеджмента ответственность за раскрытие информации закреплена за Заместителем Генерального директора по корпоративному управлению. Организационно деятельность общества по раскрытию информации подчинена достижению одной из главных целей</w:t>
      </w:r>
      <w:r>
        <w:rPr>
          <w:rFonts w:ascii="Times New Roman" w:hAnsi="Times New Roman" w:cs="Times New Roman"/>
        </w:rPr>
        <w:t xml:space="preserve"> </w:t>
      </w:r>
      <w:r w:rsidRPr="00C068AB">
        <w:rPr>
          <w:sz w:val="24"/>
          <w:szCs w:val="24"/>
        </w:rPr>
        <w:t>—</w:t>
      </w:r>
      <w:r>
        <w:rPr>
          <w:sz w:val="28"/>
          <w:szCs w:val="28"/>
        </w:rPr>
        <w:t xml:space="preserve"> </w:t>
      </w:r>
      <w:r w:rsidRPr="00B230EF">
        <w:rPr>
          <w:rFonts w:ascii="Times New Roman" w:hAnsi="Times New Roman" w:cs="Times New Roman"/>
        </w:rPr>
        <w:t>«Обеспечить прозрачность бизнеса».</w:t>
      </w:r>
    </w:p>
    <w:p w:rsidR="001F1433" w:rsidRPr="00B230EF" w:rsidRDefault="001F1433" w:rsidP="000E3862">
      <w:pPr>
        <w:spacing w:after="0" w:line="240" w:lineRule="auto"/>
        <w:ind w:firstLine="539"/>
        <w:jc w:val="both"/>
        <w:rPr>
          <w:rFonts w:ascii="Times New Roman" w:hAnsi="Times New Roman" w:cs="Times New Roman"/>
        </w:rPr>
      </w:pPr>
      <w:r w:rsidRPr="00B230EF">
        <w:rPr>
          <w:rFonts w:ascii="Times New Roman" w:hAnsi="Times New Roman" w:cs="Times New Roman"/>
        </w:rPr>
        <w:t>При раскрытии информации Общество руководствуется следующими принципами</w:t>
      </w:r>
      <w:r>
        <w:rPr>
          <w:rFonts w:ascii="Times New Roman" w:hAnsi="Times New Roman" w:cs="Times New Roman"/>
        </w:rPr>
        <w:t>:</w:t>
      </w:r>
    </w:p>
    <w:p w:rsidR="001F1433" w:rsidRPr="00B230EF" w:rsidRDefault="001F1433" w:rsidP="000E3862">
      <w:pPr>
        <w:pStyle w:val="ListParagraph"/>
        <w:spacing w:after="0" w:line="240" w:lineRule="auto"/>
        <w:ind w:left="0" w:firstLine="567"/>
        <w:jc w:val="both"/>
        <w:rPr>
          <w:rFonts w:ascii="Times New Roman" w:hAnsi="Times New Roman" w:cs="Times New Roman"/>
        </w:rPr>
      </w:pPr>
      <w:r w:rsidRPr="00C068AB">
        <w:rPr>
          <w:sz w:val="24"/>
          <w:szCs w:val="24"/>
        </w:rPr>
        <w:t>—</w:t>
      </w:r>
      <w:r>
        <w:rPr>
          <w:sz w:val="28"/>
          <w:szCs w:val="28"/>
        </w:rPr>
        <w:t xml:space="preserve"> </w:t>
      </w:r>
      <w:r w:rsidRPr="00B230EF">
        <w:rPr>
          <w:rFonts w:ascii="Times New Roman" w:hAnsi="Times New Roman" w:cs="Times New Roman"/>
        </w:rPr>
        <w:t>регулярность и оперативность;</w:t>
      </w:r>
    </w:p>
    <w:p w:rsidR="001F1433" w:rsidRPr="00B230EF" w:rsidRDefault="001F1433" w:rsidP="000E3862">
      <w:pPr>
        <w:pStyle w:val="ListParagraph"/>
        <w:spacing w:after="0" w:line="240" w:lineRule="auto"/>
        <w:ind w:left="0" w:firstLine="567"/>
        <w:jc w:val="both"/>
        <w:rPr>
          <w:rFonts w:ascii="Times New Roman" w:hAnsi="Times New Roman" w:cs="Times New Roman"/>
        </w:rPr>
      </w:pPr>
      <w:r w:rsidRPr="00C068AB">
        <w:rPr>
          <w:sz w:val="24"/>
          <w:szCs w:val="24"/>
        </w:rPr>
        <w:t>—</w:t>
      </w:r>
      <w:r>
        <w:rPr>
          <w:sz w:val="28"/>
          <w:szCs w:val="28"/>
        </w:rPr>
        <w:t xml:space="preserve"> </w:t>
      </w:r>
      <w:r w:rsidRPr="00B230EF">
        <w:rPr>
          <w:rFonts w:ascii="Times New Roman" w:hAnsi="Times New Roman" w:cs="Times New Roman"/>
        </w:rPr>
        <w:t>доступность информации;</w:t>
      </w:r>
    </w:p>
    <w:p w:rsidR="001F1433" w:rsidRPr="00B230EF" w:rsidRDefault="001F1433" w:rsidP="000E3862">
      <w:pPr>
        <w:pStyle w:val="ListParagraph"/>
        <w:spacing w:after="0" w:line="240" w:lineRule="auto"/>
        <w:ind w:left="0" w:firstLine="567"/>
        <w:jc w:val="both"/>
        <w:rPr>
          <w:rFonts w:ascii="Times New Roman" w:hAnsi="Times New Roman" w:cs="Times New Roman"/>
        </w:rPr>
      </w:pPr>
      <w:r w:rsidRPr="00C068AB">
        <w:rPr>
          <w:sz w:val="24"/>
          <w:szCs w:val="24"/>
        </w:rPr>
        <w:t>—</w:t>
      </w:r>
      <w:r>
        <w:rPr>
          <w:sz w:val="28"/>
          <w:szCs w:val="28"/>
        </w:rPr>
        <w:t xml:space="preserve"> </w:t>
      </w:r>
      <w:r w:rsidRPr="00B230EF">
        <w:rPr>
          <w:rFonts w:ascii="Times New Roman" w:hAnsi="Times New Roman" w:cs="Times New Roman"/>
        </w:rPr>
        <w:t>полнота и достоверность раскрываемой информации;</w:t>
      </w:r>
    </w:p>
    <w:p w:rsidR="001F1433" w:rsidRDefault="001F1433">
      <w:pPr>
        <w:pStyle w:val="ListParagraph"/>
        <w:spacing w:after="0" w:line="240" w:lineRule="auto"/>
        <w:ind w:left="0" w:firstLine="567"/>
        <w:rPr>
          <w:rFonts w:ascii="Times New Roman" w:hAnsi="Times New Roman" w:cs="Times New Roman"/>
        </w:rPr>
      </w:pPr>
      <w:r w:rsidRPr="00C068AB">
        <w:rPr>
          <w:sz w:val="24"/>
          <w:szCs w:val="24"/>
        </w:rPr>
        <w:t>—</w:t>
      </w:r>
      <w:r>
        <w:rPr>
          <w:sz w:val="28"/>
          <w:szCs w:val="28"/>
        </w:rPr>
        <w:t xml:space="preserve"> </w:t>
      </w:r>
      <w:r w:rsidRPr="00B230EF">
        <w:rPr>
          <w:rFonts w:ascii="Times New Roman" w:hAnsi="Times New Roman" w:cs="Times New Roman"/>
        </w:rPr>
        <w:t>соблюдение разумного баланса между открытостью Общества и соблюдением его коммерческих интересов.</w:t>
      </w:r>
    </w:p>
    <w:p w:rsidR="001F1433" w:rsidRPr="00B230EF" w:rsidRDefault="001F1433" w:rsidP="000E3862">
      <w:pPr>
        <w:spacing w:after="0" w:line="240" w:lineRule="auto"/>
        <w:ind w:firstLine="539"/>
        <w:jc w:val="both"/>
        <w:rPr>
          <w:rFonts w:ascii="Times New Roman" w:hAnsi="Times New Roman" w:cs="Times New Roman"/>
        </w:rPr>
      </w:pPr>
      <w:r w:rsidRPr="00B230EF">
        <w:rPr>
          <w:rFonts w:ascii="Times New Roman" w:hAnsi="Times New Roman" w:cs="Times New Roman"/>
        </w:rPr>
        <w:t>2008 год был для нас во много поворотным. Состоявшаяся реорганизация привнесла в систему раскрытия информации два важных фактора: число акционеров</w:t>
      </w:r>
      <w:r>
        <w:rPr>
          <w:rFonts w:ascii="Times New Roman" w:hAnsi="Times New Roman" w:cs="Times New Roman"/>
        </w:rPr>
        <w:t xml:space="preserve"> </w:t>
      </w:r>
      <w:r w:rsidRPr="00C068AB">
        <w:rPr>
          <w:sz w:val="24"/>
          <w:szCs w:val="24"/>
        </w:rPr>
        <w:t>—</w:t>
      </w:r>
      <w:r>
        <w:rPr>
          <w:sz w:val="28"/>
          <w:szCs w:val="28"/>
        </w:rPr>
        <w:t xml:space="preserve"> </w:t>
      </w:r>
      <w:r w:rsidRPr="00B230EF">
        <w:rPr>
          <w:rFonts w:ascii="Times New Roman" w:hAnsi="Times New Roman" w:cs="Times New Roman"/>
        </w:rPr>
        <w:t>главных адресатов информации об Обществе</w:t>
      </w:r>
      <w:r>
        <w:rPr>
          <w:rFonts w:ascii="Times New Roman" w:hAnsi="Times New Roman" w:cs="Times New Roman"/>
        </w:rPr>
        <w:t xml:space="preserve"> </w:t>
      </w:r>
      <w:r w:rsidRPr="00C068AB">
        <w:rPr>
          <w:sz w:val="24"/>
          <w:szCs w:val="24"/>
        </w:rPr>
        <w:t>—</w:t>
      </w:r>
      <w:r>
        <w:rPr>
          <w:sz w:val="28"/>
          <w:szCs w:val="28"/>
        </w:rPr>
        <w:t xml:space="preserve"> </w:t>
      </w:r>
      <w:r w:rsidRPr="00B230EF">
        <w:rPr>
          <w:rFonts w:ascii="Times New Roman" w:hAnsi="Times New Roman" w:cs="Times New Roman"/>
        </w:rPr>
        <w:t>превысило 17,5 тысяч, а также коренным образом изменился и сам объект раскрытия</w:t>
      </w:r>
      <w:r>
        <w:rPr>
          <w:rFonts w:ascii="Times New Roman" w:hAnsi="Times New Roman" w:cs="Times New Roman"/>
        </w:rPr>
        <w:t xml:space="preserve"> </w:t>
      </w:r>
      <w:r w:rsidRPr="00C068AB">
        <w:rPr>
          <w:sz w:val="24"/>
          <w:szCs w:val="24"/>
        </w:rPr>
        <w:t>—</w:t>
      </w:r>
      <w:r>
        <w:rPr>
          <w:sz w:val="28"/>
          <w:szCs w:val="28"/>
        </w:rPr>
        <w:t xml:space="preserve"> </w:t>
      </w:r>
      <w:r w:rsidRPr="00B230EF">
        <w:rPr>
          <w:rFonts w:ascii="Times New Roman" w:hAnsi="Times New Roman" w:cs="Times New Roman"/>
        </w:rPr>
        <w:t>Общество стало полноценной операционной компанией, с масштабными производственными активами, сложными технологическими процессами и многоуровневой системой менеджмента.</w:t>
      </w:r>
    </w:p>
    <w:p w:rsidR="001F1433" w:rsidRDefault="001F1433" w:rsidP="000E3862">
      <w:pPr>
        <w:spacing w:after="0" w:line="240" w:lineRule="auto"/>
        <w:ind w:firstLine="539"/>
        <w:jc w:val="both"/>
        <w:rPr>
          <w:rFonts w:ascii="Times New Roman" w:hAnsi="Times New Roman" w:cs="Times New Roman"/>
        </w:rPr>
      </w:pPr>
      <w:r w:rsidRPr="00B230EF">
        <w:rPr>
          <w:rFonts w:ascii="Times New Roman" w:hAnsi="Times New Roman" w:cs="Times New Roman"/>
        </w:rPr>
        <w:t>Регистрация проспекта ценных бумаг 20.03.2008</w:t>
      </w:r>
      <w:r>
        <w:rPr>
          <w:rFonts w:ascii="Times New Roman" w:hAnsi="Times New Roman" w:cs="Times New Roman"/>
        </w:rPr>
        <w:t xml:space="preserve"> </w:t>
      </w:r>
      <w:r w:rsidRPr="00B230EF">
        <w:rPr>
          <w:rFonts w:ascii="Times New Roman" w:hAnsi="Times New Roman" w:cs="Times New Roman"/>
        </w:rPr>
        <w:t>г., сопровождавшая государственную регистрацию дополнительного выпуска ценных бумаг в процессе реорганизации, послужила стартом к раскрытию Обществом информации в форме ежеквартальных отчетов, существенных фактов и сведений, которые могут оказать влияние на стоимость ценных бумаг Общества</w:t>
      </w:r>
      <w:r>
        <w:rPr>
          <w:rFonts w:ascii="Times New Roman" w:hAnsi="Times New Roman" w:cs="Times New Roman"/>
        </w:rPr>
        <w:t>,</w:t>
      </w:r>
      <w:r w:rsidRPr="00B230EF">
        <w:rPr>
          <w:rFonts w:ascii="Times New Roman" w:hAnsi="Times New Roman" w:cs="Times New Roman"/>
        </w:rPr>
        <w:t xml:space="preserve"> что явилось завершением формирования целостной системы раскрытия информации.</w:t>
      </w:r>
    </w:p>
    <w:p w:rsidR="001F1433" w:rsidRDefault="001F1433" w:rsidP="000E3862">
      <w:pPr>
        <w:autoSpaceDE w:val="0"/>
        <w:autoSpaceDN w:val="0"/>
        <w:adjustRightInd w:val="0"/>
        <w:spacing w:after="0" w:line="240" w:lineRule="auto"/>
        <w:ind w:firstLine="709"/>
        <w:jc w:val="both"/>
        <w:rPr>
          <w:rFonts w:ascii="Times New Roman" w:hAnsi="Times New Roman" w:cs="Times New Roman"/>
        </w:rPr>
      </w:pPr>
      <w:r>
        <w:rPr>
          <w:rFonts w:ascii="Times New Roman" w:hAnsi="Times New Roman" w:cs="Times New Roman"/>
        </w:rPr>
        <w:t>Реорганизация потребовала дополнительных усилий Общества по информационному сопровождению и поддержке акционеров по вопросам реорганизации и получения ими акций Общества в результате конвертации, а также учету этих акций.</w:t>
      </w:r>
    </w:p>
    <w:p w:rsidR="001F1433" w:rsidRDefault="001F1433" w:rsidP="000E3862">
      <w:pPr>
        <w:autoSpaceDE w:val="0"/>
        <w:autoSpaceDN w:val="0"/>
        <w:spacing w:after="0" w:line="240" w:lineRule="auto"/>
        <w:ind w:firstLine="709"/>
        <w:jc w:val="both"/>
        <w:rPr>
          <w:rFonts w:ascii="Times New Roman" w:hAnsi="Times New Roman" w:cs="Times New Roman"/>
          <w:color w:val="000000"/>
        </w:rPr>
      </w:pPr>
      <w:r w:rsidRPr="00392126">
        <w:rPr>
          <w:rFonts w:ascii="Times New Roman" w:hAnsi="Times New Roman" w:cs="Times New Roman"/>
          <w:color w:val="000000"/>
        </w:rPr>
        <w:t xml:space="preserve">Для этого в Обществе с 07.11.2007 г. начала функционировать специально созданная прямая телефонная линия, работа </w:t>
      </w:r>
      <w:r>
        <w:rPr>
          <w:rFonts w:ascii="Times New Roman" w:hAnsi="Times New Roman" w:cs="Times New Roman"/>
          <w:color w:val="000000"/>
        </w:rPr>
        <w:t xml:space="preserve">которой </w:t>
      </w:r>
      <w:r w:rsidRPr="00392126">
        <w:rPr>
          <w:rFonts w:ascii="Times New Roman" w:hAnsi="Times New Roman" w:cs="Times New Roman"/>
          <w:color w:val="000000"/>
        </w:rPr>
        <w:t>продолжается и в настоящее время. Подведение итогов реорганизации выявило эффективность и востребованность работы прямой линии, позволяющей оперативно разрешать вопросы, возникающие у акционеров как до завершения реорганизации, так  после нее.</w:t>
      </w:r>
    </w:p>
    <w:p w:rsidR="001F1433" w:rsidRDefault="001F1433" w:rsidP="000E3862">
      <w:pPr>
        <w:spacing w:after="0" w:line="240" w:lineRule="auto"/>
        <w:ind w:firstLine="539"/>
        <w:jc w:val="both"/>
        <w:rPr>
          <w:rFonts w:ascii="Times New Roman" w:hAnsi="Times New Roman" w:cs="Times New Roman"/>
        </w:rPr>
      </w:pPr>
    </w:p>
    <w:p w:rsidR="001F1433" w:rsidRDefault="001F1433" w:rsidP="000E3862">
      <w:pPr>
        <w:spacing w:after="0" w:line="240" w:lineRule="auto"/>
        <w:ind w:firstLine="539"/>
        <w:jc w:val="both"/>
        <w:rPr>
          <w:rFonts w:ascii="Times New Roman" w:hAnsi="Times New Roman" w:cs="Times New Roman"/>
        </w:rPr>
      </w:pPr>
    </w:p>
    <w:p w:rsidR="001F1433" w:rsidRDefault="001F1433" w:rsidP="000E3862">
      <w:pPr>
        <w:spacing w:after="0" w:line="240" w:lineRule="auto"/>
        <w:ind w:firstLine="539"/>
        <w:jc w:val="both"/>
        <w:rPr>
          <w:rFonts w:ascii="Times New Roman" w:hAnsi="Times New Roman" w:cs="Times New Roman"/>
        </w:rPr>
      </w:pPr>
    </w:p>
    <w:p w:rsidR="001F1433" w:rsidRDefault="001F1433" w:rsidP="000E3862">
      <w:pPr>
        <w:spacing w:after="0" w:line="240" w:lineRule="auto"/>
        <w:ind w:firstLine="539"/>
        <w:jc w:val="both"/>
        <w:rPr>
          <w:rFonts w:ascii="Times New Roman" w:hAnsi="Times New Roman" w:cs="Times New Roman"/>
        </w:rPr>
      </w:pPr>
    </w:p>
    <w:p w:rsidR="001F1433" w:rsidRDefault="001F1433" w:rsidP="000E3862">
      <w:pPr>
        <w:spacing w:after="0" w:line="240" w:lineRule="auto"/>
        <w:ind w:firstLine="539"/>
        <w:jc w:val="both"/>
        <w:rPr>
          <w:rFonts w:ascii="Times New Roman" w:hAnsi="Times New Roman" w:cs="Times New Roman"/>
        </w:rPr>
      </w:pPr>
    </w:p>
    <w:p w:rsidR="001F1433" w:rsidRDefault="001F1433" w:rsidP="000E3862">
      <w:pPr>
        <w:spacing w:after="0" w:line="240" w:lineRule="auto"/>
        <w:ind w:firstLine="539"/>
        <w:jc w:val="both"/>
        <w:rPr>
          <w:rFonts w:ascii="Times New Roman" w:hAnsi="Times New Roman" w:cs="Times New Roman"/>
        </w:rPr>
      </w:pPr>
    </w:p>
    <w:p w:rsidR="001F1433" w:rsidRDefault="001F1433" w:rsidP="000E3862">
      <w:pPr>
        <w:spacing w:after="0" w:line="240" w:lineRule="auto"/>
        <w:ind w:firstLine="539"/>
        <w:jc w:val="both"/>
        <w:rPr>
          <w:rFonts w:ascii="Times New Roman" w:hAnsi="Times New Roman" w:cs="Times New Roman"/>
        </w:rPr>
      </w:pPr>
    </w:p>
    <w:p w:rsidR="001F1433" w:rsidRDefault="001F1433" w:rsidP="000E3862">
      <w:pPr>
        <w:spacing w:after="0" w:line="240" w:lineRule="auto"/>
        <w:ind w:firstLine="539"/>
        <w:jc w:val="both"/>
        <w:rPr>
          <w:rFonts w:ascii="Times New Roman" w:hAnsi="Times New Roman" w:cs="Times New Roman"/>
        </w:rPr>
      </w:pPr>
    </w:p>
    <w:p w:rsidR="001F1433" w:rsidRDefault="001F1433" w:rsidP="000E3862">
      <w:pPr>
        <w:spacing w:after="0" w:line="240" w:lineRule="auto"/>
        <w:ind w:firstLine="539"/>
        <w:jc w:val="both"/>
        <w:rPr>
          <w:rFonts w:ascii="Times New Roman" w:hAnsi="Times New Roman" w:cs="Times New Roman"/>
        </w:rPr>
      </w:pPr>
    </w:p>
    <w:p w:rsidR="001F1433" w:rsidRDefault="001F1433" w:rsidP="000E3862">
      <w:pPr>
        <w:spacing w:after="0" w:line="240" w:lineRule="auto"/>
        <w:ind w:firstLine="539"/>
        <w:jc w:val="both"/>
        <w:rPr>
          <w:rFonts w:ascii="Times New Roman" w:hAnsi="Times New Roman" w:cs="Times New Roman"/>
        </w:rPr>
      </w:pPr>
    </w:p>
    <w:p w:rsidR="001F1433" w:rsidRDefault="001F1433" w:rsidP="000E3862">
      <w:pPr>
        <w:spacing w:after="0" w:line="240" w:lineRule="auto"/>
        <w:ind w:firstLine="539"/>
        <w:jc w:val="both"/>
        <w:rPr>
          <w:rFonts w:ascii="Times New Roman" w:hAnsi="Times New Roman" w:cs="Times New Roman"/>
        </w:rPr>
      </w:pPr>
    </w:p>
    <w:p w:rsidR="001F1433" w:rsidRDefault="001F1433" w:rsidP="000E3862">
      <w:pPr>
        <w:spacing w:after="0" w:line="240" w:lineRule="auto"/>
        <w:ind w:firstLine="539"/>
        <w:jc w:val="both"/>
        <w:rPr>
          <w:rFonts w:ascii="Times New Roman" w:hAnsi="Times New Roman" w:cs="Times New Roman"/>
        </w:rPr>
      </w:pPr>
    </w:p>
    <w:p w:rsidR="001F1433" w:rsidRPr="00CE6816" w:rsidRDefault="001F1433" w:rsidP="000E3862">
      <w:pPr>
        <w:spacing w:after="0" w:line="240" w:lineRule="auto"/>
        <w:ind w:firstLine="539"/>
        <w:jc w:val="both"/>
        <w:rPr>
          <w:rFonts w:ascii="Times New Roman" w:hAnsi="Times New Roman" w:cs="Times New Roman"/>
        </w:rPr>
      </w:pPr>
    </w:p>
    <w:p w:rsidR="001F1433" w:rsidRPr="00CE6816" w:rsidRDefault="001F1433" w:rsidP="000E3862">
      <w:pPr>
        <w:spacing w:after="0" w:line="240" w:lineRule="auto"/>
        <w:ind w:firstLine="539"/>
        <w:jc w:val="both"/>
        <w:rPr>
          <w:rFonts w:ascii="Times New Roman" w:hAnsi="Times New Roman" w:cs="Times New Roman"/>
        </w:rPr>
      </w:pPr>
    </w:p>
    <w:p w:rsidR="001F1433" w:rsidRPr="00CE6816" w:rsidRDefault="001F1433" w:rsidP="000E3862">
      <w:pPr>
        <w:spacing w:after="0" w:line="240" w:lineRule="auto"/>
        <w:ind w:firstLine="539"/>
        <w:jc w:val="both"/>
        <w:rPr>
          <w:rFonts w:ascii="Times New Roman" w:hAnsi="Times New Roman" w:cs="Times New Roman"/>
        </w:rPr>
      </w:pPr>
    </w:p>
    <w:p w:rsidR="001F1433" w:rsidRPr="00135189" w:rsidRDefault="001F1433" w:rsidP="000E3862">
      <w:pPr>
        <w:spacing w:after="0" w:line="240" w:lineRule="auto"/>
        <w:ind w:firstLine="539"/>
        <w:jc w:val="both"/>
        <w:rPr>
          <w:rFonts w:ascii="Times New Roman" w:hAnsi="Times New Roman" w:cs="Times New Roman"/>
        </w:rPr>
      </w:pPr>
    </w:p>
    <w:p w:rsidR="001F1433" w:rsidRDefault="001F1433" w:rsidP="000E3862">
      <w:pPr>
        <w:spacing w:after="0" w:line="240" w:lineRule="auto"/>
        <w:ind w:firstLine="539"/>
        <w:jc w:val="both"/>
        <w:rPr>
          <w:rFonts w:ascii="Times New Roman" w:hAnsi="Times New Roman" w:cs="Times New Roman"/>
        </w:rPr>
      </w:pPr>
    </w:p>
    <w:p w:rsidR="001F1433" w:rsidRPr="00B230EF" w:rsidRDefault="001F1433" w:rsidP="000E3862">
      <w:pPr>
        <w:spacing w:after="0" w:line="240" w:lineRule="auto"/>
        <w:ind w:firstLine="539"/>
        <w:jc w:val="both"/>
        <w:rPr>
          <w:rFonts w:ascii="Times New Roman" w:hAnsi="Times New Roman" w:cs="Times New Roman"/>
        </w:rPr>
      </w:pPr>
    </w:p>
    <w:p w:rsidR="001F1433" w:rsidRDefault="001F1433" w:rsidP="000E3862">
      <w:pPr>
        <w:spacing w:after="0" w:line="240" w:lineRule="auto"/>
        <w:ind w:firstLine="539"/>
        <w:jc w:val="both"/>
        <w:rPr>
          <w:rFonts w:ascii="Times New Roman" w:hAnsi="Times New Roman" w:cs="Times New Roman"/>
          <w:b/>
          <w:bCs/>
        </w:rPr>
      </w:pPr>
      <w:r>
        <w:rPr>
          <w:rFonts w:ascii="Times New Roman" w:hAnsi="Times New Roman" w:cs="Times New Roman"/>
          <w:b/>
          <w:bCs/>
        </w:rPr>
        <w:t>Каналы раскрытия информации</w:t>
      </w:r>
    </w:p>
    <w:p w:rsidR="001F1433" w:rsidRDefault="001F1433" w:rsidP="000E3862">
      <w:pPr>
        <w:spacing w:after="0" w:line="240" w:lineRule="auto"/>
        <w:ind w:firstLine="539"/>
        <w:jc w:val="both"/>
        <w:rPr>
          <w:rFonts w:ascii="Times New Roman" w:hAnsi="Times New Roman" w:cs="Times New Roman"/>
          <w:b/>
          <w:bCs/>
        </w:rPr>
      </w:pPr>
      <w:r>
        <w:rPr>
          <w:noProof/>
          <w:lang w:eastAsia="ru-RU"/>
        </w:rPr>
        <w:pict>
          <v:rect id="_x0000_s1038" style="position:absolute;left:0;text-align:left;margin-left:155.2pt;margin-top:11.45pt;width:293.5pt;height:37.4pt;z-index:251654144">
            <v:textbox style="mso-next-textbox:#_x0000_s1038">
              <w:txbxContent>
                <w:p w:rsidR="001F1433" w:rsidRPr="00EE5881" w:rsidRDefault="001F1433" w:rsidP="000E3862">
                  <w:pPr>
                    <w:rPr>
                      <w:rFonts w:ascii="Times New Roman" w:hAnsi="Times New Roman" w:cs="Times New Roman"/>
                    </w:rPr>
                  </w:pPr>
                  <w:r w:rsidRPr="00531DD6">
                    <w:rPr>
                      <w:rFonts w:ascii="Times New Roman" w:hAnsi="Times New Roman" w:cs="Times New Roman"/>
                    </w:rPr>
                    <w:t xml:space="preserve">Лента новостей уполномоченного информационного агентства: </w:t>
                  </w:r>
                  <w:r>
                    <w:rPr>
                      <w:rFonts w:ascii="Times New Roman" w:hAnsi="Times New Roman" w:cs="Times New Roman"/>
                      <w:lang w:val="en-US"/>
                    </w:rPr>
                    <w:t>www</w:t>
                  </w:r>
                  <w:r w:rsidRPr="00A174E5">
                    <w:rPr>
                      <w:rFonts w:ascii="Times New Roman" w:hAnsi="Times New Roman" w:cs="Times New Roman"/>
                    </w:rPr>
                    <w:t>.</w:t>
                  </w:r>
                  <w:r w:rsidRPr="00531DD6">
                    <w:rPr>
                      <w:rFonts w:ascii="Times New Roman" w:hAnsi="Times New Roman" w:cs="Times New Roman"/>
                      <w:lang w:val="en-US"/>
                    </w:rPr>
                    <w:t>e</w:t>
                  </w:r>
                  <w:r w:rsidRPr="00531DD6">
                    <w:rPr>
                      <w:rFonts w:ascii="Times New Roman" w:hAnsi="Times New Roman" w:cs="Times New Roman"/>
                    </w:rPr>
                    <w:t>-</w:t>
                  </w:r>
                  <w:r w:rsidRPr="00531DD6">
                    <w:rPr>
                      <w:rFonts w:ascii="Times New Roman" w:hAnsi="Times New Roman" w:cs="Times New Roman"/>
                      <w:lang w:val="en-US"/>
                    </w:rPr>
                    <w:t>disclosure</w:t>
                  </w:r>
                  <w:r w:rsidRPr="00531DD6">
                    <w:rPr>
                      <w:rFonts w:ascii="Times New Roman" w:hAnsi="Times New Roman" w:cs="Times New Roman"/>
                    </w:rPr>
                    <w:t>.</w:t>
                  </w:r>
                  <w:r w:rsidRPr="00531DD6">
                    <w:rPr>
                      <w:rFonts w:ascii="Times New Roman" w:hAnsi="Times New Roman" w:cs="Times New Roman"/>
                      <w:lang w:val="en-US"/>
                    </w:rPr>
                    <w:t>ru</w:t>
                  </w:r>
                </w:p>
              </w:txbxContent>
            </v:textbox>
          </v:rect>
        </w:pict>
      </w:r>
    </w:p>
    <w:p w:rsidR="001F1433" w:rsidRDefault="001F1433" w:rsidP="000E3862">
      <w:pPr>
        <w:spacing w:after="0" w:line="240" w:lineRule="auto"/>
        <w:ind w:firstLine="539"/>
        <w:jc w:val="both"/>
        <w:rPr>
          <w:rFonts w:ascii="Times New Roman" w:hAnsi="Times New Roman" w:cs="Times New Roman"/>
          <w:b/>
          <w:bCs/>
        </w:rPr>
      </w:pPr>
    </w:p>
    <w:p w:rsidR="001F1433" w:rsidRPr="00B230EF" w:rsidRDefault="001F1433" w:rsidP="000E3862">
      <w:pPr>
        <w:spacing w:after="0" w:line="240" w:lineRule="auto"/>
        <w:ind w:firstLine="539"/>
        <w:jc w:val="both"/>
        <w:rPr>
          <w:rFonts w:ascii="Times New Roman" w:hAnsi="Times New Roman" w:cs="Times New Roman"/>
          <w:b/>
          <w:bCs/>
        </w:rPr>
      </w:pPr>
      <w:r>
        <w:rPr>
          <w:noProof/>
          <w:lang w:eastAsia="ru-RU"/>
        </w:rPr>
        <w:pict>
          <v:shapetype id="_x0000_t32" coordsize="21600,21600" o:spt="32" o:oned="t" path="m,l21600,21600e" filled="f">
            <v:path arrowok="t" fillok="f" o:connecttype="none"/>
            <o:lock v:ext="edit" shapetype="t"/>
          </v:shapetype>
          <v:shape id="_x0000_s1039" type="#_x0000_t32" style="position:absolute;left:0;text-align:left;margin-left:92.2pt;margin-top:7.6pt;width:63pt;height:111.5pt;flip:y;z-index:251660288" o:connectortype="straight">
            <v:stroke endarrow="block"/>
          </v:shape>
        </w:pict>
      </w:r>
    </w:p>
    <w:p w:rsidR="001F1433" w:rsidRPr="00B230EF" w:rsidRDefault="001F1433" w:rsidP="000E3862">
      <w:pPr>
        <w:spacing w:after="0" w:line="240" w:lineRule="auto"/>
        <w:ind w:firstLine="539"/>
        <w:jc w:val="both"/>
        <w:rPr>
          <w:rFonts w:ascii="Times New Roman" w:hAnsi="Times New Roman" w:cs="Times New Roman"/>
        </w:rPr>
      </w:pPr>
    </w:p>
    <w:p w:rsidR="001F1433" w:rsidRPr="00B230EF" w:rsidRDefault="001F1433" w:rsidP="000E3862">
      <w:pPr>
        <w:spacing w:after="0" w:line="240" w:lineRule="auto"/>
        <w:ind w:firstLine="539"/>
        <w:jc w:val="both"/>
        <w:rPr>
          <w:rFonts w:ascii="Times New Roman" w:hAnsi="Times New Roman" w:cs="Times New Roman"/>
        </w:rPr>
      </w:pPr>
      <w:r>
        <w:rPr>
          <w:noProof/>
          <w:lang w:eastAsia="ru-RU"/>
        </w:rPr>
        <w:pict>
          <v:rect id="_x0000_s1040" style="position:absolute;left:0;text-align:left;margin-left:155.2pt;margin-top:12.1pt;width:293.5pt;height:39.45pt;z-index:251655168">
            <v:textbox style="mso-next-textbox:#_x0000_s1040">
              <w:txbxContent>
                <w:p w:rsidR="001F1433" w:rsidRPr="00EE5881" w:rsidRDefault="001F1433" w:rsidP="000E3862">
                  <w:pPr>
                    <w:spacing w:after="0" w:line="240" w:lineRule="auto"/>
                    <w:rPr>
                      <w:rFonts w:ascii="Times New Roman" w:hAnsi="Times New Roman" w:cs="Times New Roman"/>
                    </w:rPr>
                  </w:pPr>
                  <w:r w:rsidRPr="00531DD6">
                    <w:rPr>
                      <w:rFonts w:ascii="Times New Roman" w:hAnsi="Times New Roman" w:cs="Times New Roman"/>
                    </w:rPr>
                    <w:t>Сайт Общества</w:t>
                  </w:r>
                </w:p>
                <w:p w:rsidR="001F1433" w:rsidRPr="00EE5881" w:rsidRDefault="001F1433" w:rsidP="000E3862">
                  <w:pPr>
                    <w:spacing w:after="0" w:line="240" w:lineRule="auto"/>
                    <w:rPr>
                      <w:rFonts w:ascii="Times New Roman" w:hAnsi="Times New Roman" w:cs="Times New Roman"/>
                    </w:rPr>
                  </w:pPr>
                  <w:r w:rsidRPr="00531DD6">
                    <w:rPr>
                      <w:rFonts w:ascii="Times New Roman" w:hAnsi="Times New Roman" w:cs="Times New Roman"/>
                      <w:lang w:val="en-US"/>
                    </w:rPr>
                    <w:t>www</w:t>
                  </w:r>
                  <w:r w:rsidRPr="00531DD6">
                    <w:rPr>
                      <w:rFonts w:ascii="Times New Roman" w:hAnsi="Times New Roman" w:cs="Times New Roman"/>
                    </w:rPr>
                    <w:t>.</w:t>
                  </w:r>
                  <w:r w:rsidRPr="00531DD6">
                    <w:rPr>
                      <w:rFonts w:ascii="Times New Roman" w:hAnsi="Times New Roman" w:cs="Times New Roman"/>
                      <w:lang w:val="en-US"/>
                    </w:rPr>
                    <w:t>mrsk</w:t>
                  </w:r>
                  <w:r w:rsidRPr="00531DD6">
                    <w:rPr>
                      <w:rFonts w:ascii="Times New Roman" w:hAnsi="Times New Roman" w:cs="Times New Roman"/>
                    </w:rPr>
                    <w:t>-1.</w:t>
                  </w:r>
                  <w:r w:rsidRPr="00531DD6">
                    <w:rPr>
                      <w:rFonts w:ascii="Times New Roman" w:hAnsi="Times New Roman" w:cs="Times New Roman"/>
                      <w:lang w:val="en-US"/>
                    </w:rPr>
                    <w:t>ru</w:t>
                  </w:r>
                </w:p>
                <w:p w:rsidR="001F1433" w:rsidRDefault="001F1433" w:rsidP="000E3862"/>
              </w:txbxContent>
            </v:textbox>
          </v:rect>
        </w:pict>
      </w:r>
    </w:p>
    <w:p w:rsidR="001F1433" w:rsidRDefault="001F1433" w:rsidP="000E3862">
      <w:pPr>
        <w:spacing w:after="0" w:line="240" w:lineRule="auto"/>
        <w:ind w:firstLine="539"/>
        <w:jc w:val="both"/>
        <w:rPr>
          <w:rFonts w:ascii="Times New Roman" w:hAnsi="Times New Roman" w:cs="Times New Roman"/>
        </w:rPr>
      </w:pPr>
    </w:p>
    <w:p w:rsidR="001F1433" w:rsidRDefault="001F1433" w:rsidP="000E3862">
      <w:pPr>
        <w:spacing w:after="0" w:line="240" w:lineRule="auto"/>
        <w:ind w:firstLine="539"/>
        <w:jc w:val="both"/>
        <w:rPr>
          <w:rFonts w:ascii="Times New Roman" w:hAnsi="Times New Roman" w:cs="Times New Roman"/>
        </w:rPr>
      </w:pPr>
      <w:r>
        <w:rPr>
          <w:noProof/>
          <w:lang w:eastAsia="ru-RU"/>
        </w:rPr>
        <w:pict>
          <v:shape id="_x0000_s1041" type="#_x0000_t32" style="position:absolute;left:0;text-align:left;margin-left:110.85pt;margin-top:7.55pt;width:44.35pt;height:60.95pt;flip:y;z-index:251662336" o:connectortype="straight">
            <v:stroke endarrow="block"/>
          </v:shape>
        </w:pict>
      </w:r>
    </w:p>
    <w:p w:rsidR="001F1433" w:rsidRDefault="001F1433" w:rsidP="000E3862">
      <w:pPr>
        <w:spacing w:after="0" w:line="240" w:lineRule="auto"/>
        <w:ind w:firstLine="539"/>
        <w:jc w:val="both"/>
        <w:rPr>
          <w:rFonts w:ascii="Times New Roman" w:hAnsi="Times New Roman" w:cs="Times New Roman"/>
        </w:rPr>
      </w:pPr>
    </w:p>
    <w:p w:rsidR="001F1433" w:rsidRDefault="001F1433" w:rsidP="000E3862">
      <w:pPr>
        <w:spacing w:after="0" w:line="240" w:lineRule="auto"/>
        <w:ind w:firstLine="539"/>
        <w:jc w:val="both"/>
        <w:rPr>
          <w:rFonts w:ascii="Times New Roman" w:hAnsi="Times New Roman" w:cs="Times New Roman"/>
        </w:rPr>
      </w:pPr>
    </w:p>
    <w:p w:rsidR="001F1433" w:rsidRDefault="001F1433" w:rsidP="000E3862">
      <w:pPr>
        <w:spacing w:after="0" w:line="240" w:lineRule="auto"/>
        <w:ind w:firstLine="539"/>
        <w:jc w:val="both"/>
        <w:rPr>
          <w:rFonts w:ascii="Times New Roman" w:hAnsi="Times New Roman" w:cs="Times New Roman"/>
        </w:rPr>
      </w:pPr>
      <w:r>
        <w:rPr>
          <w:noProof/>
          <w:lang w:eastAsia="ru-RU"/>
        </w:rPr>
        <w:pict>
          <v:rect id="_x0000_s1042" style="position:absolute;left:0;text-align:left;margin-left:155.2pt;margin-top:2.85pt;width:298.35pt;height:36.7pt;z-index:251656192">
            <v:textbox style="mso-next-textbox:#_x0000_s1042">
              <w:txbxContent>
                <w:p w:rsidR="001F1433" w:rsidRPr="00AA07AA" w:rsidRDefault="001F1433" w:rsidP="000E3862">
                  <w:pPr>
                    <w:rPr>
                      <w:rFonts w:ascii="Times New Roman" w:hAnsi="Times New Roman" w:cs="Times New Roman"/>
                    </w:rPr>
                  </w:pPr>
                  <w:r w:rsidRPr="00531DD6">
                    <w:rPr>
                      <w:rFonts w:ascii="Times New Roman" w:hAnsi="Times New Roman" w:cs="Times New Roman"/>
                    </w:rPr>
                    <w:t>Периодические печатные издания: в соответствии с Уставо</w:t>
                  </w:r>
                  <w:r>
                    <w:rPr>
                      <w:rFonts w:ascii="Times New Roman" w:hAnsi="Times New Roman" w:cs="Times New Roman"/>
                    </w:rPr>
                    <w:t xml:space="preserve">м Общества </w:t>
                  </w:r>
                  <w:r w:rsidRPr="00C068AB">
                    <w:rPr>
                      <w:sz w:val="24"/>
                      <w:szCs w:val="24"/>
                    </w:rPr>
                    <w:t>—</w:t>
                  </w:r>
                  <w:r>
                    <w:rPr>
                      <w:sz w:val="28"/>
                      <w:szCs w:val="28"/>
                    </w:rPr>
                    <w:t xml:space="preserve"> </w:t>
                  </w:r>
                  <w:r>
                    <w:rPr>
                      <w:rFonts w:ascii="Times New Roman" w:hAnsi="Times New Roman" w:cs="Times New Roman"/>
                    </w:rPr>
                    <w:t>газета «Ведомости»</w:t>
                  </w:r>
                </w:p>
              </w:txbxContent>
            </v:textbox>
          </v:rect>
        </w:pict>
      </w:r>
    </w:p>
    <w:p w:rsidR="001F1433" w:rsidRDefault="001F1433" w:rsidP="000E3862">
      <w:pPr>
        <w:spacing w:after="0" w:line="240" w:lineRule="auto"/>
        <w:ind w:firstLine="539"/>
        <w:jc w:val="both"/>
        <w:rPr>
          <w:rFonts w:ascii="Times New Roman" w:hAnsi="Times New Roman" w:cs="Times New Roman"/>
        </w:rPr>
      </w:pPr>
      <w:r>
        <w:rPr>
          <w:noProof/>
          <w:lang w:eastAsia="ru-RU"/>
        </w:rPr>
        <w:pict>
          <v:shape id="_x0000_s1043" type="#_x0000_t32" style="position:absolute;left:0;text-align:left;margin-left:110.85pt;margin-top:7.5pt;width:44.35pt;height:45.7pt;flip:y;z-index:251664384" o:connectortype="straight">
            <v:stroke endarrow="block"/>
          </v:shape>
        </w:pict>
      </w:r>
    </w:p>
    <w:p w:rsidR="001F1433" w:rsidRDefault="001F1433" w:rsidP="000E3862">
      <w:pPr>
        <w:spacing w:after="0" w:line="240" w:lineRule="auto"/>
        <w:ind w:firstLine="539"/>
        <w:jc w:val="both"/>
        <w:rPr>
          <w:rFonts w:ascii="Times New Roman" w:hAnsi="Times New Roman" w:cs="Times New Roman"/>
        </w:rPr>
      </w:pPr>
      <w:r>
        <w:rPr>
          <w:noProof/>
          <w:lang w:eastAsia="ru-RU"/>
        </w:rPr>
        <w:pict>
          <v:rect id="_x0000_s1044" style="position:absolute;left:0;text-align:left;margin-left:7.05pt;margin-top:5.25pt;width:103.8pt;height:1in;z-index:251653120">
            <v:textbox style="mso-next-textbox:#_x0000_s1044">
              <w:txbxContent>
                <w:p w:rsidR="001F1433" w:rsidRDefault="001F1433" w:rsidP="000E3862">
                  <w:pPr>
                    <w:jc w:val="center"/>
                  </w:pPr>
                </w:p>
                <w:p w:rsidR="001F1433" w:rsidRPr="00EE5881" w:rsidRDefault="001F1433" w:rsidP="000E3862">
                  <w:pPr>
                    <w:jc w:val="center"/>
                    <w:rPr>
                      <w:rFonts w:ascii="Times New Roman" w:hAnsi="Times New Roman" w:cs="Times New Roman"/>
                    </w:rPr>
                  </w:pPr>
                  <w:r w:rsidRPr="00531DD6">
                    <w:rPr>
                      <w:rFonts w:ascii="Times New Roman" w:hAnsi="Times New Roman" w:cs="Times New Roman"/>
                    </w:rPr>
                    <w:t>Информация</w:t>
                  </w:r>
                </w:p>
              </w:txbxContent>
            </v:textbox>
          </v:rect>
        </w:pict>
      </w:r>
    </w:p>
    <w:p w:rsidR="001F1433" w:rsidRDefault="001F1433" w:rsidP="000E3862">
      <w:pPr>
        <w:spacing w:after="0" w:line="240" w:lineRule="auto"/>
        <w:ind w:firstLine="539"/>
        <w:jc w:val="both"/>
        <w:rPr>
          <w:rFonts w:ascii="Times New Roman" w:hAnsi="Times New Roman" w:cs="Times New Roman"/>
        </w:rPr>
      </w:pPr>
    </w:p>
    <w:p w:rsidR="001F1433" w:rsidRDefault="001F1433" w:rsidP="000E3862">
      <w:pPr>
        <w:spacing w:after="0" w:line="240" w:lineRule="auto"/>
        <w:ind w:firstLine="539"/>
        <w:jc w:val="both"/>
        <w:rPr>
          <w:rFonts w:ascii="Times New Roman" w:hAnsi="Times New Roman" w:cs="Times New Roman"/>
        </w:rPr>
      </w:pPr>
      <w:r>
        <w:rPr>
          <w:noProof/>
          <w:lang w:eastAsia="ru-RU"/>
        </w:rPr>
        <w:pict>
          <v:rect id="_x0000_s1045" style="position:absolute;left:0;text-align:left;margin-left:155.2pt;margin-top:6.25pt;width:298.35pt;height:33.2pt;z-index:251657216">
            <v:textbox style="mso-next-textbox:#_x0000_s1045">
              <w:txbxContent>
                <w:p w:rsidR="001F1433" w:rsidRPr="00EE5881" w:rsidRDefault="001F1433" w:rsidP="000E3862">
                  <w:pPr>
                    <w:rPr>
                      <w:rFonts w:ascii="Times New Roman" w:hAnsi="Times New Roman" w:cs="Times New Roman"/>
                    </w:rPr>
                  </w:pPr>
                  <w:r w:rsidRPr="00531DD6">
                    <w:rPr>
                      <w:rFonts w:ascii="Times New Roman" w:hAnsi="Times New Roman" w:cs="Times New Roman"/>
                    </w:rPr>
                    <w:t>Рассылка информации заинтересованным лицам</w:t>
                  </w:r>
                </w:p>
              </w:txbxContent>
            </v:textbox>
          </v:rect>
        </w:pict>
      </w:r>
    </w:p>
    <w:p w:rsidR="001F1433" w:rsidRDefault="001F1433" w:rsidP="000E3862">
      <w:pPr>
        <w:spacing w:after="0" w:line="240" w:lineRule="auto"/>
        <w:ind w:firstLine="539"/>
        <w:jc w:val="both"/>
        <w:rPr>
          <w:rFonts w:ascii="Times New Roman" w:hAnsi="Times New Roman" w:cs="Times New Roman"/>
        </w:rPr>
      </w:pPr>
      <w:r>
        <w:rPr>
          <w:noProof/>
          <w:lang w:eastAsia="ru-RU"/>
        </w:rPr>
        <w:pict>
          <v:shape id="_x0000_s1046" type="#_x0000_t32" style="position:absolute;left:0;text-align:left;margin-left:110.85pt;margin-top:2.6pt;width:45pt;height:8.3pt;z-index:251665408" o:connectortype="straight">
            <v:stroke endarrow="block"/>
          </v:shape>
        </w:pict>
      </w:r>
    </w:p>
    <w:p w:rsidR="001F1433" w:rsidRDefault="001F1433" w:rsidP="000E3862">
      <w:pPr>
        <w:spacing w:after="0" w:line="240" w:lineRule="auto"/>
        <w:ind w:firstLine="539"/>
        <w:jc w:val="both"/>
        <w:rPr>
          <w:rFonts w:ascii="Times New Roman" w:hAnsi="Times New Roman" w:cs="Times New Roman"/>
        </w:rPr>
      </w:pPr>
    </w:p>
    <w:p w:rsidR="001F1433" w:rsidRDefault="001F1433" w:rsidP="000E3862">
      <w:pPr>
        <w:spacing w:after="0" w:line="240" w:lineRule="auto"/>
        <w:ind w:firstLine="539"/>
        <w:jc w:val="both"/>
        <w:rPr>
          <w:rFonts w:ascii="Times New Roman" w:hAnsi="Times New Roman" w:cs="Times New Roman"/>
        </w:rPr>
      </w:pPr>
    </w:p>
    <w:p w:rsidR="001F1433" w:rsidRDefault="001F1433" w:rsidP="000E3862">
      <w:pPr>
        <w:spacing w:after="0" w:line="240" w:lineRule="auto"/>
        <w:ind w:firstLine="539"/>
        <w:jc w:val="both"/>
        <w:rPr>
          <w:rFonts w:ascii="Times New Roman" w:hAnsi="Times New Roman" w:cs="Times New Roman"/>
        </w:rPr>
      </w:pPr>
      <w:r>
        <w:rPr>
          <w:noProof/>
          <w:lang w:eastAsia="ru-RU"/>
        </w:rPr>
        <w:pict>
          <v:shape id="_x0000_s1047" type="#_x0000_t32" style="position:absolute;left:0;text-align:left;margin-left:110.85pt;margin-top:1.35pt;width:45pt;height:25.6pt;z-index:251663360" o:connectortype="straight">
            <v:stroke endarrow="block"/>
          </v:shape>
        </w:pict>
      </w:r>
      <w:r>
        <w:rPr>
          <w:noProof/>
          <w:lang w:eastAsia="ru-RU"/>
        </w:rPr>
        <w:pict>
          <v:shape id="_x0000_s1048" type="#_x0000_t32" style="position:absolute;left:0;text-align:left;margin-left:88.7pt;margin-top:1.35pt;width:68.55pt;height:81pt;z-index:251661312" o:connectortype="straight">
            <v:stroke endarrow="block"/>
          </v:shape>
        </w:pict>
      </w:r>
      <w:r>
        <w:rPr>
          <w:noProof/>
          <w:lang w:eastAsia="ru-RU"/>
        </w:rPr>
        <w:pict>
          <v:rect id="_x0000_s1049" style="position:absolute;left:0;text-align:left;margin-left:155.85pt;margin-top:7.55pt;width:297.7pt;height:33.95pt;z-index:251659264">
            <v:textbox style="mso-next-textbox:#_x0000_s1049">
              <w:txbxContent>
                <w:p w:rsidR="001F1433" w:rsidRPr="00EE5881" w:rsidRDefault="001F1433" w:rsidP="000E3862">
                  <w:pPr>
                    <w:rPr>
                      <w:rFonts w:ascii="Times New Roman" w:hAnsi="Times New Roman" w:cs="Times New Roman"/>
                    </w:rPr>
                  </w:pPr>
                  <w:r w:rsidRPr="00531DD6">
                    <w:rPr>
                      <w:rFonts w:ascii="Times New Roman" w:hAnsi="Times New Roman" w:cs="Times New Roman"/>
                    </w:rPr>
                    <w:t>Брошюры, буклеты</w:t>
                  </w:r>
                </w:p>
              </w:txbxContent>
            </v:textbox>
          </v:rect>
        </w:pict>
      </w:r>
    </w:p>
    <w:p w:rsidR="001F1433" w:rsidRDefault="001F1433" w:rsidP="000E3862">
      <w:pPr>
        <w:spacing w:after="0" w:line="240" w:lineRule="auto"/>
        <w:ind w:firstLine="539"/>
        <w:jc w:val="both"/>
        <w:rPr>
          <w:rFonts w:ascii="Times New Roman" w:hAnsi="Times New Roman" w:cs="Times New Roman"/>
        </w:rPr>
      </w:pPr>
    </w:p>
    <w:p w:rsidR="001F1433" w:rsidRDefault="001F1433" w:rsidP="000E3862">
      <w:pPr>
        <w:spacing w:after="0" w:line="240" w:lineRule="auto"/>
        <w:ind w:firstLine="539"/>
        <w:jc w:val="both"/>
        <w:rPr>
          <w:rFonts w:ascii="Times New Roman" w:hAnsi="Times New Roman" w:cs="Times New Roman"/>
        </w:rPr>
      </w:pPr>
    </w:p>
    <w:p w:rsidR="001F1433" w:rsidRDefault="001F1433" w:rsidP="000E3862">
      <w:pPr>
        <w:spacing w:after="0" w:line="240" w:lineRule="auto"/>
        <w:ind w:firstLine="539"/>
        <w:jc w:val="both"/>
        <w:rPr>
          <w:rFonts w:ascii="Times New Roman" w:hAnsi="Times New Roman" w:cs="Times New Roman"/>
        </w:rPr>
      </w:pPr>
    </w:p>
    <w:p w:rsidR="001F1433" w:rsidRDefault="001F1433" w:rsidP="000E3862">
      <w:pPr>
        <w:spacing w:after="0" w:line="240" w:lineRule="auto"/>
        <w:ind w:firstLine="539"/>
        <w:jc w:val="both"/>
        <w:rPr>
          <w:rFonts w:ascii="Times New Roman" w:hAnsi="Times New Roman" w:cs="Times New Roman"/>
        </w:rPr>
      </w:pPr>
      <w:r>
        <w:rPr>
          <w:noProof/>
          <w:lang w:eastAsia="ru-RU"/>
        </w:rPr>
        <w:pict>
          <v:rect id="_x0000_s1050" style="position:absolute;left:0;text-align:left;margin-left:157.25pt;margin-top:11.65pt;width:296.3pt;height:40.15pt;z-index:251658240">
            <v:textbox style="mso-next-textbox:#_x0000_s1050">
              <w:txbxContent>
                <w:p w:rsidR="001F1433" w:rsidRPr="00EE5881" w:rsidRDefault="001F1433" w:rsidP="000E3862">
                  <w:pPr>
                    <w:spacing w:after="0" w:line="240" w:lineRule="auto"/>
                    <w:rPr>
                      <w:rFonts w:ascii="Times New Roman" w:hAnsi="Times New Roman" w:cs="Times New Roman"/>
                    </w:rPr>
                  </w:pPr>
                  <w:r w:rsidRPr="00531DD6">
                    <w:rPr>
                      <w:rFonts w:ascii="Times New Roman" w:hAnsi="Times New Roman" w:cs="Times New Roman"/>
                    </w:rPr>
                    <w:t>Телефонные конференции, брифинги, встречи</w:t>
                  </w:r>
                </w:p>
              </w:txbxContent>
            </v:textbox>
          </v:rect>
        </w:pict>
      </w:r>
    </w:p>
    <w:p w:rsidR="001F1433" w:rsidRDefault="001F1433" w:rsidP="000E3862">
      <w:pPr>
        <w:spacing w:after="0" w:line="240" w:lineRule="auto"/>
        <w:ind w:firstLine="539"/>
        <w:jc w:val="both"/>
        <w:rPr>
          <w:rFonts w:ascii="Times New Roman" w:hAnsi="Times New Roman" w:cs="Times New Roman"/>
        </w:rPr>
      </w:pPr>
    </w:p>
    <w:p w:rsidR="001F1433" w:rsidRPr="00995E5D" w:rsidRDefault="001F1433" w:rsidP="000E3862">
      <w:pPr>
        <w:spacing w:after="0" w:line="240" w:lineRule="auto"/>
        <w:ind w:firstLine="539"/>
        <w:jc w:val="both"/>
        <w:rPr>
          <w:rFonts w:ascii="Times New Roman" w:hAnsi="Times New Roman" w:cs="Times New Roman"/>
        </w:rPr>
      </w:pPr>
    </w:p>
    <w:p w:rsidR="001F1433" w:rsidRPr="00995E5D" w:rsidRDefault="001F1433" w:rsidP="000E3862">
      <w:pPr>
        <w:spacing w:after="0" w:line="240" w:lineRule="auto"/>
        <w:ind w:firstLine="539"/>
        <w:jc w:val="both"/>
        <w:rPr>
          <w:rFonts w:ascii="Times New Roman" w:hAnsi="Times New Roman" w:cs="Times New Roman"/>
        </w:rPr>
      </w:pPr>
    </w:p>
    <w:p w:rsidR="001F1433" w:rsidRPr="00995E5D" w:rsidRDefault="001F1433" w:rsidP="000E3862">
      <w:pPr>
        <w:spacing w:after="0" w:line="240" w:lineRule="auto"/>
        <w:ind w:firstLine="539"/>
        <w:jc w:val="both"/>
        <w:rPr>
          <w:rFonts w:ascii="Times New Roman" w:hAnsi="Times New Roman" w:cs="Times New Roman"/>
        </w:rPr>
      </w:pPr>
    </w:p>
    <w:p w:rsidR="001F1433" w:rsidRPr="00995E5D" w:rsidRDefault="001F1433" w:rsidP="000E3862">
      <w:pPr>
        <w:spacing w:after="0" w:line="240" w:lineRule="auto"/>
        <w:ind w:firstLine="539"/>
        <w:jc w:val="both"/>
        <w:rPr>
          <w:rFonts w:ascii="Times New Roman" w:hAnsi="Times New Roman" w:cs="Times New Roman"/>
        </w:rPr>
      </w:pPr>
    </w:p>
    <w:p w:rsidR="001F1433" w:rsidRPr="00995E5D" w:rsidRDefault="001F1433" w:rsidP="000E3862">
      <w:pPr>
        <w:spacing w:after="0" w:line="240" w:lineRule="auto"/>
        <w:ind w:firstLine="539"/>
        <w:jc w:val="both"/>
        <w:rPr>
          <w:rFonts w:ascii="Times New Roman" w:hAnsi="Times New Roman" w:cs="Times New Roman"/>
        </w:rPr>
      </w:pPr>
    </w:p>
    <w:p w:rsidR="001F1433" w:rsidRPr="00AA07AA" w:rsidRDefault="001F1433" w:rsidP="000E3862">
      <w:pPr>
        <w:spacing w:after="0" w:line="240" w:lineRule="auto"/>
        <w:ind w:firstLine="539"/>
        <w:jc w:val="both"/>
        <w:rPr>
          <w:rFonts w:ascii="Times New Roman" w:hAnsi="Times New Roman" w:cs="Times New Roman"/>
        </w:rPr>
      </w:pPr>
    </w:p>
    <w:p w:rsidR="001F1433" w:rsidRPr="00B230EF" w:rsidRDefault="001F1433" w:rsidP="000E3862">
      <w:pPr>
        <w:spacing w:after="0" w:line="240" w:lineRule="auto"/>
        <w:ind w:firstLine="539"/>
        <w:jc w:val="both"/>
        <w:rPr>
          <w:rFonts w:ascii="Times New Roman" w:hAnsi="Times New Roman" w:cs="Times New Roman"/>
        </w:rPr>
      </w:pPr>
      <w:r w:rsidRPr="00B230EF">
        <w:rPr>
          <w:rFonts w:ascii="Times New Roman" w:hAnsi="Times New Roman" w:cs="Times New Roman"/>
        </w:rPr>
        <w:t>Нормативные документы, обеспечивающие раскрытие информации:</w:t>
      </w:r>
    </w:p>
    <w:p w:rsidR="001F1433" w:rsidRPr="00B230EF" w:rsidRDefault="001F1433" w:rsidP="000E3862">
      <w:pPr>
        <w:spacing w:after="0" w:line="240" w:lineRule="auto"/>
        <w:ind w:firstLine="539"/>
        <w:jc w:val="both"/>
        <w:rPr>
          <w:rFonts w:ascii="Times New Roman" w:hAnsi="Times New Roman" w:cs="Times New Roman"/>
        </w:rPr>
      </w:pPr>
    </w:p>
    <w:p w:rsidR="001F1433" w:rsidRPr="00B230EF" w:rsidRDefault="001F1433" w:rsidP="009E5305">
      <w:pPr>
        <w:pStyle w:val="ListParagraph"/>
        <w:numPr>
          <w:ilvl w:val="0"/>
          <w:numId w:val="3"/>
        </w:numPr>
        <w:spacing w:after="0" w:line="240" w:lineRule="auto"/>
        <w:ind w:left="0"/>
        <w:jc w:val="both"/>
        <w:rPr>
          <w:rFonts w:ascii="Times New Roman" w:hAnsi="Times New Roman" w:cs="Times New Roman"/>
        </w:rPr>
      </w:pPr>
      <w:r w:rsidRPr="00B230EF">
        <w:rPr>
          <w:rFonts w:ascii="Times New Roman" w:hAnsi="Times New Roman" w:cs="Times New Roman"/>
        </w:rPr>
        <w:t>ФЗ «О рынке ценных бумаг» №</w:t>
      </w:r>
      <w:r>
        <w:rPr>
          <w:rFonts w:ascii="Times New Roman" w:hAnsi="Times New Roman" w:cs="Times New Roman"/>
        </w:rPr>
        <w:t xml:space="preserve"> </w:t>
      </w:r>
      <w:r w:rsidRPr="00B230EF">
        <w:rPr>
          <w:rFonts w:ascii="Times New Roman" w:hAnsi="Times New Roman" w:cs="Times New Roman"/>
        </w:rPr>
        <w:t>39-ФЗ от 22.04.1996</w:t>
      </w:r>
      <w:r>
        <w:rPr>
          <w:rFonts w:ascii="Times New Roman" w:hAnsi="Times New Roman" w:cs="Times New Roman"/>
        </w:rPr>
        <w:t xml:space="preserve"> </w:t>
      </w:r>
      <w:r w:rsidRPr="00B230EF">
        <w:rPr>
          <w:rFonts w:ascii="Times New Roman" w:hAnsi="Times New Roman" w:cs="Times New Roman"/>
        </w:rPr>
        <w:t>г.</w:t>
      </w:r>
    </w:p>
    <w:p w:rsidR="001F1433" w:rsidRPr="00B230EF" w:rsidRDefault="001F1433" w:rsidP="009E5305">
      <w:pPr>
        <w:pStyle w:val="ListParagraph"/>
        <w:numPr>
          <w:ilvl w:val="0"/>
          <w:numId w:val="3"/>
        </w:numPr>
        <w:spacing w:after="0" w:line="240" w:lineRule="auto"/>
        <w:ind w:left="0"/>
        <w:jc w:val="both"/>
        <w:rPr>
          <w:rFonts w:ascii="Times New Roman" w:hAnsi="Times New Roman" w:cs="Times New Roman"/>
        </w:rPr>
      </w:pPr>
      <w:r w:rsidRPr="00B230EF">
        <w:rPr>
          <w:rFonts w:ascii="Times New Roman" w:hAnsi="Times New Roman" w:cs="Times New Roman"/>
        </w:rPr>
        <w:t>Положение о раскрытии информации эмитентами эмиссионных ценных бумаг, утв. Приказом ФСФР России 10.10.2006</w:t>
      </w:r>
      <w:r>
        <w:rPr>
          <w:rFonts w:ascii="Times New Roman" w:hAnsi="Times New Roman" w:cs="Times New Roman"/>
        </w:rPr>
        <w:t xml:space="preserve"> </w:t>
      </w:r>
      <w:r w:rsidRPr="00B230EF">
        <w:rPr>
          <w:rFonts w:ascii="Times New Roman" w:hAnsi="Times New Roman" w:cs="Times New Roman"/>
        </w:rPr>
        <w:t>г. №</w:t>
      </w:r>
      <w:r>
        <w:rPr>
          <w:rFonts w:ascii="Times New Roman" w:hAnsi="Times New Roman" w:cs="Times New Roman"/>
        </w:rPr>
        <w:t xml:space="preserve"> </w:t>
      </w:r>
      <w:r w:rsidRPr="00B230EF">
        <w:rPr>
          <w:rFonts w:ascii="Times New Roman" w:hAnsi="Times New Roman" w:cs="Times New Roman"/>
        </w:rPr>
        <w:t>06-117/пз-н.</w:t>
      </w:r>
    </w:p>
    <w:p w:rsidR="001F1433" w:rsidRPr="00B230EF" w:rsidRDefault="001F1433" w:rsidP="009E5305">
      <w:pPr>
        <w:pStyle w:val="ListParagraph"/>
        <w:numPr>
          <w:ilvl w:val="0"/>
          <w:numId w:val="3"/>
        </w:numPr>
        <w:spacing w:after="0" w:line="240" w:lineRule="auto"/>
        <w:ind w:left="0"/>
        <w:jc w:val="both"/>
        <w:rPr>
          <w:rFonts w:ascii="Times New Roman" w:hAnsi="Times New Roman" w:cs="Times New Roman"/>
        </w:rPr>
      </w:pPr>
      <w:r w:rsidRPr="00B230EF">
        <w:rPr>
          <w:rFonts w:ascii="Times New Roman" w:hAnsi="Times New Roman" w:cs="Times New Roman"/>
          <w:color w:val="000000"/>
        </w:rPr>
        <w:t>Положение об информационной политике ОАО «МРСК Центра», утвержденное решением Совета директоров Общества 18.10.2006</w:t>
      </w:r>
      <w:r>
        <w:rPr>
          <w:rFonts w:ascii="Times New Roman" w:hAnsi="Times New Roman" w:cs="Times New Roman"/>
          <w:color w:val="000000"/>
        </w:rPr>
        <w:t xml:space="preserve"> </w:t>
      </w:r>
      <w:r w:rsidRPr="00B230EF">
        <w:rPr>
          <w:rFonts w:ascii="Times New Roman" w:hAnsi="Times New Roman" w:cs="Times New Roman"/>
          <w:color w:val="000000"/>
        </w:rPr>
        <w:t>г. (Протокол № 009/06).</w:t>
      </w:r>
    </w:p>
    <w:p w:rsidR="001F1433" w:rsidRPr="00B230EF" w:rsidRDefault="001F1433" w:rsidP="009E5305">
      <w:pPr>
        <w:pStyle w:val="ListParagraph"/>
        <w:numPr>
          <w:ilvl w:val="0"/>
          <w:numId w:val="3"/>
        </w:numPr>
        <w:spacing w:after="0" w:line="240" w:lineRule="auto"/>
        <w:ind w:left="0"/>
        <w:jc w:val="both"/>
        <w:rPr>
          <w:rFonts w:ascii="Times New Roman" w:hAnsi="Times New Roman" w:cs="Times New Roman"/>
        </w:rPr>
      </w:pPr>
      <w:r w:rsidRPr="00B230EF">
        <w:rPr>
          <w:rFonts w:ascii="Times New Roman" w:hAnsi="Times New Roman" w:cs="Times New Roman"/>
        </w:rPr>
        <w:t>Кодекс корпоративного управления Общества, утвержденный решением Совета директоров 18.10.2006</w:t>
      </w:r>
      <w:r>
        <w:rPr>
          <w:rFonts w:ascii="Times New Roman" w:hAnsi="Times New Roman" w:cs="Times New Roman"/>
        </w:rPr>
        <w:t xml:space="preserve"> </w:t>
      </w:r>
      <w:r w:rsidRPr="00B230EF">
        <w:rPr>
          <w:rFonts w:ascii="Times New Roman" w:hAnsi="Times New Roman" w:cs="Times New Roman"/>
        </w:rPr>
        <w:t>г. (Протокол № 009/06).</w:t>
      </w:r>
    </w:p>
    <w:p w:rsidR="001F1433" w:rsidRPr="00B230EF" w:rsidRDefault="001F1433" w:rsidP="009E5305">
      <w:pPr>
        <w:pStyle w:val="ListParagraph"/>
        <w:numPr>
          <w:ilvl w:val="0"/>
          <w:numId w:val="3"/>
        </w:numPr>
        <w:spacing w:after="0" w:line="240" w:lineRule="auto"/>
        <w:ind w:left="0"/>
        <w:jc w:val="both"/>
        <w:rPr>
          <w:rFonts w:ascii="Times New Roman" w:hAnsi="Times New Roman" w:cs="Times New Roman"/>
        </w:rPr>
      </w:pPr>
      <w:r w:rsidRPr="00B230EF">
        <w:rPr>
          <w:rFonts w:ascii="Times New Roman" w:hAnsi="Times New Roman" w:cs="Times New Roman"/>
          <w:color w:val="000000"/>
        </w:rPr>
        <w:t>Положение об инсайдерской информации, утвержденное решением Совета директоров</w:t>
      </w:r>
      <w:r>
        <w:rPr>
          <w:rFonts w:ascii="Times New Roman" w:hAnsi="Times New Roman" w:cs="Times New Roman"/>
          <w:color w:val="000000"/>
        </w:rPr>
        <w:t xml:space="preserve">  </w:t>
      </w:r>
      <w:r w:rsidRPr="00B230EF">
        <w:rPr>
          <w:rFonts w:ascii="Times New Roman" w:hAnsi="Times New Roman" w:cs="Times New Roman"/>
          <w:color w:val="000000"/>
        </w:rPr>
        <w:t xml:space="preserve"> </w:t>
      </w:r>
      <w:r w:rsidRPr="00B230EF">
        <w:rPr>
          <w:rFonts w:ascii="Times New Roman" w:hAnsi="Times New Roman" w:cs="Times New Roman"/>
        </w:rPr>
        <w:t>14.10.2005</w:t>
      </w:r>
      <w:r>
        <w:rPr>
          <w:rFonts w:ascii="Times New Roman" w:hAnsi="Times New Roman" w:cs="Times New Roman"/>
        </w:rPr>
        <w:t xml:space="preserve"> </w:t>
      </w:r>
      <w:r w:rsidRPr="00B230EF">
        <w:rPr>
          <w:rFonts w:ascii="Times New Roman" w:hAnsi="Times New Roman" w:cs="Times New Roman"/>
        </w:rPr>
        <w:t>г. (Протокол № 008/05).</w:t>
      </w:r>
    </w:p>
    <w:p w:rsidR="001F1433" w:rsidRPr="00B230EF" w:rsidRDefault="001F1433" w:rsidP="009E5305">
      <w:pPr>
        <w:pStyle w:val="ListParagraph"/>
        <w:numPr>
          <w:ilvl w:val="0"/>
          <w:numId w:val="3"/>
        </w:numPr>
        <w:spacing w:after="0" w:line="240" w:lineRule="auto"/>
        <w:ind w:left="0"/>
        <w:jc w:val="both"/>
        <w:rPr>
          <w:rFonts w:ascii="Times New Roman" w:hAnsi="Times New Roman" w:cs="Times New Roman"/>
        </w:rPr>
      </w:pPr>
      <w:r w:rsidRPr="00B230EF">
        <w:rPr>
          <w:rFonts w:ascii="Times New Roman" w:hAnsi="Times New Roman" w:cs="Times New Roman"/>
        </w:rPr>
        <w:t>Положение о процедурах внутреннего контроля, утвержденное решением Совета директоров 10.02.2009</w:t>
      </w:r>
      <w:r>
        <w:rPr>
          <w:rFonts w:ascii="Times New Roman" w:hAnsi="Times New Roman" w:cs="Times New Roman"/>
        </w:rPr>
        <w:t xml:space="preserve"> </w:t>
      </w:r>
      <w:r w:rsidRPr="00B230EF">
        <w:rPr>
          <w:rFonts w:ascii="Times New Roman" w:hAnsi="Times New Roman" w:cs="Times New Roman"/>
        </w:rPr>
        <w:t>г. (Протокол №</w:t>
      </w:r>
      <w:r>
        <w:rPr>
          <w:rFonts w:ascii="Times New Roman" w:hAnsi="Times New Roman" w:cs="Times New Roman"/>
        </w:rPr>
        <w:t xml:space="preserve"> </w:t>
      </w:r>
      <w:r w:rsidRPr="00B230EF">
        <w:rPr>
          <w:rFonts w:ascii="Times New Roman" w:hAnsi="Times New Roman" w:cs="Times New Roman"/>
        </w:rPr>
        <w:t>01/09 от 13.02.2009</w:t>
      </w:r>
      <w:r>
        <w:rPr>
          <w:rFonts w:ascii="Times New Roman" w:hAnsi="Times New Roman" w:cs="Times New Roman"/>
        </w:rPr>
        <w:t xml:space="preserve"> </w:t>
      </w:r>
      <w:r w:rsidRPr="00B230EF">
        <w:rPr>
          <w:rFonts w:ascii="Times New Roman" w:hAnsi="Times New Roman" w:cs="Times New Roman"/>
        </w:rPr>
        <w:t>г.)</w:t>
      </w:r>
    </w:p>
    <w:p w:rsidR="001F1433" w:rsidRPr="00B230EF" w:rsidRDefault="001F1433" w:rsidP="009E5305">
      <w:pPr>
        <w:pStyle w:val="ListParagraph"/>
        <w:numPr>
          <w:ilvl w:val="0"/>
          <w:numId w:val="3"/>
        </w:numPr>
        <w:spacing w:after="0" w:line="240" w:lineRule="auto"/>
        <w:ind w:left="0"/>
        <w:jc w:val="both"/>
        <w:rPr>
          <w:rFonts w:ascii="Times New Roman" w:hAnsi="Times New Roman" w:cs="Times New Roman"/>
        </w:rPr>
      </w:pPr>
      <w:r w:rsidRPr="00B230EF">
        <w:rPr>
          <w:rFonts w:ascii="Times New Roman" w:hAnsi="Times New Roman" w:cs="Times New Roman"/>
        </w:rPr>
        <w:t>Иные локальные нормативные акты и организационно-распорядительные документы Общества, регламентирующие или затрагивающие порядок раскрытия информации в Обществе.</w:t>
      </w:r>
    </w:p>
    <w:p w:rsidR="001F1433" w:rsidRDefault="001F1433" w:rsidP="000E3862">
      <w:pPr>
        <w:pStyle w:val="ListParagraph"/>
        <w:spacing w:after="0" w:line="240" w:lineRule="auto"/>
        <w:ind w:left="0"/>
        <w:jc w:val="both"/>
        <w:rPr>
          <w:rFonts w:ascii="Times New Roman" w:hAnsi="Times New Roman" w:cs="Times New Roman"/>
        </w:rPr>
      </w:pPr>
    </w:p>
    <w:p w:rsidR="001F1433" w:rsidRDefault="001F1433">
      <w:pPr>
        <w:pStyle w:val="ListParagraph"/>
        <w:spacing w:after="0" w:line="240" w:lineRule="auto"/>
        <w:ind w:left="0" w:firstLine="708"/>
        <w:rPr>
          <w:rFonts w:ascii="Times New Roman" w:hAnsi="Times New Roman" w:cs="Times New Roman"/>
        </w:rPr>
      </w:pPr>
      <w:r w:rsidRPr="00B230EF">
        <w:rPr>
          <w:rFonts w:ascii="Times New Roman" w:hAnsi="Times New Roman" w:cs="Times New Roman"/>
        </w:rPr>
        <w:t xml:space="preserve">Действующие локальные нормативные акты Общества </w:t>
      </w:r>
      <w:r>
        <w:rPr>
          <w:rFonts w:ascii="Times New Roman" w:hAnsi="Times New Roman" w:cs="Times New Roman"/>
        </w:rPr>
        <w:t xml:space="preserve">приведены в Приложении 11 отчета и </w:t>
      </w:r>
      <w:r w:rsidRPr="00B230EF">
        <w:rPr>
          <w:rFonts w:ascii="Times New Roman" w:hAnsi="Times New Roman" w:cs="Times New Roman"/>
        </w:rPr>
        <w:t xml:space="preserve">размещены на сайте Общества в сети Интернет: </w:t>
      </w:r>
    </w:p>
    <w:p w:rsidR="001F1433" w:rsidRDefault="001F1433">
      <w:pPr>
        <w:pStyle w:val="ListParagraph"/>
        <w:spacing w:after="0" w:line="240" w:lineRule="auto"/>
        <w:ind w:left="0" w:firstLine="708"/>
      </w:pPr>
      <w:hyperlink r:id="rId36" w:history="1">
        <w:r w:rsidRPr="00FA6E23">
          <w:rPr>
            <w:rStyle w:val="Hyperlink"/>
            <w:rFonts w:ascii="Times New Roman" w:hAnsi="Times New Roman" w:cs="Times New Roman"/>
          </w:rPr>
          <w:t>http://www.mrsk-1.ru/about/administration/documents1/</w:t>
        </w:r>
      </w:hyperlink>
      <w:r>
        <w:t>.</w:t>
      </w:r>
    </w:p>
    <w:p w:rsidR="001F1433" w:rsidRDefault="001F1433">
      <w:pPr>
        <w:pStyle w:val="ListParagraph"/>
        <w:spacing w:after="0" w:line="240" w:lineRule="auto"/>
        <w:ind w:left="0" w:firstLine="708"/>
        <w:jc w:val="both"/>
        <w:rPr>
          <w:rFonts w:ascii="Times New Roman" w:hAnsi="Times New Roman" w:cs="Times New Roman"/>
        </w:rPr>
      </w:pPr>
    </w:p>
    <w:p w:rsidR="001F1433" w:rsidRDefault="001F1433" w:rsidP="000E3862">
      <w:pPr>
        <w:pStyle w:val="ListParagraph"/>
        <w:spacing w:after="0" w:line="240" w:lineRule="auto"/>
        <w:ind w:left="0"/>
        <w:jc w:val="both"/>
        <w:rPr>
          <w:rFonts w:ascii="Times New Roman" w:hAnsi="Times New Roman" w:cs="Times New Roman"/>
        </w:rPr>
      </w:pPr>
    </w:p>
    <w:p w:rsidR="001F1433" w:rsidRDefault="001F1433" w:rsidP="00B230EF">
      <w:pPr>
        <w:spacing w:after="0" w:line="240" w:lineRule="auto"/>
        <w:jc w:val="both"/>
        <w:rPr>
          <w:rFonts w:ascii="Times New Roman" w:hAnsi="Times New Roman" w:cs="Times New Roman"/>
          <w:b/>
          <w:bCs/>
          <w:u w:val="single"/>
        </w:rPr>
      </w:pPr>
    </w:p>
    <w:p w:rsidR="001F1433" w:rsidRDefault="001F1433">
      <w:pPr>
        <w:rPr>
          <w:rFonts w:ascii="Times New Roman" w:hAnsi="Times New Roman" w:cs="Times New Roman"/>
          <w:highlight w:val="yellow"/>
        </w:rPr>
      </w:pPr>
      <w:r>
        <w:rPr>
          <w:rFonts w:ascii="Times New Roman" w:hAnsi="Times New Roman" w:cs="Times New Roman"/>
          <w:highlight w:val="yellow"/>
        </w:rPr>
        <w:br w:type="page"/>
      </w:r>
    </w:p>
    <w:p w:rsidR="001F1433" w:rsidRDefault="001F1433" w:rsidP="00233D25">
      <w:pPr>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4. СТРАТЕГИЯ</w:t>
      </w:r>
    </w:p>
    <w:p w:rsidR="001F1433" w:rsidRDefault="001F1433" w:rsidP="00233D25">
      <w:pPr>
        <w:spacing w:after="0" w:line="240" w:lineRule="auto"/>
        <w:jc w:val="center"/>
        <w:rPr>
          <w:rFonts w:ascii="Times New Roman" w:hAnsi="Times New Roman" w:cs="Times New Roman"/>
          <w:b/>
          <w:bCs/>
          <w:sz w:val="28"/>
          <w:szCs w:val="28"/>
        </w:rPr>
      </w:pPr>
    </w:p>
    <w:p w:rsidR="001F1433" w:rsidRPr="00D21909" w:rsidRDefault="001F1433" w:rsidP="00B4112B">
      <w:pPr>
        <w:spacing w:after="0" w:line="240" w:lineRule="auto"/>
        <w:ind w:firstLine="709"/>
        <w:jc w:val="both"/>
        <w:rPr>
          <w:rFonts w:ascii="Times New Roman" w:hAnsi="Times New Roman" w:cs="Times New Roman"/>
          <w:b/>
          <w:bCs/>
          <w:color w:val="31849B"/>
          <w:sz w:val="32"/>
          <w:szCs w:val="32"/>
        </w:rPr>
      </w:pPr>
      <w:r w:rsidRPr="00D21909">
        <w:rPr>
          <w:rFonts w:ascii="Times New Roman" w:hAnsi="Times New Roman" w:cs="Times New Roman"/>
          <w:b/>
          <w:bCs/>
          <w:color w:val="31849B"/>
          <w:sz w:val="32"/>
          <w:szCs w:val="32"/>
        </w:rPr>
        <w:t>Стратегическое</w:t>
      </w:r>
      <w:r>
        <w:rPr>
          <w:rFonts w:ascii="Times New Roman" w:hAnsi="Times New Roman" w:cs="Times New Roman"/>
          <w:b/>
          <w:bCs/>
          <w:color w:val="31849B"/>
          <w:sz w:val="32"/>
          <w:szCs w:val="32"/>
        </w:rPr>
        <w:t xml:space="preserve"> видение менеджмента</w:t>
      </w:r>
      <w:r w:rsidRPr="00D21909">
        <w:rPr>
          <w:rFonts w:ascii="Times New Roman" w:hAnsi="Times New Roman" w:cs="Times New Roman"/>
          <w:b/>
          <w:bCs/>
          <w:color w:val="31849B"/>
          <w:sz w:val="32"/>
          <w:szCs w:val="32"/>
        </w:rPr>
        <w:t xml:space="preserve"> </w:t>
      </w:r>
    </w:p>
    <w:p w:rsidR="001F1433" w:rsidRPr="00B4112B" w:rsidRDefault="001F1433" w:rsidP="00B4112B">
      <w:pPr>
        <w:spacing w:after="0" w:line="240" w:lineRule="auto"/>
        <w:ind w:firstLine="709"/>
        <w:jc w:val="both"/>
        <w:rPr>
          <w:rFonts w:ascii="Times New Roman" w:hAnsi="Times New Roman" w:cs="Times New Roman"/>
        </w:rPr>
      </w:pPr>
      <w:r>
        <w:rPr>
          <w:rFonts w:ascii="Times New Roman" w:hAnsi="Times New Roman" w:cs="Times New Roman"/>
        </w:rPr>
        <w:t xml:space="preserve">Основная стратегическая цель, которую ставит перед собой менеджмент Компании, </w:t>
      </w:r>
      <w:r w:rsidRPr="00C068AB">
        <w:rPr>
          <w:sz w:val="24"/>
          <w:szCs w:val="24"/>
        </w:rPr>
        <w:t>—</w:t>
      </w:r>
      <w:r>
        <w:rPr>
          <w:sz w:val="28"/>
          <w:szCs w:val="28"/>
        </w:rPr>
        <w:t xml:space="preserve"> </w:t>
      </w:r>
      <w:r>
        <w:rPr>
          <w:rFonts w:ascii="Times New Roman" w:hAnsi="Times New Roman" w:cs="Times New Roman"/>
        </w:rPr>
        <w:t>отраслевое лидерство</w:t>
      </w:r>
      <w:r w:rsidRPr="00A96F5D">
        <w:rPr>
          <w:rFonts w:ascii="Times New Roman" w:hAnsi="Times New Roman" w:cs="Times New Roman"/>
        </w:rPr>
        <w:t>.</w:t>
      </w:r>
      <w:r>
        <w:rPr>
          <w:rFonts w:ascii="Times New Roman" w:hAnsi="Times New Roman" w:cs="Times New Roman"/>
        </w:rPr>
        <w:t xml:space="preserve"> Под лидерством мы понимаем не абсолютные размеры и результаты деятельности Компании, а эффективность, которую можно оценить с помощью относительных показателей.</w:t>
      </w:r>
    </w:p>
    <w:p w:rsidR="001F1433" w:rsidRPr="00B4112B" w:rsidRDefault="001F1433" w:rsidP="00B4112B">
      <w:pPr>
        <w:spacing w:after="0" w:line="240" w:lineRule="auto"/>
        <w:ind w:firstLine="709"/>
        <w:jc w:val="both"/>
        <w:rPr>
          <w:rFonts w:ascii="Times New Roman" w:hAnsi="Times New Roman" w:cs="Times New Roman"/>
          <w:b/>
          <w:bCs/>
        </w:rPr>
      </w:pPr>
    </w:p>
    <w:p w:rsidR="001F1433" w:rsidRPr="00B4112B" w:rsidRDefault="001F1433" w:rsidP="00B4112B">
      <w:pPr>
        <w:spacing w:after="0" w:line="240" w:lineRule="auto"/>
        <w:ind w:firstLine="709"/>
        <w:jc w:val="both"/>
        <w:rPr>
          <w:rFonts w:ascii="Times New Roman" w:hAnsi="Times New Roman" w:cs="Times New Roman"/>
          <w:b/>
          <w:bCs/>
          <w:u w:val="single"/>
        </w:rPr>
      </w:pPr>
    </w:p>
    <w:p w:rsidR="001F1433" w:rsidRPr="008810D1" w:rsidRDefault="001F1433" w:rsidP="00B4112B">
      <w:pPr>
        <w:spacing w:after="0" w:line="240" w:lineRule="auto"/>
        <w:ind w:firstLine="709"/>
        <w:jc w:val="both"/>
        <w:rPr>
          <w:rFonts w:ascii="Times New Roman" w:hAnsi="Times New Roman" w:cs="Times New Roman"/>
          <w:b/>
          <w:bCs/>
          <w:color w:val="31849B"/>
          <w:sz w:val="32"/>
          <w:szCs w:val="32"/>
        </w:rPr>
      </w:pPr>
      <w:r w:rsidRPr="008810D1">
        <w:rPr>
          <w:rFonts w:ascii="Times New Roman" w:hAnsi="Times New Roman" w:cs="Times New Roman"/>
          <w:b/>
          <w:bCs/>
          <w:color w:val="31849B"/>
          <w:sz w:val="32"/>
          <w:szCs w:val="32"/>
        </w:rPr>
        <w:t xml:space="preserve">Миссия </w:t>
      </w:r>
    </w:p>
    <w:p w:rsidR="001F1433" w:rsidRPr="00B4112B" w:rsidRDefault="001F1433" w:rsidP="00B4112B">
      <w:pPr>
        <w:spacing w:after="0" w:line="240" w:lineRule="auto"/>
        <w:ind w:firstLine="709"/>
        <w:jc w:val="both"/>
        <w:rPr>
          <w:rFonts w:ascii="Times New Roman" w:hAnsi="Times New Roman" w:cs="Times New Roman"/>
        </w:rPr>
      </w:pPr>
      <w:r w:rsidRPr="00B4112B">
        <w:rPr>
          <w:rFonts w:ascii="Times New Roman" w:hAnsi="Times New Roman" w:cs="Times New Roman"/>
        </w:rPr>
        <w:t>Мы</w:t>
      </w:r>
      <w:r>
        <w:rPr>
          <w:rFonts w:ascii="Times New Roman" w:hAnsi="Times New Roman" w:cs="Times New Roman"/>
        </w:rPr>
        <w:t xml:space="preserve"> </w:t>
      </w:r>
      <w:r w:rsidRPr="00C068AB">
        <w:rPr>
          <w:sz w:val="24"/>
          <w:szCs w:val="24"/>
        </w:rPr>
        <w:t>—</w:t>
      </w:r>
      <w:r>
        <w:rPr>
          <w:sz w:val="28"/>
          <w:szCs w:val="28"/>
        </w:rPr>
        <w:t xml:space="preserve"> </w:t>
      </w:r>
      <w:r w:rsidRPr="00B4112B">
        <w:rPr>
          <w:rFonts w:ascii="Times New Roman" w:hAnsi="Times New Roman" w:cs="Times New Roman"/>
        </w:rPr>
        <w:t>многотысячная команда  профессионалов, объединенная общей целью</w:t>
      </w:r>
      <w:r>
        <w:rPr>
          <w:rFonts w:ascii="Times New Roman" w:hAnsi="Times New Roman" w:cs="Times New Roman"/>
        </w:rPr>
        <w:t xml:space="preserve"> </w:t>
      </w:r>
      <w:r w:rsidRPr="00C068AB">
        <w:rPr>
          <w:sz w:val="24"/>
          <w:szCs w:val="24"/>
        </w:rPr>
        <w:t>—</w:t>
      </w:r>
      <w:r>
        <w:rPr>
          <w:sz w:val="28"/>
          <w:szCs w:val="28"/>
        </w:rPr>
        <w:t xml:space="preserve"> </w:t>
      </w:r>
      <w:r w:rsidRPr="00B4112B">
        <w:rPr>
          <w:rFonts w:ascii="Times New Roman" w:hAnsi="Times New Roman" w:cs="Times New Roman"/>
        </w:rPr>
        <w:t>донести энергию  света до каждого потребителя.</w:t>
      </w:r>
    </w:p>
    <w:p w:rsidR="001F1433" w:rsidRPr="00B4112B" w:rsidRDefault="001F1433" w:rsidP="00B4112B">
      <w:pPr>
        <w:spacing w:after="0" w:line="240" w:lineRule="auto"/>
        <w:ind w:firstLine="709"/>
        <w:jc w:val="both"/>
        <w:rPr>
          <w:rFonts w:ascii="Times New Roman" w:hAnsi="Times New Roman" w:cs="Times New Roman"/>
        </w:rPr>
      </w:pPr>
      <w:r w:rsidRPr="00B4112B">
        <w:rPr>
          <w:rFonts w:ascii="Times New Roman" w:hAnsi="Times New Roman" w:cs="Times New Roman"/>
        </w:rPr>
        <w:t>Используя передовые знания и опыт  в управлении   электросетевым комплексом, мы заботимся  о кач</w:t>
      </w:r>
      <w:r>
        <w:rPr>
          <w:rFonts w:ascii="Times New Roman" w:hAnsi="Times New Roman" w:cs="Times New Roman"/>
        </w:rPr>
        <w:t>естве  жизни человека, семьи и О</w:t>
      </w:r>
      <w:r w:rsidRPr="00B4112B">
        <w:rPr>
          <w:rFonts w:ascii="Times New Roman" w:hAnsi="Times New Roman" w:cs="Times New Roman"/>
        </w:rPr>
        <w:t xml:space="preserve">бщества. Применяя инновации, мы делаем наши услуги качественнее и доступнее.  </w:t>
      </w:r>
    </w:p>
    <w:p w:rsidR="001F1433" w:rsidRPr="00B4112B" w:rsidRDefault="001F1433" w:rsidP="00B4112B">
      <w:pPr>
        <w:spacing w:after="0" w:line="240" w:lineRule="auto"/>
        <w:ind w:firstLine="709"/>
        <w:jc w:val="both"/>
        <w:rPr>
          <w:rFonts w:ascii="Times New Roman" w:hAnsi="Times New Roman" w:cs="Times New Roman"/>
        </w:rPr>
      </w:pPr>
      <w:r w:rsidRPr="00B4112B">
        <w:rPr>
          <w:rFonts w:ascii="Times New Roman" w:hAnsi="Times New Roman" w:cs="Times New Roman"/>
        </w:rPr>
        <w:t xml:space="preserve">Мы несем ответственность за надежную  передачу  электроэнергии каждому клиенту и получение стабильных доходов нашими акционерами. </w:t>
      </w:r>
    </w:p>
    <w:p w:rsidR="001F1433" w:rsidRPr="00B4112B" w:rsidRDefault="001F1433" w:rsidP="00B4112B">
      <w:pPr>
        <w:spacing w:after="0" w:line="240" w:lineRule="auto"/>
        <w:ind w:firstLine="709"/>
        <w:jc w:val="both"/>
        <w:rPr>
          <w:rFonts w:ascii="Times New Roman" w:hAnsi="Times New Roman" w:cs="Times New Roman"/>
        </w:rPr>
      </w:pPr>
      <w:r w:rsidRPr="00B4112B">
        <w:rPr>
          <w:rFonts w:ascii="Times New Roman" w:hAnsi="Times New Roman" w:cs="Times New Roman"/>
        </w:rPr>
        <w:t>Главная ценность для нас</w:t>
      </w:r>
      <w:r>
        <w:rPr>
          <w:rFonts w:ascii="Times New Roman" w:hAnsi="Times New Roman" w:cs="Times New Roman"/>
        </w:rPr>
        <w:t xml:space="preserve"> </w:t>
      </w:r>
      <w:r w:rsidRPr="00C068AB">
        <w:rPr>
          <w:sz w:val="24"/>
          <w:szCs w:val="24"/>
        </w:rPr>
        <w:t>—</w:t>
      </w:r>
      <w:r>
        <w:rPr>
          <w:sz w:val="28"/>
          <w:szCs w:val="28"/>
        </w:rPr>
        <w:t xml:space="preserve"> </w:t>
      </w:r>
      <w:r w:rsidRPr="00B4112B">
        <w:rPr>
          <w:rFonts w:ascii="Times New Roman" w:hAnsi="Times New Roman" w:cs="Times New Roman"/>
        </w:rPr>
        <w:t>это люди, как работающие  в компании, так и те, для кого мы работаем.</w:t>
      </w:r>
    </w:p>
    <w:p w:rsidR="001F1433" w:rsidRPr="00B4112B" w:rsidRDefault="001F1433" w:rsidP="00B4112B">
      <w:pPr>
        <w:spacing w:after="0" w:line="240" w:lineRule="auto"/>
        <w:ind w:firstLine="709"/>
        <w:jc w:val="both"/>
        <w:rPr>
          <w:rFonts w:ascii="Times New Roman" w:hAnsi="Times New Roman" w:cs="Times New Roman"/>
          <w:b/>
          <w:bCs/>
        </w:rPr>
      </w:pPr>
    </w:p>
    <w:p w:rsidR="001F1433" w:rsidRPr="008810D1" w:rsidRDefault="001F1433" w:rsidP="00B4112B">
      <w:pPr>
        <w:spacing w:after="0" w:line="240" w:lineRule="auto"/>
        <w:ind w:firstLine="709"/>
        <w:jc w:val="both"/>
        <w:rPr>
          <w:rFonts w:ascii="Times New Roman" w:hAnsi="Times New Roman" w:cs="Times New Roman"/>
          <w:b/>
          <w:bCs/>
          <w:color w:val="31849B"/>
          <w:sz w:val="32"/>
          <w:szCs w:val="32"/>
        </w:rPr>
      </w:pPr>
      <w:r w:rsidRPr="008810D1">
        <w:rPr>
          <w:rFonts w:ascii="Times New Roman" w:hAnsi="Times New Roman" w:cs="Times New Roman"/>
          <w:b/>
          <w:bCs/>
          <w:color w:val="31849B"/>
          <w:sz w:val="32"/>
          <w:szCs w:val="32"/>
        </w:rPr>
        <w:t>Система ценностей</w:t>
      </w:r>
    </w:p>
    <w:p w:rsidR="001F1433" w:rsidRPr="00B4112B" w:rsidRDefault="001F1433" w:rsidP="00B4112B">
      <w:pPr>
        <w:spacing w:after="0" w:line="240" w:lineRule="auto"/>
        <w:ind w:firstLine="709"/>
        <w:jc w:val="both"/>
        <w:rPr>
          <w:rFonts w:ascii="Times New Roman" w:hAnsi="Times New Roman" w:cs="Times New Roman"/>
          <w:b/>
          <w:bCs/>
        </w:rPr>
      </w:pPr>
      <w:r w:rsidRPr="00B4112B">
        <w:rPr>
          <w:rFonts w:ascii="Times New Roman" w:hAnsi="Times New Roman" w:cs="Times New Roman"/>
          <w:b/>
          <w:bCs/>
        </w:rPr>
        <w:t xml:space="preserve">Мы заботимся об успехе наших клиентов, сотрудников и акционеров. </w:t>
      </w:r>
    </w:p>
    <w:p w:rsidR="001F1433" w:rsidRPr="00B4112B" w:rsidRDefault="001F1433" w:rsidP="00B4112B">
      <w:pPr>
        <w:spacing w:after="0" w:line="240" w:lineRule="auto"/>
        <w:ind w:firstLine="709"/>
        <w:jc w:val="both"/>
        <w:rPr>
          <w:rFonts w:ascii="Times New Roman" w:hAnsi="Times New Roman" w:cs="Times New Roman"/>
        </w:rPr>
      </w:pPr>
      <w:r w:rsidRPr="00B4112B">
        <w:rPr>
          <w:rFonts w:ascii="Times New Roman" w:hAnsi="Times New Roman" w:cs="Times New Roman"/>
        </w:rPr>
        <w:t xml:space="preserve">Думая об успехе наших партнеров, мы стремимся к поступательному развитию бизнеса, к количественному и качественному росту клиентской базы, развитию технологий, новому качеству обслуживания. </w:t>
      </w:r>
    </w:p>
    <w:p w:rsidR="001F1433" w:rsidRPr="00B4112B" w:rsidRDefault="001F1433" w:rsidP="00B4112B">
      <w:pPr>
        <w:spacing w:after="0" w:line="240" w:lineRule="auto"/>
        <w:ind w:firstLine="709"/>
        <w:jc w:val="both"/>
        <w:rPr>
          <w:rFonts w:ascii="Times New Roman" w:hAnsi="Times New Roman" w:cs="Times New Roman"/>
        </w:rPr>
      </w:pPr>
      <w:r w:rsidRPr="00B4112B">
        <w:rPr>
          <w:rFonts w:ascii="Times New Roman" w:hAnsi="Times New Roman" w:cs="Times New Roman"/>
        </w:rPr>
        <w:t>Доверие и благополучие наших клиентов</w:t>
      </w:r>
      <w:r>
        <w:rPr>
          <w:rFonts w:ascii="Times New Roman" w:hAnsi="Times New Roman" w:cs="Times New Roman"/>
        </w:rPr>
        <w:t xml:space="preserve"> </w:t>
      </w:r>
      <w:r w:rsidRPr="00C068AB">
        <w:rPr>
          <w:sz w:val="24"/>
          <w:szCs w:val="24"/>
        </w:rPr>
        <w:t>—</w:t>
      </w:r>
      <w:r>
        <w:rPr>
          <w:sz w:val="28"/>
          <w:szCs w:val="28"/>
        </w:rPr>
        <w:t xml:space="preserve"> </w:t>
      </w:r>
      <w:r w:rsidRPr="00B4112B">
        <w:rPr>
          <w:rFonts w:ascii="Times New Roman" w:hAnsi="Times New Roman" w:cs="Times New Roman"/>
        </w:rPr>
        <w:t>это основа существования и развития бизнеса. Доверие и благополучие наших партнеров – это фундамент для достижения совместно поставленных целей. Взаимное доверие наших сотрудников – это залог успешной работы команды.</w:t>
      </w:r>
    </w:p>
    <w:p w:rsidR="001F1433" w:rsidRPr="00B4112B" w:rsidRDefault="001F1433" w:rsidP="00B4112B">
      <w:pPr>
        <w:spacing w:after="0" w:line="240" w:lineRule="auto"/>
        <w:ind w:firstLine="709"/>
        <w:jc w:val="both"/>
        <w:rPr>
          <w:rFonts w:ascii="Times New Roman" w:hAnsi="Times New Roman" w:cs="Times New Roman"/>
        </w:rPr>
      </w:pPr>
      <w:r w:rsidRPr="00B4112B">
        <w:rPr>
          <w:rFonts w:ascii="Times New Roman" w:hAnsi="Times New Roman" w:cs="Times New Roman"/>
        </w:rPr>
        <w:t xml:space="preserve">Мы понимаем, что успех </w:t>
      </w:r>
      <w:r>
        <w:rPr>
          <w:rFonts w:ascii="Times New Roman" w:hAnsi="Times New Roman" w:cs="Times New Roman"/>
        </w:rPr>
        <w:t>К</w:t>
      </w:r>
      <w:r w:rsidRPr="00B4112B">
        <w:rPr>
          <w:rFonts w:ascii="Times New Roman" w:hAnsi="Times New Roman" w:cs="Times New Roman"/>
        </w:rPr>
        <w:t>омпании зависит от успеха людей, работающих в Компании и с Компанией.</w:t>
      </w:r>
    </w:p>
    <w:p w:rsidR="001F1433" w:rsidRPr="00B4112B" w:rsidRDefault="001F1433" w:rsidP="00B4112B">
      <w:pPr>
        <w:autoSpaceDE w:val="0"/>
        <w:autoSpaceDN w:val="0"/>
        <w:adjustRightInd w:val="0"/>
        <w:spacing w:after="0" w:line="240" w:lineRule="auto"/>
        <w:ind w:firstLine="709"/>
        <w:jc w:val="both"/>
        <w:rPr>
          <w:rFonts w:ascii="Times New Roman" w:hAnsi="Times New Roman" w:cs="Times New Roman"/>
          <w:b/>
          <w:bCs/>
        </w:rPr>
      </w:pPr>
      <w:r w:rsidRPr="00B4112B">
        <w:rPr>
          <w:rFonts w:ascii="Times New Roman" w:hAnsi="Times New Roman" w:cs="Times New Roman"/>
          <w:b/>
          <w:bCs/>
        </w:rPr>
        <w:t xml:space="preserve">Мы бережно относимся к идеям и талантам сотрудников, даем возможность каждому сказать и быть услышанным. </w:t>
      </w:r>
    </w:p>
    <w:p w:rsidR="001F1433" w:rsidRPr="00B4112B" w:rsidRDefault="001F1433" w:rsidP="00B4112B">
      <w:pPr>
        <w:autoSpaceDE w:val="0"/>
        <w:autoSpaceDN w:val="0"/>
        <w:adjustRightInd w:val="0"/>
        <w:spacing w:after="0" w:line="240" w:lineRule="auto"/>
        <w:ind w:firstLine="709"/>
        <w:jc w:val="both"/>
        <w:rPr>
          <w:rFonts w:ascii="Times New Roman" w:hAnsi="Times New Roman" w:cs="Times New Roman"/>
        </w:rPr>
      </w:pPr>
      <w:r w:rsidRPr="00B4112B">
        <w:rPr>
          <w:rFonts w:ascii="Times New Roman" w:hAnsi="Times New Roman" w:cs="Times New Roman"/>
        </w:rPr>
        <w:t xml:space="preserve">Мы за поощрение индивидуального успеха, признание достижений и их достойное вознаграждение, за создание атмосферы, в которой приветствуется  инициатива и разумный риск. </w:t>
      </w:r>
    </w:p>
    <w:p w:rsidR="001F1433" w:rsidRPr="00B4112B" w:rsidRDefault="001F1433" w:rsidP="00B4112B">
      <w:pPr>
        <w:autoSpaceDE w:val="0"/>
        <w:autoSpaceDN w:val="0"/>
        <w:adjustRightInd w:val="0"/>
        <w:spacing w:after="0" w:line="240" w:lineRule="auto"/>
        <w:ind w:firstLine="709"/>
        <w:jc w:val="both"/>
        <w:rPr>
          <w:rFonts w:ascii="Times New Roman" w:hAnsi="Times New Roman" w:cs="Times New Roman"/>
          <w:b/>
          <w:bCs/>
        </w:rPr>
      </w:pPr>
      <w:r w:rsidRPr="00B4112B">
        <w:rPr>
          <w:rFonts w:ascii="Times New Roman" w:hAnsi="Times New Roman" w:cs="Times New Roman"/>
          <w:b/>
          <w:bCs/>
        </w:rPr>
        <w:t>Наш друг и учитель тот, кто прямо говорит о наших недостатках.</w:t>
      </w:r>
    </w:p>
    <w:p w:rsidR="001F1433" w:rsidRPr="00B4112B" w:rsidRDefault="001F1433" w:rsidP="00B4112B">
      <w:pPr>
        <w:spacing w:after="0" w:line="240" w:lineRule="auto"/>
        <w:ind w:firstLine="709"/>
        <w:jc w:val="both"/>
        <w:rPr>
          <w:rFonts w:ascii="Times New Roman" w:hAnsi="Times New Roman" w:cs="Times New Roman"/>
        </w:rPr>
      </w:pPr>
      <w:r w:rsidRPr="00B4112B">
        <w:rPr>
          <w:rFonts w:ascii="Times New Roman" w:hAnsi="Times New Roman" w:cs="Times New Roman"/>
        </w:rPr>
        <w:t>Любая команда обязательно проходит через конфликт. И неважно, возникает он на стадии формирования коллектива или в уже опытной сработанной команде</w:t>
      </w:r>
      <w:r>
        <w:rPr>
          <w:rFonts w:ascii="Times New Roman" w:hAnsi="Times New Roman" w:cs="Times New Roman"/>
        </w:rPr>
        <w:t xml:space="preserve"> </w:t>
      </w:r>
      <w:r w:rsidRPr="00C068AB">
        <w:rPr>
          <w:sz w:val="24"/>
          <w:szCs w:val="24"/>
        </w:rPr>
        <w:t>—</w:t>
      </w:r>
      <w:r>
        <w:rPr>
          <w:sz w:val="28"/>
          <w:szCs w:val="28"/>
        </w:rPr>
        <w:t xml:space="preserve"> </w:t>
      </w:r>
      <w:r w:rsidRPr="00B4112B">
        <w:rPr>
          <w:rFonts w:ascii="Times New Roman" w:hAnsi="Times New Roman" w:cs="Times New Roman"/>
        </w:rPr>
        <w:t xml:space="preserve">профессиональные конфликты являются естественной и неотъемлемой частью деятельности. Главное понимать, что это ситуация, в которой можно сделать шаг навстречу друг другу, перевести в конструктивное русло, развиваться в ней, задавать новые нормы взаимоотношений. </w:t>
      </w:r>
    </w:p>
    <w:p w:rsidR="001F1433" w:rsidRPr="00B4112B" w:rsidRDefault="001F1433" w:rsidP="00B4112B">
      <w:pPr>
        <w:spacing w:after="0" w:line="240" w:lineRule="auto"/>
        <w:ind w:firstLine="709"/>
        <w:jc w:val="both"/>
        <w:rPr>
          <w:rFonts w:ascii="Times New Roman" w:hAnsi="Times New Roman" w:cs="Times New Roman"/>
        </w:rPr>
      </w:pPr>
      <w:r w:rsidRPr="00B4112B">
        <w:rPr>
          <w:rFonts w:ascii="Times New Roman" w:hAnsi="Times New Roman" w:cs="Times New Roman"/>
        </w:rPr>
        <w:t>Никогда нельзя критиковать ради критики, но честная, конструктивная, продиктованная интересами общего дела критика просто необходима. Чтобы критика стала импульсом к позитивным преобразованиям, ее надо, прежде всего, услышать, осмыслить и извлечь рациональные аспекты.</w:t>
      </w:r>
    </w:p>
    <w:p w:rsidR="001F1433" w:rsidRPr="00B4112B" w:rsidRDefault="001F1433" w:rsidP="00B4112B">
      <w:pPr>
        <w:autoSpaceDE w:val="0"/>
        <w:autoSpaceDN w:val="0"/>
        <w:adjustRightInd w:val="0"/>
        <w:spacing w:after="0" w:line="240" w:lineRule="auto"/>
        <w:ind w:firstLine="709"/>
        <w:jc w:val="both"/>
        <w:rPr>
          <w:rFonts w:ascii="Times New Roman" w:hAnsi="Times New Roman" w:cs="Times New Roman"/>
        </w:rPr>
      </w:pPr>
      <w:r w:rsidRPr="00B4112B">
        <w:rPr>
          <w:rFonts w:ascii="Times New Roman" w:hAnsi="Times New Roman" w:cs="Times New Roman"/>
          <w:b/>
          <w:bCs/>
        </w:rPr>
        <w:t>Постоянное развитие и самосовершенствование сотрудника</w:t>
      </w:r>
      <w:r>
        <w:rPr>
          <w:rFonts w:ascii="Times New Roman" w:hAnsi="Times New Roman" w:cs="Times New Roman"/>
          <w:b/>
          <w:bCs/>
        </w:rPr>
        <w:t xml:space="preserve"> </w:t>
      </w:r>
      <w:r w:rsidRPr="00C068AB">
        <w:rPr>
          <w:sz w:val="24"/>
          <w:szCs w:val="24"/>
        </w:rPr>
        <w:t>—</w:t>
      </w:r>
      <w:r>
        <w:rPr>
          <w:sz w:val="28"/>
          <w:szCs w:val="28"/>
        </w:rPr>
        <w:t xml:space="preserve"> </w:t>
      </w:r>
      <w:r w:rsidRPr="00B4112B">
        <w:rPr>
          <w:rFonts w:ascii="Times New Roman" w:hAnsi="Times New Roman" w:cs="Times New Roman"/>
          <w:b/>
          <w:bCs/>
        </w:rPr>
        <w:t xml:space="preserve">основа его успеха и процветания  </w:t>
      </w:r>
      <w:r>
        <w:rPr>
          <w:rFonts w:ascii="Times New Roman" w:hAnsi="Times New Roman" w:cs="Times New Roman"/>
          <w:b/>
          <w:bCs/>
        </w:rPr>
        <w:t>К</w:t>
      </w:r>
      <w:r w:rsidRPr="00B4112B">
        <w:rPr>
          <w:rFonts w:ascii="Times New Roman" w:hAnsi="Times New Roman" w:cs="Times New Roman"/>
          <w:b/>
          <w:bCs/>
        </w:rPr>
        <w:t>омпании.</w:t>
      </w:r>
      <w:r w:rsidRPr="00B4112B">
        <w:rPr>
          <w:rFonts w:ascii="Times New Roman" w:hAnsi="Times New Roman" w:cs="Times New Roman"/>
        </w:rPr>
        <w:t xml:space="preserve"> </w:t>
      </w:r>
    </w:p>
    <w:p w:rsidR="001F1433" w:rsidRPr="00B4112B" w:rsidRDefault="001F1433" w:rsidP="00B4112B">
      <w:pPr>
        <w:spacing w:after="0" w:line="240" w:lineRule="auto"/>
        <w:ind w:firstLine="709"/>
        <w:jc w:val="both"/>
        <w:rPr>
          <w:rFonts w:ascii="Times New Roman" w:hAnsi="Times New Roman" w:cs="Times New Roman"/>
        </w:rPr>
      </w:pPr>
      <w:r w:rsidRPr="00B4112B">
        <w:rPr>
          <w:rFonts w:ascii="Times New Roman" w:hAnsi="Times New Roman" w:cs="Times New Roman"/>
        </w:rPr>
        <w:t>Наши талантливые сотрудники</w:t>
      </w:r>
      <w:r>
        <w:rPr>
          <w:rFonts w:ascii="Times New Roman" w:hAnsi="Times New Roman" w:cs="Times New Roman"/>
        </w:rPr>
        <w:t xml:space="preserve"> </w:t>
      </w:r>
      <w:r w:rsidRPr="00C068AB">
        <w:rPr>
          <w:sz w:val="24"/>
          <w:szCs w:val="24"/>
        </w:rPr>
        <w:t>—</w:t>
      </w:r>
      <w:r>
        <w:rPr>
          <w:sz w:val="28"/>
          <w:szCs w:val="28"/>
        </w:rPr>
        <w:t xml:space="preserve"> </w:t>
      </w:r>
      <w:r w:rsidRPr="00B4112B">
        <w:rPr>
          <w:rFonts w:ascii="Times New Roman" w:hAnsi="Times New Roman" w:cs="Times New Roman"/>
        </w:rPr>
        <w:t>это люди, работающие в команде, проявляющие инициативу, генерирующие идеи и претворяющие их в жизнь. Они учатся у других и делятся своим опытом.</w:t>
      </w:r>
    </w:p>
    <w:p w:rsidR="001F1433" w:rsidRPr="00B4112B" w:rsidRDefault="001F1433" w:rsidP="00B4112B">
      <w:pPr>
        <w:spacing w:after="0" w:line="240" w:lineRule="auto"/>
        <w:ind w:firstLine="709"/>
        <w:jc w:val="both"/>
        <w:rPr>
          <w:rFonts w:ascii="Times New Roman" w:hAnsi="Times New Roman" w:cs="Times New Roman"/>
        </w:rPr>
      </w:pPr>
      <w:r w:rsidRPr="00B4112B">
        <w:rPr>
          <w:rFonts w:ascii="Times New Roman" w:hAnsi="Times New Roman" w:cs="Times New Roman"/>
        </w:rPr>
        <w:t xml:space="preserve">Чтобы в полной мере использовать умения и навыки сотрудников, мы создаем все возможности для их развития и самосовершенствования, чтобы обеспечить соответствие компетенций персонала техническим, технологическим и организационным изменениям. Обучение и самосовершенствование есть обязательные составляющие движения вперед. Каждый из нас находится в постоянном поиске путей улучшения своей деятельности. </w:t>
      </w:r>
    </w:p>
    <w:p w:rsidR="001F1433" w:rsidRPr="00B4112B" w:rsidRDefault="001F1433" w:rsidP="00B4112B">
      <w:pPr>
        <w:spacing w:after="0" w:line="240" w:lineRule="auto"/>
        <w:ind w:firstLine="709"/>
        <w:jc w:val="both"/>
        <w:rPr>
          <w:rFonts w:ascii="Times New Roman" w:hAnsi="Times New Roman" w:cs="Times New Roman"/>
          <w:b/>
          <w:bCs/>
        </w:rPr>
      </w:pPr>
      <w:r w:rsidRPr="00B4112B">
        <w:rPr>
          <w:rFonts w:ascii="Times New Roman" w:hAnsi="Times New Roman" w:cs="Times New Roman"/>
          <w:b/>
          <w:bCs/>
        </w:rPr>
        <w:t>Применение в работе высоких технологий</w:t>
      </w:r>
      <w:r>
        <w:rPr>
          <w:rFonts w:ascii="Times New Roman" w:hAnsi="Times New Roman" w:cs="Times New Roman"/>
          <w:b/>
          <w:bCs/>
        </w:rPr>
        <w:t xml:space="preserve"> </w:t>
      </w:r>
      <w:r w:rsidRPr="00C068AB">
        <w:rPr>
          <w:sz w:val="24"/>
          <w:szCs w:val="24"/>
        </w:rPr>
        <w:t>—</w:t>
      </w:r>
      <w:r>
        <w:rPr>
          <w:sz w:val="28"/>
          <w:szCs w:val="28"/>
        </w:rPr>
        <w:t xml:space="preserve"> </w:t>
      </w:r>
      <w:r w:rsidRPr="00B4112B">
        <w:rPr>
          <w:rFonts w:ascii="Times New Roman" w:hAnsi="Times New Roman" w:cs="Times New Roman"/>
          <w:b/>
          <w:bCs/>
        </w:rPr>
        <w:t>основа нашего лидерства.</w:t>
      </w:r>
    </w:p>
    <w:p w:rsidR="001F1433" w:rsidRPr="00B4112B" w:rsidRDefault="001F1433" w:rsidP="00B4112B">
      <w:pPr>
        <w:spacing w:after="0" w:line="240" w:lineRule="auto"/>
        <w:ind w:firstLine="709"/>
        <w:jc w:val="both"/>
        <w:rPr>
          <w:rFonts w:ascii="Times New Roman" w:hAnsi="Times New Roman" w:cs="Times New Roman"/>
        </w:rPr>
      </w:pPr>
      <w:r w:rsidRPr="00B4112B">
        <w:rPr>
          <w:rFonts w:ascii="Times New Roman" w:hAnsi="Times New Roman" w:cs="Times New Roman"/>
        </w:rPr>
        <w:t xml:space="preserve">Наше лидерство базируется на безупречном профессионализме и социальной ответственности успешного бизнеса. Для достижения целей непрерывного развития компания применяет инновации во всех сферах деятельности: от технологий производственных процессов до инструментов современного менеджмента. </w:t>
      </w:r>
    </w:p>
    <w:p w:rsidR="001F1433" w:rsidRPr="00B4112B" w:rsidRDefault="001F1433" w:rsidP="00B4112B">
      <w:pPr>
        <w:spacing w:after="0" w:line="240" w:lineRule="auto"/>
        <w:ind w:firstLine="709"/>
        <w:jc w:val="both"/>
        <w:rPr>
          <w:rFonts w:ascii="Times New Roman" w:hAnsi="Times New Roman" w:cs="Times New Roman"/>
        </w:rPr>
      </w:pPr>
      <w:r w:rsidRPr="00B4112B">
        <w:rPr>
          <w:rFonts w:ascii="Times New Roman" w:hAnsi="Times New Roman" w:cs="Times New Roman"/>
        </w:rPr>
        <w:t>Наш принцип</w:t>
      </w:r>
      <w:r>
        <w:rPr>
          <w:rFonts w:ascii="Times New Roman" w:hAnsi="Times New Roman" w:cs="Times New Roman"/>
        </w:rPr>
        <w:t xml:space="preserve"> </w:t>
      </w:r>
      <w:r w:rsidRPr="00C068AB">
        <w:rPr>
          <w:sz w:val="24"/>
          <w:szCs w:val="24"/>
        </w:rPr>
        <w:t>—</w:t>
      </w:r>
      <w:r>
        <w:rPr>
          <w:sz w:val="28"/>
          <w:szCs w:val="28"/>
        </w:rPr>
        <w:t xml:space="preserve"> </w:t>
      </w:r>
      <w:r w:rsidRPr="00B4112B">
        <w:rPr>
          <w:rFonts w:ascii="Times New Roman" w:hAnsi="Times New Roman" w:cs="Times New Roman"/>
        </w:rPr>
        <w:t xml:space="preserve">работать лучше рынка и добиваться наилучшего результата для своих партнеров. </w:t>
      </w:r>
    </w:p>
    <w:p w:rsidR="001F1433" w:rsidRPr="00B4112B" w:rsidRDefault="001F1433" w:rsidP="00B4112B">
      <w:pPr>
        <w:spacing w:after="0" w:line="240" w:lineRule="auto"/>
        <w:ind w:firstLine="709"/>
        <w:rPr>
          <w:rFonts w:ascii="Times New Roman" w:hAnsi="Times New Roman" w:cs="Times New Roman"/>
          <w:b/>
          <w:bCs/>
        </w:rPr>
      </w:pPr>
      <w:r w:rsidRPr="00B4112B">
        <w:rPr>
          <w:rFonts w:ascii="Times New Roman" w:hAnsi="Times New Roman" w:cs="Times New Roman"/>
          <w:b/>
          <w:bCs/>
        </w:rPr>
        <w:t xml:space="preserve">Мы доброжелательны, честны и открыты в отношениях друг с другом. </w:t>
      </w:r>
    </w:p>
    <w:p w:rsidR="001F1433" w:rsidRPr="00B4112B" w:rsidRDefault="001F1433" w:rsidP="00B4112B">
      <w:pPr>
        <w:spacing w:after="0" w:line="240" w:lineRule="auto"/>
        <w:ind w:firstLine="709"/>
        <w:jc w:val="both"/>
        <w:rPr>
          <w:rFonts w:ascii="Times New Roman" w:hAnsi="Times New Roman" w:cs="Times New Roman"/>
        </w:rPr>
      </w:pPr>
      <w:r w:rsidRPr="00B4112B">
        <w:rPr>
          <w:rFonts w:ascii="Times New Roman" w:hAnsi="Times New Roman" w:cs="Times New Roman"/>
        </w:rPr>
        <w:t>Работа в команде</w:t>
      </w:r>
      <w:r>
        <w:rPr>
          <w:rFonts w:ascii="Times New Roman" w:hAnsi="Times New Roman" w:cs="Times New Roman"/>
        </w:rPr>
        <w:t xml:space="preserve"> </w:t>
      </w:r>
      <w:r w:rsidRPr="00C068AB">
        <w:rPr>
          <w:sz w:val="24"/>
          <w:szCs w:val="24"/>
        </w:rPr>
        <w:t>—</w:t>
      </w:r>
      <w:r>
        <w:rPr>
          <w:sz w:val="28"/>
          <w:szCs w:val="28"/>
        </w:rPr>
        <w:t xml:space="preserve"> </w:t>
      </w:r>
      <w:r w:rsidRPr="00B4112B">
        <w:rPr>
          <w:rFonts w:ascii="Times New Roman" w:hAnsi="Times New Roman" w:cs="Times New Roman"/>
        </w:rPr>
        <w:t xml:space="preserve">основополагающий принцип развития нашей Компании, во многом определяющий успех в достижении цели. Достижение наших главных целей требует решать сложные профессиональные задачи и вырабатывать командные решения. Каждый сотрудник вносит свой вклад в общую работу команды и несет ответственность за ее результат. Команда ответственна перед каждым участником за предоставление всех условий для работы и профессионального развития. </w:t>
      </w:r>
    </w:p>
    <w:p w:rsidR="001F1433" w:rsidRPr="00B4112B" w:rsidRDefault="001F1433" w:rsidP="00B4112B">
      <w:pPr>
        <w:spacing w:after="0" w:line="240" w:lineRule="auto"/>
        <w:ind w:firstLine="709"/>
        <w:jc w:val="both"/>
        <w:rPr>
          <w:rFonts w:ascii="Times New Roman" w:hAnsi="Times New Roman" w:cs="Times New Roman"/>
        </w:rPr>
      </w:pPr>
      <w:r w:rsidRPr="00B4112B">
        <w:rPr>
          <w:rFonts w:ascii="Times New Roman" w:hAnsi="Times New Roman" w:cs="Times New Roman"/>
        </w:rPr>
        <w:t xml:space="preserve">Только честное и уважительное отношение, атмосфера доверия и уважения создает успешную компанию единомышленников. </w:t>
      </w:r>
    </w:p>
    <w:p w:rsidR="001F1433" w:rsidRPr="00B4112B" w:rsidRDefault="001F1433" w:rsidP="00B4112B">
      <w:pPr>
        <w:spacing w:after="0" w:line="240" w:lineRule="auto"/>
        <w:ind w:firstLine="709"/>
        <w:rPr>
          <w:rFonts w:ascii="Times New Roman" w:hAnsi="Times New Roman" w:cs="Times New Roman"/>
          <w:b/>
          <w:bCs/>
        </w:rPr>
      </w:pPr>
      <w:r w:rsidRPr="00B4112B">
        <w:rPr>
          <w:rFonts w:ascii="Times New Roman" w:hAnsi="Times New Roman" w:cs="Times New Roman"/>
          <w:b/>
          <w:bCs/>
        </w:rPr>
        <w:t>Социальная ответственность</w:t>
      </w:r>
      <w:r>
        <w:rPr>
          <w:rFonts w:ascii="Times New Roman" w:hAnsi="Times New Roman" w:cs="Times New Roman"/>
          <w:b/>
          <w:bCs/>
        </w:rPr>
        <w:t xml:space="preserve"> </w:t>
      </w:r>
      <w:r w:rsidRPr="00C068AB">
        <w:rPr>
          <w:sz w:val="24"/>
          <w:szCs w:val="24"/>
        </w:rPr>
        <w:t>—</w:t>
      </w:r>
      <w:r>
        <w:rPr>
          <w:sz w:val="28"/>
          <w:szCs w:val="28"/>
        </w:rPr>
        <w:t xml:space="preserve"> </w:t>
      </w:r>
      <w:r w:rsidRPr="00B4112B">
        <w:rPr>
          <w:rFonts w:ascii="Times New Roman" w:hAnsi="Times New Roman" w:cs="Times New Roman"/>
          <w:b/>
          <w:bCs/>
        </w:rPr>
        <w:t>базовый принцип нашей деятельности.</w:t>
      </w:r>
    </w:p>
    <w:p w:rsidR="001F1433" w:rsidRPr="00B4112B" w:rsidRDefault="001F1433" w:rsidP="00B4112B">
      <w:pPr>
        <w:spacing w:after="0" w:line="240" w:lineRule="auto"/>
        <w:ind w:firstLine="709"/>
        <w:jc w:val="both"/>
        <w:rPr>
          <w:rFonts w:ascii="Times New Roman" w:hAnsi="Times New Roman" w:cs="Times New Roman"/>
        </w:rPr>
      </w:pPr>
      <w:r w:rsidRPr="00B4112B">
        <w:rPr>
          <w:rFonts w:ascii="Times New Roman" w:hAnsi="Times New Roman" w:cs="Times New Roman"/>
        </w:rPr>
        <w:t>Под корпоративной социальной ответственностью мы понимаем достижение коммерческого успеха путями, которые ценят этические принципы и уважают людей, общество и окружающую среду.</w:t>
      </w:r>
    </w:p>
    <w:p w:rsidR="001F1433" w:rsidRPr="00B4112B" w:rsidRDefault="001F1433" w:rsidP="00B4112B">
      <w:pPr>
        <w:spacing w:after="0" w:line="240" w:lineRule="auto"/>
        <w:ind w:firstLine="709"/>
        <w:jc w:val="both"/>
        <w:rPr>
          <w:rFonts w:ascii="Times New Roman" w:hAnsi="Times New Roman" w:cs="Times New Roman"/>
        </w:rPr>
      </w:pPr>
      <w:r w:rsidRPr="00B4112B">
        <w:rPr>
          <w:rFonts w:ascii="Times New Roman" w:hAnsi="Times New Roman" w:cs="Times New Roman"/>
        </w:rPr>
        <w:t>Мы сознательно отказываемся от идеологии корпоративного эгоизма.</w:t>
      </w:r>
    </w:p>
    <w:p w:rsidR="001F1433" w:rsidRPr="00B4112B" w:rsidRDefault="001F1433" w:rsidP="00B4112B">
      <w:pPr>
        <w:spacing w:after="0" w:line="240" w:lineRule="auto"/>
        <w:ind w:firstLine="709"/>
        <w:jc w:val="both"/>
        <w:rPr>
          <w:rFonts w:ascii="Times New Roman" w:hAnsi="Times New Roman" w:cs="Times New Roman"/>
        </w:rPr>
      </w:pPr>
      <w:r w:rsidRPr="00B4112B">
        <w:rPr>
          <w:rFonts w:ascii="Times New Roman" w:hAnsi="Times New Roman" w:cs="Times New Roman"/>
        </w:rPr>
        <w:t>Проблемы любого крупного предприятия</w:t>
      </w:r>
      <w:r>
        <w:rPr>
          <w:rFonts w:ascii="Times New Roman" w:hAnsi="Times New Roman" w:cs="Times New Roman"/>
        </w:rPr>
        <w:t xml:space="preserve"> </w:t>
      </w:r>
      <w:r w:rsidRPr="00C068AB">
        <w:rPr>
          <w:sz w:val="24"/>
          <w:szCs w:val="24"/>
        </w:rPr>
        <w:t>—</w:t>
      </w:r>
      <w:r>
        <w:rPr>
          <w:sz w:val="28"/>
          <w:szCs w:val="28"/>
        </w:rPr>
        <w:t xml:space="preserve"> </w:t>
      </w:r>
      <w:r w:rsidRPr="00B4112B">
        <w:rPr>
          <w:rFonts w:ascii="Times New Roman" w:hAnsi="Times New Roman" w:cs="Times New Roman"/>
        </w:rPr>
        <w:t>это серьезный удар по экономике города или целого региона. Поэтому наша успешность, стабильность и устойчивость</w:t>
      </w:r>
      <w:r>
        <w:rPr>
          <w:rFonts w:ascii="Times New Roman" w:hAnsi="Times New Roman" w:cs="Times New Roman"/>
        </w:rPr>
        <w:t xml:space="preserve"> </w:t>
      </w:r>
      <w:r w:rsidRPr="00C068AB">
        <w:rPr>
          <w:sz w:val="24"/>
          <w:szCs w:val="24"/>
        </w:rPr>
        <w:t>—</w:t>
      </w:r>
      <w:r>
        <w:rPr>
          <w:sz w:val="28"/>
          <w:szCs w:val="28"/>
        </w:rPr>
        <w:t xml:space="preserve"> </w:t>
      </w:r>
      <w:r w:rsidRPr="00B4112B">
        <w:rPr>
          <w:rFonts w:ascii="Times New Roman" w:hAnsi="Times New Roman" w:cs="Times New Roman"/>
        </w:rPr>
        <w:t xml:space="preserve">это и есть главная социальная ответственность </w:t>
      </w:r>
      <w:r>
        <w:rPr>
          <w:rFonts w:ascii="Times New Roman" w:hAnsi="Times New Roman" w:cs="Times New Roman"/>
        </w:rPr>
        <w:t>К</w:t>
      </w:r>
      <w:r w:rsidRPr="00B4112B">
        <w:rPr>
          <w:rFonts w:ascii="Times New Roman" w:hAnsi="Times New Roman" w:cs="Times New Roman"/>
        </w:rPr>
        <w:t xml:space="preserve">омпании. Мы делаем ставку на эффективный бизнес,  оздоровление и развитие экономики регионов. </w:t>
      </w:r>
    </w:p>
    <w:p w:rsidR="001F1433" w:rsidRPr="00B4112B" w:rsidRDefault="001F1433" w:rsidP="00B4112B">
      <w:pPr>
        <w:spacing w:after="0" w:line="240" w:lineRule="auto"/>
        <w:ind w:firstLine="709"/>
        <w:jc w:val="both"/>
        <w:rPr>
          <w:rFonts w:ascii="Times New Roman" w:hAnsi="Times New Roman" w:cs="Times New Roman"/>
          <w:b/>
          <w:bCs/>
        </w:rPr>
      </w:pPr>
      <w:r w:rsidRPr="00B4112B">
        <w:rPr>
          <w:rFonts w:ascii="Times New Roman" w:hAnsi="Times New Roman" w:cs="Times New Roman"/>
        </w:rPr>
        <w:t>Мы не ограничиваемся гарантиями ведения честного бизнеса, своевременной оплаты налогов, выплаты заработной платы, предоставления новых рабочих мест, но и обеспечиваем сотрудников адекватными условиями не только работы, но и жизни. Мы стремимся к формированию в долгосрочной перспективе благоприятного социального окружения и, как следствие, условий для дальнейшего развития.</w:t>
      </w:r>
    </w:p>
    <w:p w:rsidR="001F1433" w:rsidRPr="00B4112B" w:rsidRDefault="001F1433" w:rsidP="00B4112B">
      <w:pPr>
        <w:spacing w:after="0" w:line="240" w:lineRule="auto"/>
        <w:ind w:firstLine="709"/>
        <w:jc w:val="both"/>
        <w:rPr>
          <w:rFonts w:ascii="Times New Roman" w:hAnsi="Times New Roman" w:cs="Times New Roman"/>
          <w:b/>
          <w:bCs/>
        </w:rPr>
      </w:pPr>
    </w:p>
    <w:p w:rsidR="001F1433" w:rsidRPr="00B4112B" w:rsidRDefault="001F1433" w:rsidP="00B4112B">
      <w:pPr>
        <w:spacing w:after="0" w:line="240" w:lineRule="auto"/>
        <w:ind w:firstLine="709"/>
        <w:jc w:val="both"/>
        <w:rPr>
          <w:rFonts w:ascii="Times New Roman" w:hAnsi="Times New Roman" w:cs="Times New Roman"/>
          <w:b/>
          <w:bCs/>
        </w:rPr>
      </w:pPr>
    </w:p>
    <w:p w:rsidR="001F1433" w:rsidRPr="00D21909" w:rsidRDefault="001F1433" w:rsidP="00B4112B">
      <w:pPr>
        <w:spacing w:after="0" w:line="240" w:lineRule="auto"/>
        <w:ind w:firstLine="709"/>
        <w:jc w:val="both"/>
        <w:rPr>
          <w:rFonts w:ascii="Times New Roman" w:hAnsi="Times New Roman" w:cs="Times New Roman"/>
          <w:b/>
          <w:bCs/>
          <w:color w:val="31849B"/>
          <w:sz w:val="32"/>
          <w:szCs w:val="32"/>
        </w:rPr>
      </w:pPr>
      <w:r w:rsidRPr="00D21909">
        <w:rPr>
          <w:rFonts w:ascii="Times New Roman" w:hAnsi="Times New Roman" w:cs="Times New Roman"/>
          <w:b/>
          <w:bCs/>
          <w:color w:val="31849B"/>
          <w:sz w:val="32"/>
          <w:szCs w:val="32"/>
        </w:rPr>
        <w:t>Матричная система управления</w:t>
      </w:r>
    </w:p>
    <w:p w:rsidR="001F1433" w:rsidRPr="00B4112B" w:rsidRDefault="001F1433" w:rsidP="00B4112B">
      <w:pPr>
        <w:spacing w:after="0" w:line="240" w:lineRule="auto"/>
        <w:ind w:firstLine="709"/>
        <w:jc w:val="both"/>
        <w:rPr>
          <w:rFonts w:ascii="Times New Roman" w:hAnsi="Times New Roman" w:cs="Times New Roman"/>
          <w:b/>
          <w:bCs/>
          <w:u w:val="single"/>
        </w:rPr>
      </w:pPr>
    </w:p>
    <w:p w:rsidR="001F1433" w:rsidRPr="00CE6816" w:rsidRDefault="001F1433" w:rsidP="003603E1">
      <w:pPr>
        <w:spacing w:after="0" w:line="240" w:lineRule="auto"/>
        <w:ind w:left="4111"/>
        <w:jc w:val="both"/>
        <w:rPr>
          <w:rFonts w:ascii="Times New Roman" w:hAnsi="Times New Roman" w:cs="Times New Roman"/>
          <w:b/>
          <w:bCs/>
        </w:rPr>
      </w:pPr>
      <w:r>
        <w:rPr>
          <w:noProof/>
          <w:lang w:eastAsia="ru-RU"/>
        </w:rPr>
        <w:pict>
          <v:shape id="Рисунок 27" o:spid="_x0000_s1051" type="#_x0000_t75" style="position:absolute;left:0;text-align:left;margin-left:-.5pt;margin-top:10.8pt;width:249.1pt;height:189.65pt;z-index:251652096;visibility:visible">
            <v:imagedata r:id="rId37" o:title=""/>
            <w10:wrap type="square"/>
          </v:shape>
        </w:pict>
      </w:r>
      <w:r w:rsidRPr="00A25D7B">
        <w:rPr>
          <w:rFonts w:ascii="Times New Roman" w:hAnsi="Times New Roman" w:cs="Times New Roman"/>
        </w:rPr>
        <w:t>Для эффективного достижения стратеги-ческих целей в Компании внедрена матричная система управления. Для концентрации усилий на главных направлениях выделено 6 центров процессного управления (ЦПУ):</w:t>
      </w:r>
    </w:p>
    <w:p w:rsidR="001F1433" w:rsidRDefault="001F1433" w:rsidP="003603E1">
      <w:r w:rsidRPr="00A25D7B">
        <w:rPr>
          <w:rFonts w:ascii="Times New Roman" w:hAnsi="Times New Roman" w:cs="Times New Roman"/>
        </w:rPr>
        <w:t xml:space="preserve">1. </w:t>
      </w:r>
      <w:r w:rsidRPr="00A25D7B">
        <w:rPr>
          <w:rFonts w:ascii="Times New Roman" w:hAnsi="Times New Roman" w:cs="Times New Roman"/>
          <w:b/>
          <w:bCs/>
        </w:rPr>
        <w:t xml:space="preserve">ЦПУ «Рост и преобразования», </w:t>
      </w:r>
      <w:r>
        <w:rPr>
          <w:rFonts w:ascii="Times New Roman" w:hAnsi="Times New Roman" w:cs="Times New Roman"/>
          <w:b/>
          <w:bCs/>
        </w:rPr>
        <w:t xml:space="preserve"> </w:t>
      </w:r>
    </w:p>
    <w:p w:rsidR="001F1433" w:rsidRDefault="001F1433" w:rsidP="003603E1">
      <w:r w:rsidRPr="00A25D7B">
        <w:rPr>
          <w:rFonts w:ascii="Times New Roman" w:hAnsi="Times New Roman" w:cs="Times New Roman"/>
        </w:rPr>
        <w:t xml:space="preserve">цель которого </w:t>
      </w:r>
      <w:r>
        <w:rPr>
          <w:rFonts w:ascii="Times New Roman" w:hAnsi="Times New Roman" w:cs="Times New Roman"/>
          <w:sz w:val="24"/>
          <w:szCs w:val="24"/>
        </w:rPr>
        <w:t>—</w:t>
      </w:r>
      <w:r w:rsidRPr="00A25D7B">
        <w:rPr>
          <w:rFonts w:ascii="Times New Roman" w:hAnsi="Times New Roman" w:cs="Times New Roman"/>
          <w:sz w:val="28"/>
          <w:szCs w:val="28"/>
        </w:rPr>
        <w:t xml:space="preserve"> </w:t>
      </w:r>
      <w:r w:rsidRPr="00A25D7B">
        <w:rPr>
          <w:rFonts w:ascii="Times New Roman" w:hAnsi="Times New Roman" w:cs="Times New Roman"/>
        </w:rPr>
        <w:t>обеспечивать  долгосроч</w:t>
      </w:r>
      <w:r>
        <w:rPr>
          <w:rFonts w:ascii="Times New Roman" w:hAnsi="Times New Roman" w:cs="Times New Roman"/>
        </w:rPr>
        <w:t>-</w:t>
      </w:r>
      <w:r w:rsidRPr="00A25D7B">
        <w:rPr>
          <w:rFonts w:ascii="Times New Roman" w:hAnsi="Times New Roman" w:cs="Times New Roman"/>
        </w:rPr>
        <w:t>ный рост акционерной стоимости</w:t>
      </w:r>
    </w:p>
    <w:p w:rsidR="001F1433" w:rsidRPr="00693BD1" w:rsidRDefault="001F1433" w:rsidP="003603E1">
      <w:r>
        <w:t xml:space="preserve">2. </w:t>
      </w:r>
      <w:r w:rsidRPr="00A25D7B">
        <w:rPr>
          <w:rFonts w:ascii="Times New Roman" w:hAnsi="Times New Roman" w:cs="Times New Roman"/>
          <w:b/>
          <w:bCs/>
        </w:rPr>
        <w:t>ЦПУ «Финансы»,</w:t>
      </w:r>
    </w:p>
    <w:p w:rsidR="001F1433" w:rsidRDefault="001F1433" w:rsidP="00A87A9D">
      <w:pPr>
        <w:pStyle w:val="ListParagraph"/>
        <w:spacing w:after="0" w:line="240" w:lineRule="auto"/>
        <w:ind w:left="4962"/>
        <w:rPr>
          <w:rFonts w:ascii="Times New Roman" w:hAnsi="Times New Roman" w:cs="Times New Roman"/>
        </w:rPr>
      </w:pPr>
      <w:r w:rsidRPr="00531DD6">
        <w:rPr>
          <w:rFonts w:ascii="Times New Roman" w:hAnsi="Times New Roman" w:cs="Times New Roman"/>
        </w:rPr>
        <w:t>с целью</w:t>
      </w:r>
      <w:r>
        <w:rPr>
          <w:rFonts w:ascii="Times New Roman" w:hAnsi="Times New Roman" w:cs="Times New Roman"/>
        </w:rPr>
        <w:t xml:space="preserve"> </w:t>
      </w:r>
      <w:r w:rsidRPr="00C068AB">
        <w:rPr>
          <w:sz w:val="24"/>
          <w:szCs w:val="24"/>
        </w:rPr>
        <w:t>—</w:t>
      </w:r>
      <w:r>
        <w:rPr>
          <w:sz w:val="28"/>
          <w:szCs w:val="28"/>
        </w:rPr>
        <w:t xml:space="preserve"> </w:t>
      </w:r>
      <w:r>
        <w:rPr>
          <w:rFonts w:ascii="Times New Roman" w:hAnsi="Times New Roman" w:cs="Times New Roman"/>
        </w:rPr>
        <w:t>п</w:t>
      </w:r>
      <w:r w:rsidRPr="00531DD6">
        <w:rPr>
          <w:rFonts w:ascii="Times New Roman" w:hAnsi="Times New Roman" w:cs="Times New Roman"/>
        </w:rPr>
        <w:t>овышать эффективность бизнеса</w:t>
      </w:r>
    </w:p>
    <w:p w:rsidR="001F1433" w:rsidRDefault="001F1433" w:rsidP="00A87A9D">
      <w:pPr>
        <w:pStyle w:val="ListParagraph"/>
        <w:spacing w:after="0" w:line="240" w:lineRule="auto"/>
        <w:ind w:left="4962"/>
        <w:rPr>
          <w:rFonts w:ascii="Times New Roman" w:hAnsi="Times New Roman" w:cs="Times New Roman"/>
        </w:rPr>
      </w:pPr>
    </w:p>
    <w:p w:rsidR="001F1433" w:rsidRDefault="001F1433" w:rsidP="00A87A9D">
      <w:pPr>
        <w:pStyle w:val="ListParagraph"/>
        <w:spacing w:after="0" w:line="240" w:lineRule="auto"/>
        <w:ind w:left="4962"/>
        <w:rPr>
          <w:rFonts w:ascii="Times New Roman" w:hAnsi="Times New Roman" w:cs="Times New Roman"/>
        </w:rPr>
      </w:pPr>
    </w:p>
    <w:p w:rsidR="001F1433" w:rsidRPr="00693BD1" w:rsidRDefault="001F1433" w:rsidP="00A87A9D">
      <w:pPr>
        <w:pStyle w:val="ListParagraph"/>
        <w:spacing w:after="0" w:line="240" w:lineRule="auto"/>
        <w:ind w:left="4962"/>
        <w:rPr>
          <w:rFonts w:ascii="Times New Roman" w:hAnsi="Times New Roman" w:cs="Times New Roman"/>
        </w:rPr>
      </w:pPr>
    </w:p>
    <w:p w:rsidR="001F1433" w:rsidRDefault="001F1433" w:rsidP="003603E1">
      <w:pPr>
        <w:pStyle w:val="ListParagraph"/>
        <w:spacing w:after="0" w:line="240" w:lineRule="auto"/>
        <w:ind w:left="0" w:firstLine="720"/>
        <w:rPr>
          <w:rFonts w:ascii="Times New Roman" w:hAnsi="Times New Roman" w:cs="Times New Roman"/>
        </w:rPr>
      </w:pPr>
      <w:r>
        <w:rPr>
          <w:rFonts w:ascii="Times New Roman" w:hAnsi="Times New Roman" w:cs="Times New Roman"/>
          <w:b/>
          <w:bCs/>
        </w:rPr>
        <w:t xml:space="preserve">3. </w:t>
      </w:r>
      <w:r w:rsidRPr="00531DD6">
        <w:rPr>
          <w:rFonts w:ascii="Times New Roman" w:hAnsi="Times New Roman" w:cs="Times New Roman"/>
          <w:b/>
          <w:bCs/>
        </w:rPr>
        <w:t xml:space="preserve">ЦПУ «Клиенты» </w:t>
      </w:r>
    </w:p>
    <w:p w:rsidR="001F1433" w:rsidRDefault="001F1433" w:rsidP="003603E1">
      <w:pPr>
        <w:pStyle w:val="ListParagraph"/>
        <w:spacing w:after="0" w:line="240" w:lineRule="auto"/>
        <w:ind w:left="0" w:firstLine="720"/>
        <w:rPr>
          <w:rFonts w:ascii="Times New Roman" w:hAnsi="Times New Roman" w:cs="Times New Roman"/>
          <w:b/>
          <w:bCs/>
        </w:rPr>
      </w:pPr>
      <w:r w:rsidRPr="00531DD6">
        <w:rPr>
          <w:rFonts w:ascii="Times New Roman" w:hAnsi="Times New Roman" w:cs="Times New Roman"/>
        </w:rPr>
        <w:t>с целью</w:t>
      </w:r>
      <w:r>
        <w:rPr>
          <w:rFonts w:ascii="Times New Roman" w:hAnsi="Times New Roman" w:cs="Times New Roman"/>
        </w:rPr>
        <w:t xml:space="preserve"> </w:t>
      </w:r>
      <w:r w:rsidRPr="00C068AB">
        <w:rPr>
          <w:sz w:val="24"/>
          <w:szCs w:val="24"/>
        </w:rPr>
        <w:t>—</w:t>
      </w:r>
      <w:r>
        <w:rPr>
          <w:sz w:val="28"/>
          <w:szCs w:val="28"/>
        </w:rPr>
        <w:t xml:space="preserve"> </w:t>
      </w:r>
      <w:r>
        <w:rPr>
          <w:rFonts w:ascii="Times New Roman" w:hAnsi="Times New Roman" w:cs="Times New Roman"/>
        </w:rPr>
        <w:t>о</w:t>
      </w:r>
      <w:r w:rsidRPr="00531DD6">
        <w:rPr>
          <w:rFonts w:ascii="Times New Roman" w:hAnsi="Times New Roman" w:cs="Times New Roman"/>
        </w:rPr>
        <w:t>беспечивать эффективную продажу услуг</w:t>
      </w:r>
    </w:p>
    <w:p w:rsidR="001F1433" w:rsidRDefault="001F1433" w:rsidP="003603E1">
      <w:pPr>
        <w:pStyle w:val="ListParagraph"/>
        <w:spacing w:after="0" w:line="240" w:lineRule="auto"/>
        <w:ind w:left="0" w:firstLine="720"/>
        <w:rPr>
          <w:rFonts w:ascii="Times New Roman" w:hAnsi="Times New Roman" w:cs="Times New Roman"/>
        </w:rPr>
      </w:pPr>
      <w:r>
        <w:rPr>
          <w:rFonts w:ascii="Times New Roman" w:hAnsi="Times New Roman" w:cs="Times New Roman"/>
          <w:b/>
          <w:bCs/>
        </w:rPr>
        <w:t xml:space="preserve">4. </w:t>
      </w:r>
      <w:r w:rsidRPr="00531DD6">
        <w:rPr>
          <w:rFonts w:ascii="Times New Roman" w:hAnsi="Times New Roman" w:cs="Times New Roman"/>
          <w:b/>
          <w:bCs/>
        </w:rPr>
        <w:t>ЦПУ «Основные бизнес процессы»</w:t>
      </w:r>
    </w:p>
    <w:p w:rsidR="001F1433" w:rsidRDefault="001F1433" w:rsidP="003603E1">
      <w:pPr>
        <w:pStyle w:val="ListParagraph"/>
        <w:spacing w:after="0" w:line="240" w:lineRule="auto"/>
        <w:ind w:left="0" w:firstLine="720"/>
        <w:rPr>
          <w:rFonts w:ascii="Times New Roman" w:hAnsi="Times New Roman" w:cs="Times New Roman"/>
          <w:b/>
          <w:bCs/>
        </w:rPr>
      </w:pPr>
      <w:r w:rsidRPr="00531DD6">
        <w:rPr>
          <w:rFonts w:ascii="Times New Roman" w:hAnsi="Times New Roman" w:cs="Times New Roman"/>
        </w:rPr>
        <w:t>с целью</w:t>
      </w:r>
      <w:r>
        <w:rPr>
          <w:rFonts w:ascii="Times New Roman" w:hAnsi="Times New Roman" w:cs="Times New Roman"/>
        </w:rPr>
        <w:t xml:space="preserve"> </w:t>
      </w:r>
      <w:r w:rsidRPr="00C068AB">
        <w:rPr>
          <w:sz w:val="24"/>
          <w:szCs w:val="24"/>
        </w:rPr>
        <w:t>—</w:t>
      </w:r>
      <w:r>
        <w:rPr>
          <w:sz w:val="28"/>
          <w:szCs w:val="28"/>
        </w:rPr>
        <w:t xml:space="preserve"> </w:t>
      </w:r>
      <w:r>
        <w:rPr>
          <w:rFonts w:ascii="Times New Roman" w:hAnsi="Times New Roman" w:cs="Times New Roman"/>
        </w:rPr>
        <w:t>о</w:t>
      </w:r>
      <w:r w:rsidRPr="00531DD6">
        <w:rPr>
          <w:rFonts w:ascii="Times New Roman" w:hAnsi="Times New Roman" w:cs="Times New Roman"/>
        </w:rPr>
        <w:t>беспечивать эффективное функционирование и развитие электросетевого комплекса</w:t>
      </w:r>
    </w:p>
    <w:p w:rsidR="001F1433" w:rsidRDefault="001F1433" w:rsidP="003603E1">
      <w:pPr>
        <w:pStyle w:val="ListParagraph"/>
        <w:spacing w:after="0" w:line="240" w:lineRule="auto"/>
        <w:ind w:left="0" w:firstLine="720"/>
        <w:rPr>
          <w:rFonts w:ascii="Times New Roman" w:hAnsi="Times New Roman" w:cs="Times New Roman"/>
        </w:rPr>
      </w:pPr>
      <w:r>
        <w:rPr>
          <w:rFonts w:ascii="Times New Roman" w:hAnsi="Times New Roman" w:cs="Times New Roman"/>
          <w:b/>
          <w:bCs/>
        </w:rPr>
        <w:t xml:space="preserve">5. </w:t>
      </w:r>
      <w:r w:rsidRPr="00531DD6">
        <w:rPr>
          <w:rFonts w:ascii="Times New Roman" w:hAnsi="Times New Roman" w:cs="Times New Roman"/>
          <w:b/>
          <w:bCs/>
        </w:rPr>
        <w:t>ЦПУ «Система управления»</w:t>
      </w:r>
    </w:p>
    <w:p w:rsidR="001F1433" w:rsidRDefault="001F1433" w:rsidP="003603E1">
      <w:pPr>
        <w:pStyle w:val="ListParagraph"/>
        <w:spacing w:after="0" w:line="240" w:lineRule="auto"/>
        <w:ind w:left="0" w:firstLine="720"/>
        <w:rPr>
          <w:rFonts w:ascii="Times New Roman" w:hAnsi="Times New Roman" w:cs="Times New Roman"/>
          <w:b/>
          <w:bCs/>
        </w:rPr>
      </w:pPr>
      <w:r>
        <w:rPr>
          <w:rFonts w:ascii="Times New Roman" w:hAnsi="Times New Roman" w:cs="Times New Roman"/>
        </w:rPr>
        <w:t>ц</w:t>
      </w:r>
      <w:r w:rsidRPr="00531DD6">
        <w:rPr>
          <w:rFonts w:ascii="Times New Roman" w:hAnsi="Times New Roman" w:cs="Times New Roman"/>
        </w:rPr>
        <w:t>ель</w:t>
      </w:r>
      <w:r>
        <w:rPr>
          <w:rFonts w:ascii="Times New Roman" w:hAnsi="Times New Roman" w:cs="Times New Roman"/>
        </w:rPr>
        <w:t xml:space="preserve"> </w:t>
      </w:r>
      <w:r w:rsidRPr="00C068AB">
        <w:rPr>
          <w:sz w:val="24"/>
          <w:szCs w:val="24"/>
        </w:rPr>
        <w:t>—</w:t>
      </w:r>
      <w:r>
        <w:rPr>
          <w:sz w:val="28"/>
          <w:szCs w:val="28"/>
        </w:rPr>
        <w:t xml:space="preserve"> </w:t>
      </w:r>
      <w:r>
        <w:rPr>
          <w:rFonts w:ascii="Times New Roman" w:hAnsi="Times New Roman" w:cs="Times New Roman"/>
        </w:rPr>
        <w:t>о</w:t>
      </w:r>
      <w:r w:rsidRPr="00531DD6">
        <w:rPr>
          <w:rFonts w:ascii="Times New Roman" w:hAnsi="Times New Roman" w:cs="Times New Roman"/>
        </w:rPr>
        <w:t>беспечивать развитие и  эффективное функционирование системы управления</w:t>
      </w:r>
    </w:p>
    <w:p w:rsidR="001F1433" w:rsidRDefault="001F1433" w:rsidP="003603E1">
      <w:pPr>
        <w:pStyle w:val="ListParagraph"/>
        <w:spacing w:after="0" w:line="240" w:lineRule="auto"/>
        <w:ind w:left="0" w:firstLine="720"/>
        <w:rPr>
          <w:rFonts w:ascii="Times New Roman" w:hAnsi="Times New Roman" w:cs="Times New Roman"/>
        </w:rPr>
      </w:pPr>
      <w:r>
        <w:rPr>
          <w:rFonts w:ascii="Times New Roman" w:hAnsi="Times New Roman" w:cs="Times New Roman"/>
          <w:b/>
          <w:bCs/>
        </w:rPr>
        <w:t xml:space="preserve">6. </w:t>
      </w:r>
      <w:r w:rsidRPr="00531DD6">
        <w:rPr>
          <w:rFonts w:ascii="Times New Roman" w:hAnsi="Times New Roman" w:cs="Times New Roman"/>
          <w:b/>
          <w:bCs/>
        </w:rPr>
        <w:t xml:space="preserve">ЦПУ «Персонал» </w:t>
      </w:r>
    </w:p>
    <w:p w:rsidR="001F1433" w:rsidRDefault="001F1433" w:rsidP="003603E1">
      <w:pPr>
        <w:pStyle w:val="ListParagraph"/>
        <w:spacing w:after="0" w:line="240" w:lineRule="auto"/>
        <w:ind w:left="0" w:firstLine="720"/>
        <w:rPr>
          <w:rFonts w:ascii="Times New Roman" w:hAnsi="Times New Roman" w:cs="Times New Roman"/>
        </w:rPr>
      </w:pPr>
      <w:r w:rsidRPr="00531DD6">
        <w:rPr>
          <w:rFonts w:ascii="Times New Roman" w:hAnsi="Times New Roman" w:cs="Times New Roman"/>
        </w:rPr>
        <w:t xml:space="preserve">цель </w:t>
      </w:r>
      <w:r w:rsidRPr="00C068AB">
        <w:rPr>
          <w:sz w:val="24"/>
          <w:szCs w:val="24"/>
        </w:rPr>
        <w:t>—</w:t>
      </w:r>
      <w:r>
        <w:rPr>
          <w:sz w:val="28"/>
          <w:szCs w:val="28"/>
        </w:rPr>
        <w:t xml:space="preserve"> </w:t>
      </w:r>
      <w:r>
        <w:rPr>
          <w:rFonts w:ascii="Times New Roman" w:hAnsi="Times New Roman" w:cs="Times New Roman"/>
        </w:rPr>
        <w:t>о</w:t>
      </w:r>
      <w:r w:rsidRPr="00531DD6">
        <w:rPr>
          <w:rFonts w:ascii="Times New Roman" w:hAnsi="Times New Roman" w:cs="Times New Roman"/>
        </w:rPr>
        <w:t xml:space="preserve">беспечивать эффективное использование,  </w:t>
      </w:r>
      <w:r>
        <w:rPr>
          <w:rFonts w:ascii="Times New Roman" w:hAnsi="Times New Roman" w:cs="Times New Roman"/>
        </w:rPr>
        <w:t>сохранение и развитие человеческого капитала.</w:t>
      </w:r>
    </w:p>
    <w:p w:rsidR="001F1433" w:rsidRDefault="001F1433">
      <w:pPr>
        <w:pStyle w:val="ListParagraph"/>
        <w:spacing w:after="0" w:line="240" w:lineRule="auto"/>
        <w:ind w:left="0"/>
        <w:rPr>
          <w:rFonts w:ascii="Times New Roman" w:hAnsi="Times New Roman" w:cs="Times New Roman"/>
        </w:rPr>
      </w:pPr>
    </w:p>
    <w:p w:rsidR="001F1433" w:rsidRDefault="001F1433">
      <w:pPr>
        <w:pStyle w:val="ListParagraph"/>
        <w:spacing w:after="0" w:line="240" w:lineRule="auto"/>
        <w:ind w:left="0" w:firstLine="360"/>
        <w:rPr>
          <w:rFonts w:ascii="Times New Roman" w:hAnsi="Times New Roman" w:cs="Times New Roman"/>
          <w:b/>
          <w:bCs/>
        </w:rPr>
      </w:pPr>
      <w:r>
        <w:rPr>
          <w:rFonts w:ascii="Times New Roman" w:hAnsi="Times New Roman" w:cs="Times New Roman"/>
        </w:rPr>
        <w:t>Для обеспечения достижения главной стратегической цели Компании цели верхнего уровня центров процессного управления каскадированы до целей каждого сотрудника. Для понимания и проверки достижения целей они оцифрованы, каждой цели присвоен КПЭ, который объективно показывает достижение/недостижение каждой цели.</w:t>
      </w:r>
      <w:r w:rsidRPr="00B4112B">
        <w:rPr>
          <w:rFonts w:ascii="Times New Roman" w:hAnsi="Times New Roman" w:cs="Times New Roman"/>
          <w:b/>
          <w:bCs/>
        </w:rPr>
        <w:br w:type="page"/>
      </w:r>
    </w:p>
    <w:p w:rsidR="001F1433" w:rsidRPr="00316D5F" w:rsidRDefault="001F1433" w:rsidP="009E5305">
      <w:pPr>
        <w:pStyle w:val="ListParagraph"/>
        <w:numPr>
          <w:ilvl w:val="0"/>
          <w:numId w:val="15"/>
        </w:numPr>
        <w:spacing w:after="0" w:line="240" w:lineRule="auto"/>
        <w:jc w:val="center"/>
        <w:rPr>
          <w:rFonts w:ascii="Times New Roman" w:hAnsi="Times New Roman" w:cs="Times New Roman"/>
          <w:b/>
          <w:bCs/>
          <w:sz w:val="28"/>
          <w:szCs w:val="28"/>
        </w:rPr>
      </w:pPr>
      <w:r w:rsidRPr="00316D5F">
        <w:rPr>
          <w:rFonts w:ascii="Times New Roman" w:hAnsi="Times New Roman" w:cs="Times New Roman"/>
          <w:b/>
          <w:bCs/>
          <w:sz w:val="28"/>
          <w:szCs w:val="28"/>
        </w:rPr>
        <w:t>ОПИСАНИЕ БИЗНЕСА</w:t>
      </w:r>
    </w:p>
    <w:p w:rsidR="001F1433" w:rsidRDefault="001F1433" w:rsidP="00233D25">
      <w:pPr>
        <w:spacing w:after="0" w:line="240" w:lineRule="auto"/>
        <w:jc w:val="center"/>
        <w:rPr>
          <w:rFonts w:ascii="Times New Roman" w:hAnsi="Times New Roman" w:cs="Times New Roman"/>
          <w:b/>
          <w:bCs/>
          <w:sz w:val="28"/>
          <w:szCs w:val="28"/>
        </w:rPr>
      </w:pPr>
    </w:p>
    <w:p w:rsidR="001F1433" w:rsidRDefault="001F1433" w:rsidP="00233D25">
      <w:pPr>
        <w:spacing w:after="0" w:line="240" w:lineRule="auto"/>
        <w:jc w:val="both"/>
        <w:rPr>
          <w:rFonts w:ascii="Times New Roman" w:hAnsi="Times New Roman" w:cs="Times New Roman"/>
          <w:b/>
          <w:bCs/>
          <w:sz w:val="28"/>
          <w:szCs w:val="28"/>
        </w:rPr>
      </w:pPr>
      <w:r>
        <w:rPr>
          <w:rFonts w:ascii="Times New Roman" w:hAnsi="Times New Roman" w:cs="Times New Roman"/>
          <w:b/>
          <w:bCs/>
          <w:sz w:val="28"/>
          <w:szCs w:val="28"/>
        </w:rPr>
        <w:t>Рынок</w:t>
      </w:r>
    </w:p>
    <w:p w:rsidR="001F1433" w:rsidRDefault="001F1433" w:rsidP="00B4112B">
      <w:pPr>
        <w:spacing w:after="0" w:line="240" w:lineRule="auto"/>
        <w:ind w:firstLine="709"/>
        <w:jc w:val="both"/>
        <w:rPr>
          <w:rFonts w:ascii="Times New Roman" w:hAnsi="Times New Roman" w:cs="Times New Roman"/>
        </w:rPr>
      </w:pPr>
    </w:p>
    <w:p w:rsidR="001F1433" w:rsidRPr="00B4112B" w:rsidRDefault="001F1433" w:rsidP="00B4112B">
      <w:pPr>
        <w:spacing w:after="0" w:line="240" w:lineRule="auto"/>
        <w:ind w:firstLine="709"/>
        <w:jc w:val="both"/>
        <w:rPr>
          <w:rFonts w:ascii="Times New Roman" w:hAnsi="Times New Roman" w:cs="Times New Roman"/>
        </w:rPr>
      </w:pPr>
      <w:r>
        <w:rPr>
          <w:noProof/>
          <w:lang w:eastAsia="ru-RU"/>
        </w:rPr>
        <w:pict>
          <v:shape id="Рисунок 28" o:spid="_x0000_s1052" type="#_x0000_t75" style="position:absolute;left:0;text-align:left;margin-left:241.8pt;margin-top:43.65pt;width:222.8pt;height:163.35pt;z-index:251651072;visibility:visible">
            <v:imagedata r:id="rId38" o:title=""/>
            <w10:wrap type="square"/>
          </v:shape>
        </w:pict>
      </w:r>
      <w:r>
        <w:rPr>
          <w:rFonts w:ascii="Times New Roman" w:hAnsi="Times New Roman" w:cs="Times New Roman"/>
        </w:rPr>
        <w:t xml:space="preserve">В настоящее время  рынок сбыта услуг </w:t>
      </w:r>
      <w:r w:rsidRPr="00B4112B">
        <w:rPr>
          <w:rFonts w:ascii="Times New Roman" w:hAnsi="Times New Roman" w:cs="Times New Roman"/>
        </w:rPr>
        <w:t>МРСК Центра</w:t>
      </w:r>
      <w:r>
        <w:rPr>
          <w:rFonts w:ascii="Times New Roman" w:hAnsi="Times New Roman" w:cs="Times New Roman"/>
        </w:rPr>
        <w:t xml:space="preserve"> ограничен территорией 11 регионов, в которых расположены филиалы Компании. </w:t>
      </w:r>
      <w:r w:rsidRPr="00B4112B">
        <w:rPr>
          <w:rFonts w:ascii="Times New Roman" w:hAnsi="Times New Roman" w:cs="Times New Roman"/>
        </w:rPr>
        <w:t xml:space="preserve"> </w:t>
      </w:r>
      <w:r>
        <w:rPr>
          <w:rFonts w:ascii="Times New Roman" w:hAnsi="Times New Roman" w:cs="Times New Roman"/>
        </w:rPr>
        <w:t>На рынке распределения электроэнергии существуют два вида услуг:</w:t>
      </w:r>
    </w:p>
    <w:p w:rsidR="001F1433" w:rsidRDefault="001F1433" w:rsidP="009E5305">
      <w:pPr>
        <w:pStyle w:val="ListParagraph"/>
        <w:numPr>
          <w:ilvl w:val="0"/>
          <w:numId w:val="13"/>
        </w:numPr>
        <w:shd w:val="clear" w:color="auto" w:fill="FFFFFF"/>
        <w:tabs>
          <w:tab w:val="left" w:pos="619"/>
        </w:tabs>
        <w:autoSpaceDE w:val="0"/>
        <w:autoSpaceDN w:val="0"/>
        <w:adjustRightInd w:val="0"/>
        <w:spacing w:after="0" w:line="240" w:lineRule="auto"/>
        <w:ind w:left="426"/>
        <w:jc w:val="both"/>
        <w:rPr>
          <w:rFonts w:ascii="Times New Roman" w:hAnsi="Times New Roman" w:cs="Times New Roman"/>
        </w:rPr>
      </w:pPr>
      <w:r w:rsidRPr="009D2CC4">
        <w:rPr>
          <w:rFonts w:ascii="Times New Roman" w:hAnsi="Times New Roman" w:cs="Times New Roman"/>
        </w:rPr>
        <w:t>передача электриче</w:t>
      </w:r>
      <w:r>
        <w:rPr>
          <w:rFonts w:ascii="Times New Roman" w:hAnsi="Times New Roman" w:cs="Times New Roman"/>
        </w:rPr>
        <w:t>ской энергии;</w:t>
      </w:r>
      <w:r w:rsidRPr="009D2CC4">
        <w:rPr>
          <w:rFonts w:ascii="Times New Roman" w:hAnsi="Times New Roman" w:cs="Times New Roman"/>
        </w:rPr>
        <w:t xml:space="preserve"> </w:t>
      </w:r>
    </w:p>
    <w:p w:rsidR="001F1433" w:rsidRDefault="001F1433" w:rsidP="009E5305">
      <w:pPr>
        <w:pStyle w:val="ListParagraph"/>
        <w:numPr>
          <w:ilvl w:val="0"/>
          <w:numId w:val="13"/>
        </w:numPr>
        <w:shd w:val="clear" w:color="auto" w:fill="FFFFFF"/>
        <w:tabs>
          <w:tab w:val="left" w:pos="619"/>
        </w:tabs>
        <w:autoSpaceDE w:val="0"/>
        <w:autoSpaceDN w:val="0"/>
        <w:adjustRightInd w:val="0"/>
        <w:spacing w:after="0" w:line="240" w:lineRule="auto"/>
        <w:ind w:left="426"/>
        <w:jc w:val="both"/>
        <w:rPr>
          <w:rFonts w:ascii="Times New Roman" w:hAnsi="Times New Roman" w:cs="Times New Roman"/>
        </w:rPr>
      </w:pPr>
      <w:r w:rsidRPr="009D2CC4">
        <w:rPr>
          <w:rFonts w:ascii="Times New Roman" w:hAnsi="Times New Roman" w:cs="Times New Roman"/>
        </w:rPr>
        <w:t>технологич</w:t>
      </w:r>
      <w:r>
        <w:rPr>
          <w:rFonts w:ascii="Times New Roman" w:hAnsi="Times New Roman" w:cs="Times New Roman"/>
        </w:rPr>
        <w:t>еское присоединение.</w:t>
      </w:r>
    </w:p>
    <w:p w:rsidR="001F1433" w:rsidRPr="009D2CC4" w:rsidRDefault="001F1433" w:rsidP="005E344F">
      <w:pPr>
        <w:pStyle w:val="ListParagraph"/>
        <w:shd w:val="clear" w:color="auto" w:fill="FFFFFF"/>
        <w:tabs>
          <w:tab w:val="left" w:pos="619"/>
        </w:tabs>
        <w:autoSpaceDE w:val="0"/>
        <w:autoSpaceDN w:val="0"/>
        <w:adjustRightInd w:val="0"/>
        <w:spacing w:after="0" w:line="240" w:lineRule="auto"/>
        <w:ind w:left="426"/>
        <w:jc w:val="both"/>
        <w:rPr>
          <w:rFonts w:ascii="Times New Roman" w:hAnsi="Times New Roman" w:cs="Times New Roman"/>
        </w:rPr>
      </w:pPr>
    </w:p>
    <w:p w:rsidR="001F1433" w:rsidRPr="00B4112B" w:rsidRDefault="001F1433" w:rsidP="00B4112B">
      <w:pPr>
        <w:shd w:val="clear" w:color="auto" w:fill="FFFFFF"/>
        <w:spacing w:after="0" w:line="240" w:lineRule="auto"/>
        <w:ind w:firstLine="709"/>
        <w:rPr>
          <w:rFonts w:ascii="Times New Roman" w:hAnsi="Times New Roman" w:cs="Times New Roman"/>
          <w:b/>
          <w:bCs/>
        </w:rPr>
      </w:pPr>
      <w:r>
        <w:rPr>
          <w:rFonts w:ascii="Times New Roman" w:hAnsi="Times New Roman" w:cs="Times New Roman"/>
          <w:b/>
          <w:bCs/>
        </w:rPr>
        <w:t>Р</w:t>
      </w:r>
      <w:r w:rsidRPr="00B4112B">
        <w:rPr>
          <w:rFonts w:ascii="Times New Roman" w:hAnsi="Times New Roman" w:cs="Times New Roman"/>
          <w:b/>
          <w:bCs/>
        </w:rPr>
        <w:t>ынок передачи электрической энергии</w:t>
      </w:r>
    </w:p>
    <w:p w:rsidR="001F1433" w:rsidRPr="00B4112B" w:rsidRDefault="001F1433" w:rsidP="00B4112B">
      <w:pPr>
        <w:spacing w:after="0" w:line="240" w:lineRule="auto"/>
        <w:ind w:firstLine="709"/>
        <w:jc w:val="both"/>
        <w:rPr>
          <w:rFonts w:ascii="Times New Roman" w:hAnsi="Times New Roman" w:cs="Times New Roman"/>
        </w:rPr>
      </w:pPr>
      <w:r w:rsidRPr="00B4112B">
        <w:rPr>
          <w:rFonts w:ascii="Times New Roman" w:hAnsi="Times New Roman" w:cs="Times New Roman"/>
        </w:rPr>
        <w:t>Компания является естественной монополией по передаче электроэнергии в своих регионах.</w:t>
      </w:r>
      <w:r>
        <w:rPr>
          <w:rFonts w:ascii="Times New Roman" w:hAnsi="Times New Roman" w:cs="Times New Roman"/>
        </w:rPr>
        <w:t xml:space="preserve"> </w:t>
      </w:r>
      <w:r w:rsidRPr="00531DD6">
        <w:rPr>
          <w:rFonts w:ascii="Times New Roman" w:hAnsi="Times New Roman" w:cs="Times New Roman"/>
        </w:rPr>
        <w:t>Значительная часть филиалов Общества является единственной сетевой организацией на территории своей области, имеющей технологическое присоединение к Единой национальной электрической сети (ЕНЭС). В</w:t>
      </w:r>
      <w:r w:rsidRPr="00B4112B">
        <w:rPr>
          <w:rFonts w:ascii="Times New Roman" w:hAnsi="Times New Roman" w:cs="Times New Roman"/>
        </w:rPr>
        <w:t xml:space="preserve"> данной ситуации филиалы Общества занимают доминирующее положение на рынке оказания услуг по передаче электроэнергии, являясь </w:t>
      </w:r>
      <w:r w:rsidRPr="005E344F">
        <w:rPr>
          <w:rFonts w:ascii="Times New Roman" w:hAnsi="Times New Roman" w:cs="Times New Roman"/>
        </w:rPr>
        <w:t>сетевыми организациями</w:t>
      </w:r>
      <w:r w:rsidRPr="00B4112B">
        <w:rPr>
          <w:rFonts w:ascii="Times New Roman" w:hAnsi="Times New Roman" w:cs="Times New Roman"/>
        </w:rPr>
        <w:t xml:space="preserve"> 1 уровня.</w:t>
      </w:r>
    </w:p>
    <w:p w:rsidR="001F1433" w:rsidRDefault="001F1433" w:rsidP="00B4112B">
      <w:pPr>
        <w:widowControl w:val="0"/>
        <w:spacing w:after="0" w:line="240" w:lineRule="auto"/>
        <w:ind w:firstLine="709"/>
        <w:jc w:val="both"/>
        <w:rPr>
          <w:rFonts w:ascii="Times New Roman" w:hAnsi="Times New Roman" w:cs="Times New Roman"/>
        </w:rPr>
      </w:pPr>
      <w:r>
        <w:rPr>
          <w:rFonts w:ascii="Times New Roman" w:hAnsi="Times New Roman" w:cs="Times New Roman"/>
        </w:rPr>
        <w:t>Однако</w:t>
      </w:r>
      <w:r w:rsidRPr="00B4112B">
        <w:rPr>
          <w:rFonts w:ascii="Times New Roman" w:hAnsi="Times New Roman" w:cs="Times New Roman"/>
        </w:rPr>
        <w:t xml:space="preserve"> в ряде областей зоны рынка сбыта услуг по передаче электроэнергии филиалами Общества присутствуют иные территориальные сетевые организации, оказывающие аналогичные услуги по транспорту электроэнергии.</w:t>
      </w:r>
    </w:p>
    <w:p w:rsidR="001F1433" w:rsidRPr="00B4112B" w:rsidRDefault="001F1433" w:rsidP="00B4112B">
      <w:pPr>
        <w:widowControl w:val="0"/>
        <w:spacing w:after="0" w:line="240" w:lineRule="auto"/>
        <w:ind w:firstLine="709"/>
        <w:jc w:val="both"/>
        <w:rPr>
          <w:rFonts w:ascii="Times New Roman" w:hAnsi="Times New Roman" w:cs="Times New Roman"/>
        </w:rPr>
      </w:pPr>
    </w:p>
    <w:p w:rsidR="001F1433" w:rsidRPr="00B4112B" w:rsidRDefault="001F1433" w:rsidP="00B4112B">
      <w:pPr>
        <w:spacing w:after="0" w:line="240" w:lineRule="auto"/>
        <w:ind w:firstLine="709"/>
        <w:rPr>
          <w:rFonts w:ascii="Times New Roman" w:hAnsi="Times New Roman" w:cs="Times New Roman"/>
          <w:b/>
          <w:bCs/>
        </w:rPr>
      </w:pPr>
      <w:r w:rsidRPr="00B4112B">
        <w:rPr>
          <w:rFonts w:ascii="Times New Roman" w:hAnsi="Times New Roman" w:cs="Times New Roman"/>
          <w:b/>
          <w:bCs/>
        </w:rPr>
        <w:t xml:space="preserve">Рынок технологического присоединения  </w:t>
      </w:r>
    </w:p>
    <w:p w:rsidR="001F1433" w:rsidRPr="00B4112B" w:rsidRDefault="001F1433" w:rsidP="00B4112B">
      <w:pPr>
        <w:spacing w:after="0" w:line="240" w:lineRule="auto"/>
        <w:ind w:firstLine="709"/>
        <w:jc w:val="both"/>
        <w:rPr>
          <w:rFonts w:ascii="Times New Roman" w:hAnsi="Times New Roman" w:cs="Times New Roman"/>
          <w:b/>
          <w:bCs/>
        </w:rPr>
      </w:pPr>
      <w:r w:rsidRPr="00B4112B">
        <w:rPr>
          <w:rFonts w:ascii="Times New Roman" w:hAnsi="Times New Roman" w:cs="Times New Roman"/>
        </w:rPr>
        <w:t>В рамках территории, обслуживаемой филиалами МРСК Центра</w:t>
      </w:r>
      <w:r>
        <w:rPr>
          <w:rFonts w:ascii="Times New Roman" w:hAnsi="Times New Roman" w:cs="Times New Roman"/>
        </w:rPr>
        <w:t>,</w:t>
      </w:r>
      <w:r w:rsidRPr="00B4112B">
        <w:rPr>
          <w:rFonts w:ascii="Times New Roman" w:hAnsi="Times New Roman" w:cs="Times New Roman"/>
        </w:rPr>
        <w:t xml:space="preserve">  функционирует ряд перепродавцов, оказывающих услугу технологического присоединения. В связи с отсутствием в 2008</w:t>
      </w:r>
      <w:r>
        <w:rPr>
          <w:rFonts w:ascii="Times New Roman" w:hAnsi="Times New Roman" w:cs="Times New Roman"/>
        </w:rPr>
        <w:t xml:space="preserve"> </w:t>
      </w:r>
      <w:r w:rsidRPr="00B4112B">
        <w:rPr>
          <w:rFonts w:ascii="Times New Roman" w:hAnsi="Times New Roman" w:cs="Times New Roman"/>
        </w:rPr>
        <w:t>г. законодательных актов, регламентирующих межсетевое взаимодействие при технологическом присоединении потребителей к электрическим сетям, просчитать с достаточной степенью достоверности общий объем рынка не представляется возможным.</w:t>
      </w:r>
    </w:p>
    <w:p w:rsidR="001F1433" w:rsidRPr="00B4112B" w:rsidRDefault="001F1433" w:rsidP="00B4112B">
      <w:pPr>
        <w:widowControl w:val="0"/>
        <w:spacing w:after="0" w:line="240" w:lineRule="auto"/>
        <w:ind w:firstLine="709"/>
        <w:jc w:val="both"/>
        <w:rPr>
          <w:rFonts w:ascii="Times New Roman" w:hAnsi="Times New Roman" w:cs="Times New Roman"/>
          <w:b/>
          <w:bCs/>
          <w:u w:val="single"/>
        </w:rPr>
      </w:pPr>
    </w:p>
    <w:p w:rsidR="001F1433" w:rsidRDefault="001F1433" w:rsidP="007D633A">
      <w:pPr>
        <w:pStyle w:val="Header"/>
        <w:tabs>
          <w:tab w:val="left" w:pos="567"/>
        </w:tabs>
        <w:ind w:firstLine="360"/>
        <w:jc w:val="both"/>
        <w:rPr>
          <w:i w:val="0"/>
          <w:iCs w:val="0"/>
          <w:sz w:val="22"/>
          <w:szCs w:val="22"/>
          <w:lang w:val="ru-RU"/>
        </w:rPr>
      </w:pPr>
    </w:p>
    <w:p w:rsidR="001F1433" w:rsidRDefault="001F1433" w:rsidP="007D633A">
      <w:pPr>
        <w:pStyle w:val="Header"/>
        <w:tabs>
          <w:tab w:val="left" w:pos="567"/>
        </w:tabs>
        <w:ind w:firstLine="360"/>
        <w:jc w:val="both"/>
        <w:rPr>
          <w:i w:val="0"/>
          <w:iCs w:val="0"/>
          <w:sz w:val="22"/>
          <w:szCs w:val="22"/>
          <w:lang w:val="ru-RU"/>
        </w:rPr>
      </w:pPr>
    </w:p>
    <w:p w:rsidR="001F1433" w:rsidRPr="005E344F" w:rsidRDefault="001F1433" w:rsidP="005E344F">
      <w:pPr>
        <w:spacing w:after="0" w:line="240" w:lineRule="auto"/>
        <w:jc w:val="both"/>
        <w:rPr>
          <w:rFonts w:ascii="Times New Roman" w:hAnsi="Times New Roman" w:cs="Times New Roman"/>
          <w:b/>
          <w:bCs/>
          <w:sz w:val="28"/>
          <w:szCs w:val="28"/>
        </w:rPr>
      </w:pPr>
      <w:r w:rsidRPr="005E344F">
        <w:rPr>
          <w:rFonts w:ascii="Times New Roman" w:hAnsi="Times New Roman" w:cs="Times New Roman"/>
          <w:b/>
          <w:bCs/>
          <w:sz w:val="28"/>
          <w:szCs w:val="28"/>
        </w:rPr>
        <w:t>Основные виды деятельности</w:t>
      </w:r>
    </w:p>
    <w:p w:rsidR="001F1433" w:rsidRDefault="001F1433" w:rsidP="00730F3D">
      <w:pPr>
        <w:pStyle w:val="Header"/>
        <w:tabs>
          <w:tab w:val="left" w:pos="567"/>
        </w:tabs>
        <w:jc w:val="both"/>
        <w:rPr>
          <w:i w:val="0"/>
          <w:iCs w:val="0"/>
          <w:sz w:val="22"/>
          <w:szCs w:val="22"/>
          <w:lang w:val="ru-RU"/>
        </w:rPr>
      </w:pPr>
    </w:p>
    <w:p w:rsidR="001F1433" w:rsidRDefault="001F1433" w:rsidP="00730F3D">
      <w:pPr>
        <w:pStyle w:val="Header"/>
        <w:tabs>
          <w:tab w:val="left" w:pos="567"/>
        </w:tabs>
        <w:ind w:firstLine="709"/>
        <w:jc w:val="both"/>
        <w:rPr>
          <w:i w:val="0"/>
          <w:iCs w:val="0"/>
          <w:sz w:val="22"/>
          <w:szCs w:val="22"/>
          <w:lang w:val="ru-RU"/>
        </w:rPr>
      </w:pPr>
      <w:r>
        <w:rPr>
          <w:i w:val="0"/>
          <w:iCs w:val="0"/>
          <w:sz w:val="22"/>
          <w:szCs w:val="22"/>
          <w:lang w:val="ru-RU"/>
        </w:rPr>
        <w:t xml:space="preserve">Объемы выручки в период 2006 </w:t>
      </w:r>
      <w:r w:rsidRPr="003B147D">
        <w:rPr>
          <w:lang w:val="ru-RU"/>
        </w:rPr>
        <w:t>—</w:t>
      </w:r>
      <w:r w:rsidRPr="00A25D7B">
        <w:rPr>
          <w:sz w:val="28"/>
          <w:szCs w:val="28"/>
          <w:lang w:val="ru-RU"/>
        </w:rPr>
        <w:t xml:space="preserve"> </w:t>
      </w:r>
      <w:r>
        <w:rPr>
          <w:i w:val="0"/>
          <w:iCs w:val="0"/>
          <w:sz w:val="22"/>
          <w:szCs w:val="22"/>
          <w:lang w:val="ru-RU"/>
        </w:rPr>
        <w:t>2008 гг. в разбивке по основным видам деятельности приведены в таблице и на диаграмме.</w:t>
      </w:r>
    </w:p>
    <w:p w:rsidR="001F1433" w:rsidRDefault="001F1433" w:rsidP="00730F3D">
      <w:pPr>
        <w:pStyle w:val="Header"/>
        <w:tabs>
          <w:tab w:val="left" w:pos="567"/>
        </w:tabs>
        <w:ind w:firstLine="709"/>
        <w:jc w:val="both"/>
        <w:rPr>
          <w:i w:val="0"/>
          <w:iCs w:val="0"/>
          <w:sz w:val="22"/>
          <w:szCs w:val="22"/>
          <w:lang w:val="ru-RU"/>
        </w:rPr>
      </w:pPr>
    </w:p>
    <w:tbl>
      <w:tblPr>
        <w:tblW w:w="6982" w:type="dxa"/>
        <w:tblInd w:w="-106" w:type="dxa"/>
        <w:tblLook w:val="00A0"/>
      </w:tblPr>
      <w:tblGrid>
        <w:gridCol w:w="2936"/>
        <w:gridCol w:w="1417"/>
        <w:gridCol w:w="1349"/>
        <w:gridCol w:w="1280"/>
      </w:tblGrid>
      <w:tr w:rsidR="001F1433" w:rsidRPr="0033165A">
        <w:tc>
          <w:tcPr>
            <w:tcW w:w="6982" w:type="dxa"/>
            <w:gridSpan w:val="4"/>
            <w:tcBorders>
              <w:bottom w:val="single" w:sz="4" w:space="0" w:color="auto"/>
            </w:tcBorders>
          </w:tcPr>
          <w:p w:rsidR="001F1433" w:rsidRPr="0033165A" w:rsidRDefault="001F1433" w:rsidP="0033165A">
            <w:pPr>
              <w:pStyle w:val="Header"/>
              <w:tabs>
                <w:tab w:val="left" w:pos="567"/>
              </w:tabs>
              <w:ind w:firstLine="709"/>
              <w:jc w:val="right"/>
              <w:rPr>
                <w:i w:val="0"/>
                <w:iCs w:val="0"/>
                <w:sz w:val="22"/>
                <w:szCs w:val="22"/>
                <w:lang w:val="ru-RU"/>
              </w:rPr>
            </w:pPr>
            <w:r w:rsidRPr="0033165A">
              <w:rPr>
                <w:i w:val="0"/>
                <w:iCs w:val="0"/>
                <w:sz w:val="22"/>
                <w:szCs w:val="22"/>
                <w:lang w:val="ru-RU"/>
              </w:rPr>
              <w:t>Выручка по основным видам деятельности</w:t>
            </w:r>
          </w:p>
        </w:tc>
      </w:tr>
      <w:tr w:rsidR="001F1433" w:rsidRPr="0033165A">
        <w:tc>
          <w:tcPr>
            <w:tcW w:w="2936" w:type="dxa"/>
            <w:tcBorders>
              <w:top w:val="single" w:sz="4" w:space="0" w:color="auto"/>
              <w:bottom w:val="single" w:sz="4" w:space="0" w:color="auto"/>
            </w:tcBorders>
          </w:tcPr>
          <w:p w:rsidR="001F1433" w:rsidRPr="0033165A" w:rsidRDefault="001F1433" w:rsidP="0033165A">
            <w:pPr>
              <w:pStyle w:val="Header"/>
              <w:tabs>
                <w:tab w:val="left" w:pos="567"/>
              </w:tabs>
              <w:jc w:val="right"/>
              <w:rPr>
                <w:i w:val="0"/>
                <w:iCs w:val="0"/>
                <w:sz w:val="22"/>
                <w:szCs w:val="22"/>
                <w:lang w:val="ru-RU"/>
              </w:rPr>
            </w:pPr>
            <w:r w:rsidRPr="0033165A">
              <w:rPr>
                <w:i w:val="0"/>
                <w:iCs w:val="0"/>
                <w:sz w:val="22"/>
                <w:szCs w:val="22"/>
                <w:lang w:val="ru-RU"/>
              </w:rPr>
              <w:t xml:space="preserve"> млрд руб.</w:t>
            </w:r>
          </w:p>
        </w:tc>
        <w:tc>
          <w:tcPr>
            <w:tcW w:w="1417" w:type="dxa"/>
            <w:tcBorders>
              <w:top w:val="single" w:sz="4" w:space="0" w:color="auto"/>
              <w:bottom w:val="single" w:sz="4" w:space="0" w:color="auto"/>
            </w:tcBorders>
          </w:tcPr>
          <w:p w:rsidR="001F1433" w:rsidRPr="0033165A" w:rsidRDefault="001F1433" w:rsidP="0033165A">
            <w:pPr>
              <w:pStyle w:val="Header"/>
              <w:tabs>
                <w:tab w:val="left" w:pos="567"/>
              </w:tabs>
              <w:jc w:val="center"/>
              <w:rPr>
                <w:b/>
                <w:bCs/>
                <w:i w:val="0"/>
                <w:iCs w:val="0"/>
                <w:sz w:val="22"/>
                <w:szCs w:val="22"/>
                <w:lang w:val="ru-RU"/>
              </w:rPr>
            </w:pPr>
            <w:r w:rsidRPr="0033165A">
              <w:rPr>
                <w:b/>
                <w:bCs/>
                <w:i w:val="0"/>
                <w:iCs w:val="0"/>
                <w:sz w:val="22"/>
                <w:szCs w:val="22"/>
                <w:lang w:val="ru-RU"/>
              </w:rPr>
              <w:t>2006</w:t>
            </w:r>
          </w:p>
        </w:tc>
        <w:tc>
          <w:tcPr>
            <w:tcW w:w="1349" w:type="dxa"/>
            <w:tcBorders>
              <w:top w:val="single" w:sz="4" w:space="0" w:color="auto"/>
              <w:bottom w:val="single" w:sz="4" w:space="0" w:color="auto"/>
            </w:tcBorders>
          </w:tcPr>
          <w:p w:rsidR="001F1433" w:rsidRPr="0033165A" w:rsidRDefault="001F1433" w:rsidP="0033165A">
            <w:pPr>
              <w:pStyle w:val="Header"/>
              <w:tabs>
                <w:tab w:val="left" w:pos="567"/>
              </w:tabs>
              <w:jc w:val="center"/>
              <w:rPr>
                <w:b/>
                <w:bCs/>
                <w:i w:val="0"/>
                <w:iCs w:val="0"/>
                <w:sz w:val="22"/>
                <w:szCs w:val="22"/>
                <w:lang w:val="ru-RU"/>
              </w:rPr>
            </w:pPr>
            <w:r w:rsidRPr="0033165A">
              <w:rPr>
                <w:b/>
                <w:bCs/>
                <w:i w:val="0"/>
                <w:iCs w:val="0"/>
                <w:sz w:val="22"/>
                <w:szCs w:val="22"/>
                <w:lang w:val="ru-RU"/>
              </w:rPr>
              <w:t>2007</w:t>
            </w:r>
          </w:p>
        </w:tc>
        <w:tc>
          <w:tcPr>
            <w:tcW w:w="1280" w:type="dxa"/>
            <w:tcBorders>
              <w:top w:val="single" w:sz="4" w:space="0" w:color="auto"/>
              <w:bottom w:val="single" w:sz="4" w:space="0" w:color="auto"/>
            </w:tcBorders>
          </w:tcPr>
          <w:p w:rsidR="001F1433" w:rsidRPr="0033165A" w:rsidRDefault="001F1433" w:rsidP="0033165A">
            <w:pPr>
              <w:pStyle w:val="Header"/>
              <w:tabs>
                <w:tab w:val="left" w:pos="567"/>
              </w:tabs>
              <w:jc w:val="center"/>
              <w:rPr>
                <w:b/>
                <w:bCs/>
                <w:i w:val="0"/>
                <w:iCs w:val="0"/>
                <w:sz w:val="22"/>
                <w:szCs w:val="22"/>
                <w:lang w:val="ru-RU"/>
              </w:rPr>
            </w:pPr>
            <w:r w:rsidRPr="0033165A">
              <w:rPr>
                <w:b/>
                <w:bCs/>
                <w:i w:val="0"/>
                <w:iCs w:val="0"/>
                <w:sz w:val="22"/>
                <w:szCs w:val="22"/>
                <w:lang w:val="ru-RU"/>
              </w:rPr>
              <w:t>2008</w:t>
            </w:r>
          </w:p>
        </w:tc>
      </w:tr>
      <w:tr w:rsidR="001F1433" w:rsidRPr="0033165A">
        <w:tc>
          <w:tcPr>
            <w:tcW w:w="2936" w:type="dxa"/>
            <w:tcBorders>
              <w:top w:val="single" w:sz="4" w:space="0" w:color="auto"/>
              <w:bottom w:val="double" w:sz="4" w:space="0" w:color="auto"/>
            </w:tcBorders>
          </w:tcPr>
          <w:p w:rsidR="001F1433" w:rsidRPr="0033165A" w:rsidRDefault="001F1433" w:rsidP="0033165A">
            <w:pPr>
              <w:pStyle w:val="Header"/>
              <w:tabs>
                <w:tab w:val="left" w:pos="567"/>
              </w:tabs>
              <w:jc w:val="both"/>
              <w:rPr>
                <w:i w:val="0"/>
                <w:iCs w:val="0"/>
                <w:sz w:val="22"/>
                <w:szCs w:val="22"/>
                <w:lang w:val="ru-RU"/>
              </w:rPr>
            </w:pPr>
            <w:r w:rsidRPr="0033165A">
              <w:rPr>
                <w:i w:val="0"/>
                <w:iCs w:val="0"/>
                <w:sz w:val="22"/>
                <w:szCs w:val="22"/>
                <w:lang w:val="ru-RU"/>
              </w:rPr>
              <w:t>Выручка, в т.ч.</w:t>
            </w:r>
          </w:p>
        </w:tc>
        <w:tc>
          <w:tcPr>
            <w:tcW w:w="1417" w:type="dxa"/>
            <w:tcBorders>
              <w:top w:val="single" w:sz="4" w:space="0" w:color="auto"/>
              <w:bottom w:val="double" w:sz="4" w:space="0" w:color="auto"/>
            </w:tcBorders>
            <w:vAlign w:val="bottom"/>
          </w:tcPr>
          <w:p w:rsidR="001F1433" w:rsidRDefault="001F1433">
            <w:pPr>
              <w:spacing w:after="0" w:line="240" w:lineRule="auto"/>
              <w:ind w:firstLine="304"/>
              <w:rPr>
                <w:rFonts w:ascii="Times New Roman" w:hAnsi="Times New Roman" w:cs="Times New Roman"/>
                <w:color w:val="000000"/>
              </w:rPr>
            </w:pPr>
            <w:r w:rsidRPr="0033165A">
              <w:rPr>
                <w:rFonts w:ascii="Times New Roman" w:hAnsi="Times New Roman" w:cs="Times New Roman"/>
                <w:color w:val="000000"/>
              </w:rPr>
              <w:t>25,9</w:t>
            </w:r>
          </w:p>
        </w:tc>
        <w:tc>
          <w:tcPr>
            <w:tcW w:w="1349" w:type="dxa"/>
            <w:tcBorders>
              <w:top w:val="single" w:sz="4" w:space="0" w:color="auto"/>
              <w:bottom w:val="double" w:sz="4" w:space="0" w:color="auto"/>
            </w:tcBorders>
            <w:vAlign w:val="bottom"/>
          </w:tcPr>
          <w:p w:rsidR="001F1433" w:rsidRDefault="001F1433">
            <w:pPr>
              <w:spacing w:after="0" w:line="240" w:lineRule="auto"/>
              <w:ind w:firstLine="313"/>
              <w:rPr>
                <w:rFonts w:ascii="Times New Roman" w:hAnsi="Times New Roman" w:cs="Times New Roman"/>
                <w:color w:val="000000"/>
              </w:rPr>
            </w:pPr>
            <w:r w:rsidRPr="0033165A">
              <w:rPr>
                <w:rFonts w:ascii="Times New Roman" w:hAnsi="Times New Roman" w:cs="Times New Roman"/>
                <w:color w:val="000000"/>
              </w:rPr>
              <w:t>32,4</w:t>
            </w:r>
          </w:p>
        </w:tc>
        <w:tc>
          <w:tcPr>
            <w:tcW w:w="1280" w:type="dxa"/>
            <w:tcBorders>
              <w:top w:val="single" w:sz="4" w:space="0" w:color="auto"/>
              <w:bottom w:val="double" w:sz="4" w:space="0" w:color="auto"/>
            </w:tcBorders>
            <w:vAlign w:val="bottom"/>
          </w:tcPr>
          <w:p w:rsidR="001F1433" w:rsidRDefault="001F1433">
            <w:pPr>
              <w:spacing w:after="0" w:line="240" w:lineRule="auto"/>
              <w:ind w:firstLine="238"/>
              <w:rPr>
                <w:rFonts w:ascii="Times New Roman" w:hAnsi="Times New Roman" w:cs="Times New Roman"/>
                <w:color w:val="000000"/>
              </w:rPr>
            </w:pPr>
            <w:r w:rsidRPr="0033165A">
              <w:rPr>
                <w:rFonts w:ascii="Times New Roman" w:hAnsi="Times New Roman" w:cs="Times New Roman"/>
                <w:color w:val="000000"/>
              </w:rPr>
              <w:t>43,6</w:t>
            </w:r>
          </w:p>
        </w:tc>
      </w:tr>
      <w:tr w:rsidR="001F1433" w:rsidRPr="0033165A">
        <w:tc>
          <w:tcPr>
            <w:tcW w:w="2936" w:type="dxa"/>
            <w:tcBorders>
              <w:top w:val="double" w:sz="4" w:space="0" w:color="auto"/>
            </w:tcBorders>
          </w:tcPr>
          <w:p w:rsidR="001F1433" w:rsidRPr="0033165A" w:rsidRDefault="001F1433" w:rsidP="0033165A">
            <w:pPr>
              <w:pStyle w:val="Header"/>
              <w:tabs>
                <w:tab w:val="left" w:pos="567"/>
              </w:tabs>
              <w:ind w:firstLine="284"/>
              <w:jc w:val="both"/>
              <w:rPr>
                <w:i w:val="0"/>
                <w:iCs w:val="0"/>
                <w:sz w:val="22"/>
                <w:szCs w:val="22"/>
                <w:lang w:val="ru-RU"/>
              </w:rPr>
            </w:pPr>
            <w:r w:rsidRPr="0033165A">
              <w:rPr>
                <w:i w:val="0"/>
                <w:iCs w:val="0"/>
                <w:sz w:val="22"/>
                <w:szCs w:val="22"/>
                <w:lang w:val="ru-RU"/>
              </w:rPr>
              <w:t>от передачи э/э</w:t>
            </w:r>
          </w:p>
        </w:tc>
        <w:tc>
          <w:tcPr>
            <w:tcW w:w="1417" w:type="dxa"/>
            <w:tcBorders>
              <w:top w:val="double" w:sz="4" w:space="0" w:color="auto"/>
            </w:tcBorders>
            <w:vAlign w:val="center"/>
          </w:tcPr>
          <w:p w:rsidR="001F1433" w:rsidRDefault="001F1433">
            <w:pPr>
              <w:spacing w:after="0" w:line="240" w:lineRule="auto"/>
              <w:ind w:firstLine="304"/>
              <w:rPr>
                <w:rFonts w:ascii="Times New Roman" w:hAnsi="Times New Roman" w:cs="Times New Roman"/>
                <w:color w:val="000000"/>
              </w:rPr>
            </w:pPr>
            <w:r w:rsidRPr="0033165A">
              <w:rPr>
                <w:rFonts w:ascii="Times New Roman" w:hAnsi="Times New Roman" w:cs="Times New Roman"/>
                <w:color w:val="000000"/>
              </w:rPr>
              <w:t>24,7</w:t>
            </w:r>
          </w:p>
        </w:tc>
        <w:tc>
          <w:tcPr>
            <w:tcW w:w="1349" w:type="dxa"/>
            <w:tcBorders>
              <w:top w:val="double" w:sz="4" w:space="0" w:color="auto"/>
            </w:tcBorders>
            <w:vAlign w:val="center"/>
          </w:tcPr>
          <w:p w:rsidR="001F1433" w:rsidRDefault="001F1433">
            <w:pPr>
              <w:spacing w:after="0" w:line="240" w:lineRule="auto"/>
              <w:ind w:firstLine="313"/>
              <w:rPr>
                <w:rFonts w:ascii="Times New Roman" w:hAnsi="Times New Roman" w:cs="Times New Roman"/>
                <w:color w:val="000000"/>
              </w:rPr>
            </w:pPr>
            <w:r w:rsidRPr="0033165A">
              <w:rPr>
                <w:rFonts w:ascii="Times New Roman" w:hAnsi="Times New Roman" w:cs="Times New Roman"/>
                <w:color w:val="000000"/>
              </w:rPr>
              <w:t>29,3</w:t>
            </w:r>
          </w:p>
        </w:tc>
        <w:tc>
          <w:tcPr>
            <w:tcW w:w="1280" w:type="dxa"/>
            <w:tcBorders>
              <w:top w:val="double" w:sz="4" w:space="0" w:color="auto"/>
            </w:tcBorders>
            <w:vAlign w:val="center"/>
          </w:tcPr>
          <w:p w:rsidR="001F1433" w:rsidRDefault="001F1433">
            <w:pPr>
              <w:spacing w:after="0" w:line="240" w:lineRule="auto"/>
              <w:ind w:firstLine="238"/>
              <w:rPr>
                <w:rFonts w:ascii="Times New Roman" w:hAnsi="Times New Roman" w:cs="Times New Roman"/>
                <w:color w:val="000000"/>
              </w:rPr>
            </w:pPr>
            <w:r w:rsidRPr="0033165A">
              <w:rPr>
                <w:rFonts w:ascii="Times New Roman" w:hAnsi="Times New Roman" w:cs="Times New Roman"/>
                <w:color w:val="000000"/>
              </w:rPr>
              <w:t>40,</w:t>
            </w:r>
            <w:r w:rsidRPr="0033165A">
              <w:rPr>
                <w:rFonts w:ascii="Times New Roman" w:hAnsi="Times New Roman" w:cs="Times New Roman"/>
                <w:color w:val="000000"/>
                <w:lang w:val="en-US"/>
              </w:rPr>
              <w:t>2</w:t>
            </w:r>
          </w:p>
        </w:tc>
      </w:tr>
      <w:tr w:rsidR="001F1433" w:rsidRPr="0033165A">
        <w:tc>
          <w:tcPr>
            <w:tcW w:w="2936" w:type="dxa"/>
          </w:tcPr>
          <w:p w:rsidR="001F1433" w:rsidRPr="0033165A" w:rsidRDefault="001F1433" w:rsidP="0033165A">
            <w:pPr>
              <w:pStyle w:val="Header"/>
              <w:tabs>
                <w:tab w:val="left" w:pos="567"/>
              </w:tabs>
              <w:ind w:firstLine="284"/>
              <w:jc w:val="both"/>
              <w:rPr>
                <w:i w:val="0"/>
                <w:iCs w:val="0"/>
                <w:sz w:val="22"/>
                <w:szCs w:val="22"/>
                <w:lang w:val="ru-RU"/>
              </w:rPr>
            </w:pPr>
            <w:r w:rsidRPr="0033165A">
              <w:rPr>
                <w:i w:val="0"/>
                <w:iCs w:val="0"/>
                <w:sz w:val="22"/>
                <w:szCs w:val="22"/>
                <w:lang w:val="ru-RU"/>
              </w:rPr>
              <w:t>от тех.</w:t>
            </w:r>
            <w:r>
              <w:rPr>
                <w:i w:val="0"/>
                <w:iCs w:val="0"/>
                <w:sz w:val="22"/>
                <w:szCs w:val="22"/>
                <w:lang w:val="ru-RU"/>
              </w:rPr>
              <w:t xml:space="preserve"> </w:t>
            </w:r>
            <w:r w:rsidRPr="0033165A">
              <w:rPr>
                <w:i w:val="0"/>
                <w:iCs w:val="0"/>
                <w:sz w:val="22"/>
                <w:szCs w:val="22"/>
                <w:lang w:val="ru-RU"/>
              </w:rPr>
              <w:t>присоединений</w:t>
            </w:r>
          </w:p>
        </w:tc>
        <w:tc>
          <w:tcPr>
            <w:tcW w:w="1417" w:type="dxa"/>
            <w:vAlign w:val="bottom"/>
          </w:tcPr>
          <w:p w:rsidR="001F1433" w:rsidRDefault="001F1433">
            <w:pPr>
              <w:spacing w:after="0" w:line="240" w:lineRule="auto"/>
              <w:ind w:firstLine="304"/>
              <w:rPr>
                <w:rFonts w:ascii="Times New Roman" w:hAnsi="Times New Roman" w:cs="Times New Roman"/>
                <w:color w:val="000000"/>
              </w:rPr>
            </w:pPr>
            <w:r w:rsidRPr="0033165A">
              <w:rPr>
                <w:rFonts w:ascii="Times New Roman" w:hAnsi="Times New Roman" w:cs="Times New Roman"/>
                <w:color w:val="000000"/>
              </w:rPr>
              <w:t>0,8</w:t>
            </w:r>
          </w:p>
        </w:tc>
        <w:tc>
          <w:tcPr>
            <w:tcW w:w="1349" w:type="dxa"/>
            <w:vAlign w:val="bottom"/>
          </w:tcPr>
          <w:p w:rsidR="001F1433" w:rsidRDefault="001F1433">
            <w:pPr>
              <w:spacing w:after="0" w:line="240" w:lineRule="auto"/>
              <w:ind w:firstLine="313"/>
              <w:rPr>
                <w:rFonts w:ascii="Times New Roman" w:hAnsi="Times New Roman" w:cs="Times New Roman"/>
                <w:color w:val="000000"/>
              </w:rPr>
            </w:pPr>
            <w:r w:rsidRPr="0033165A">
              <w:rPr>
                <w:rFonts w:ascii="Times New Roman" w:hAnsi="Times New Roman" w:cs="Times New Roman"/>
                <w:color w:val="000000"/>
              </w:rPr>
              <w:t>2,6</w:t>
            </w:r>
          </w:p>
        </w:tc>
        <w:tc>
          <w:tcPr>
            <w:tcW w:w="1280" w:type="dxa"/>
            <w:vAlign w:val="bottom"/>
          </w:tcPr>
          <w:p w:rsidR="001F1433" w:rsidRDefault="001F1433">
            <w:pPr>
              <w:spacing w:after="0" w:line="240" w:lineRule="auto"/>
              <w:ind w:firstLine="238"/>
              <w:rPr>
                <w:rFonts w:ascii="Times New Roman" w:hAnsi="Times New Roman" w:cs="Times New Roman"/>
                <w:color w:val="000000"/>
              </w:rPr>
            </w:pPr>
            <w:r w:rsidRPr="0033165A">
              <w:rPr>
                <w:rFonts w:ascii="Times New Roman" w:hAnsi="Times New Roman" w:cs="Times New Roman"/>
                <w:color w:val="000000"/>
              </w:rPr>
              <w:t>2,8</w:t>
            </w:r>
          </w:p>
        </w:tc>
      </w:tr>
      <w:tr w:rsidR="001F1433" w:rsidRPr="0033165A">
        <w:tc>
          <w:tcPr>
            <w:tcW w:w="2936" w:type="dxa"/>
            <w:tcBorders>
              <w:bottom w:val="single" w:sz="4" w:space="0" w:color="auto"/>
            </w:tcBorders>
          </w:tcPr>
          <w:p w:rsidR="001F1433" w:rsidRPr="0033165A" w:rsidRDefault="001F1433" w:rsidP="0033165A">
            <w:pPr>
              <w:pStyle w:val="Header"/>
              <w:tabs>
                <w:tab w:val="left" w:pos="567"/>
              </w:tabs>
              <w:ind w:firstLine="284"/>
              <w:jc w:val="both"/>
              <w:rPr>
                <w:i w:val="0"/>
                <w:iCs w:val="0"/>
                <w:sz w:val="22"/>
                <w:szCs w:val="22"/>
                <w:lang w:val="ru-RU"/>
              </w:rPr>
            </w:pPr>
            <w:r w:rsidRPr="0033165A">
              <w:rPr>
                <w:i w:val="0"/>
                <w:iCs w:val="0"/>
                <w:sz w:val="22"/>
                <w:szCs w:val="22"/>
                <w:lang w:val="ru-RU"/>
              </w:rPr>
              <w:t>от прочей деятельности</w:t>
            </w:r>
          </w:p>
        </w:tc>
        <w:tc>
          <w:tcPr>
            <w:tcW w:w="1417" w:type="dxa"/>
            <w:tcBorders>
              <w:bottom w:val="single" w:sz="4" w:space="0" w:color="auto"/>
            </w:tcBorders>
            <w:vAlign w:val="bottom"/>
          </w:tcPr>
          <w:p w:rsidR="001F1433" w:rsidRDefault="001F1433">
            <w:pPr>
              <w:spacing w:after="0" w:line="240" w:lineRule="auto"/>
              <w:ind w:firstLine="304"/>
              <w:rPr>
                <w:rFonts w:ascii="Times New Roman" w:hAnsi="Times New Roman" w:cs="Times New Roman"/>
                <w:color w:val="000000"/>
              </w:rPr>
            </w:pPr>
            <w:r w:rsidRPr="0033165A">
              <w:rPr>
                <w:rFonts w:ascii="Times New Roman" w:hAnsi="Times New Roman" w:cs="Times New Roman"/>
                <w:color w:val="000000"/>
              </w:rPr>
              <w:t>0,4</w:t>
            </w:r>
          </w:p>
        </w:tc>
        <w:tc>
          <w:tcPr>
            <w:tcW w:w="1349" w:type="dxa"/>
            <w:tcBorders>
              <w:bottom w:val="single" w:sz="4" w:space="0" w:color="auto"/>
            </w:tcBorders>
            <w:vAlign w:val="bottom"/>
          </w:tcPr>
          <w:p w:rsidR="001F1433" w:rsidRDefault="001F1433">
            <w:pPr>
              <w:spacing w:after="0" w:line="240" w:lineRule="auto"/>
              <w:ind w:firstLine="313"/>
              <w:rPr>
                <w:rFonts w:ascii="Times New Roman" w:hAnsi="Times New Roman" w:cs="Times New Roman"/>
                <w:color w:val="000000"/>
              </w:rPr>
            </w:pPr>
            <w:r w:rsidRPr="0033165A">
              <w:rPr>
                <w:rFonts w:ascii="Times New Roman" w:hAnsi="Times New Roman" w:cs="Times New Roman"/>
                <w:color w:val="000000"/>
              </w:rPr>
              <w:t>0,5</w:t>
            </w:r>
          </w:p>
        </w:tc>
        <w:tc>
          <w:tcPr>
            <w:tcW w:w="1280" w:type="dxa"/>
            <w:tcBorders>
              <w:bottom w:val="single" w:sz="4" w:space="0" w:color="auto"/>
            </w:tcBorders>
            <w:vAlign w:val="bottom"/>
          </w:tcPr>
          <w:p w:rsidR="001F1433" w:rsidRDefault="001F1433">
            <w:pPr>
              <w:spacing w:after="0" w:line="240" w:lineRule="auto"/>
              <w:ind w:firstLine="238"/>
              <w:rPr>
                <w:rFonts w:ascii="Times New Roman" w:hAnsi="Times New Roman" w:cs="Times New Roman"/>
                <w:color w:val="000000"/>
              </w:rPr>
            </w:pPr>
            <w:r w:rsidRPr="0033165A">
              <w:rPr>
                <w:rFonts w:ascii="Times New Roman" w:hAnsi="Times New Roman" w:cs="Times New Roman"/>
                <w:color w:val="000000"/>
              </w:rPr>
              <w:t>0,6</w:t>
            </w:r>
          </w:p>
        </w:tc>
      </w:tr>
    </w:tbl>
    <w:p w:rsidR="001F1433" w:rsidRDefault="001F1433" w:rsidP="00730F3D">
      <w:pPr>
        <w:pStyle w:val="Header"/>
        <w:tabs>
          <w:tab w:val="left" w:pos="567"/>
        </w:tabs>
        <w:ind w:firstLine="709"/>
        <w:jc w:val="both"/>
        <w:rPr>
          <w:i w:val="0"/>
          <w:iCs w:val="0"/>
          <w:sz w:val="22"/>
          <w:szCs w:val="22"/>
          <w:lang w:val="ru-RU"/>
        </w:rPr>
      </w:pPr>
    </w:p>
    <w:p w:rsidR="001F1433" w:rsidRDefault="001F1433" w:rsidP="00730F3D">
      <w:pPr>
        <w:pStyle w:val="Header"/>
        <w:tabs>
          <w:tab w:val="left" w:pos="567"/>
        </w:tabs>
        <w:ind w:firstLine="709"/>
        <w:jc w:val="both"/>
        <w:rPr>
          <w:i w:val="0"/>
          <w:iCs w:val="0"/>
          <w:sz w:val="22"/>
          <w:szCs w:val="22"/>
          <w:lang w:val="ru-RU"/>
        </w:rPr>
      </w:pPr>
    </w:p>
    <w:p w:rsidR="001F1433" w:rsidRDefault="001F1433" w:rsidP="00730F3D">
      <w:pPr>
        <w:pStyle w:val="Header"/>
        <w:tabs>
          <w:tab w:val="left" w:pos="567"/>
        </w:tabs>
        <w:ind w:firstLine="709"/>
        <w:jc w:val="both"/>
        <w:rPr>
          <w:i w:val="0"/>
          <w:iCs w:val="0"/>
          <w:sz w:val="22"/>
          <w:szCs w:val="22"/>
          <w:lang w:val="ru-RU"/>
        </w:rPr>
      </w:pPr>
    </w:p>
    <w:p w:rsidR="001F1433" w:rsidRDefault="001F1433" w:rsidP="004D1CFA">
      <w:pPr>
        <w:pStyle w:val="Header"/>
        <w:tabs>
          <w:tab w:val="left" w:pos="567"/>
        </w:tabs>
        <w:ind w:firstLine="709"/>
        <w:jc w:val="right"/>
        <w:rPr>
          <w:i w:val="0"/>
          <w:iCs w:val="0"/>
          <w:sz w:val="22"/>
          <w:szCs w:val="22"/>
        </w:rPr>
      </w:pPr>
    </w:p>
    <w:p w:rsidR="001F1433" w:rsidRDefault="001F1433" w:rsidP="004D1CFA">
      <w:pPr>
        <w:pStyle w:val="Header"/>
        <w:tabs>
          <w:tab w:val="left" w:pos="567"/>
        </w:tabs>
        <w:ind w:firstLine="709"/>
        <w:jc w:val="right"/>
        <w:rPr>
          <w:i w:val="0"/>
          <w:iCs w:val="0"/>
          <w:sz w:val="22"/>
          <w:szCs w:val="22"/>
        </w:rPr>
      </w:pPr>
    </w:p>
    <w:p w:rsidR="001F1433" w:rsidRDefault="001F1433" w:rsidP="004D1CFA">
      <w:pPr>
        <w:pStyle w:val="Header"/>
        <w:tabs>
          <w:tab w:val="left" w:pos="567"/>
        </w:tabs>
        <w:ind w:firstLine="709"/>
        <w:jc w:val="right"/>
        <w:rPr>
          <w:i w:val="0"/>
          <w:iCs w:val="0"/>
          <w:sz w:val="22"/>
          <w:szCs w:val="22"/>
        </w:rPr>
      </w:pPr>
    </w:p>
    <w:p w:rsidR="001F1433" w:rsidRDefault="001F1433" w:rsidP="004D1CFA">
      <w:pPr>
        <w:pStyle w:val="Header"/>
        <w:tabs>
          <w:tab w:val="left" w:pos="567"/>
        </w:tabs>
        <w:ind w:firstLine="709"/>
        <w:jc w:val="right"/>
        <w:rPr>
          <w:i w:val="0"/>
          <w:iCs w:val="0"/>
          <w:sz w:val="22"/>
          <w:szCs w:val="22"/>
        </w:rPr>
      </w:pPr>
    </w:p>
    <w:p w:rsidR="001F1433" w:rsidRDefault="001F1433" w:rsidP="004D1CFA">
      <w:pPr>
        <w:pStyle w:val="Header"/>
        <w:tabs>
          <w:tab w:val="left" w:pos="567"/>
        </w:tabs>
        <w:ind w:firstLine="709"/>
        <w:jc w:val="right"/>
        <w:rPr>
          <w:i w:val="0"/>
          <w:iCs w:val="0"/>
          <w:sz w:val="22"/>
          <w:szCs w:val="22"/>
        </w:rPr>
      </w:pPr>
    </w:p>
    <w:p w:rsidR="001F1433" w:rsidRDefault="001F1433" w:rsidP="004D1CFA">
      <w:pPr>
        <w:pStyle w:val="Header"/>
        <w:tabs>
          <w:tab w:val="left" w:pos="567"/>
        </w:tabs>
        <w:ind w:firstLine="709"/>
        <w:jc w:val="right"/>
        <w:rPr>
          <w:i w:val="0"/>
          <w:iCs w:val="0"/>
          <w:sz w:val="22"/>
          <w:szCs w:val="22"/>
        </w:rPr>
      </w:pPr>
    </w:p>
    <w:p w:rsidR="001F1433" w:rsidRDefault="001F1433" w:rsidP="004D1CFA">
      <w:pPr>
        <w:pStyle w:val="Header"/>
        <w:tabs>
          <w:tab w:val="left" w:pos="567"/>
        </w:tabs>
        <w:ind w:firstLine="709"/>
        <w:jc w:val="right"/>
        <w:rPr>
          <w:i w:val="0"/>
          <w:iCs w:val="0"/>
          <w:sz w:val="22"/>
          <w:szCs w:val="22"/>
        </w:rPr>
      </w:pPr>
    </w:p>
    <w:p w:rsidR="001F1433" w:rsidRDefault="001F1433" w:rsidP="004D1CFA">
      <w:pPr>
        <w:pStyle w:val="Header"/>
        <w:tabs>
          <w:tab w:val="left" w:pos="567"/>
        </w:tabs>
        <w:ind w:firstLine="709"/>
        <w:jc w:val="right"/>
        <w:rPr>
          <w:i w:val="0"/>
          <w:iCs w:val="0"/>
          <w:sz w:val="22"/>
          <w:szCs w:val="22"/>
          <w:lang w:val="ru-RU"/>
        </w:rPr>
      </w:pPr>
      <w:r>
        <w:rPr>
          <w:i w:val="0"/>
          <w:iCs w:val="0"/>
          <w:sz w:val="22"/>
          <w:szCs w:val="22"/>
          <w:lang w:val="ru-RU"/>
        </w:rPr>
        <w:t>Выручка по видам деятельности</w:t>
      </w:r>
      <w:r w:rsidRPr="007920F6">
        <w:rPr>
          <w:i w:val="0"/>
          <w:iCs w:val="0"/>
          <w:sz w:val="22"/>
          <w:szCs w:val="22"/>
          <w:lang w:val="ru-RU"/>
        </w:rPr>
        <w:t xml:space="preserve"> в млрд руб.</w:t>
      </w:r>
    </w:p>
    <w:p w:rsidR="001F1433" w:rsidRDefault="001F1433" w:rsidP="00122B34">
      <w:pPr>
        <w:pStyle w:val="Header"/>
        <w:tabs>
          <w:tab w:val="left" w:pos="567"/>
        </w:tabs>
        <w:ind w:firstLine="709"/>
        <w:jc w:val="right"/>
        <w:rPr>
          <w:b/>
          <w:bCs/>
          <w:i w:val="0"/>
          <w:iCs w:val="0"/>
          <w:color w:val="C00000"/>
          <w:sz w:val="22"/>
          <w:szCs w:val="22"/>
          <w:lang w:val="ru-RU"/>
        </w:rPr>
      </w:pPr>
      <w:r w:rsidRPr="00E13A29">
        <w:rPr>
          <w:b/>
          <w:bCs/>
          <w:i w:val="0"/>
          <w:iCs w:val="0"/>
          <w:noProof/>
          <w:color w:val="C00000"/>
          <w:sz w:val="22"/>
          <w:szCs w:val="22"/>
          <w:lang w:val="ru-RU"/>
        </w:rPr>
        <w:pict>
          <v:shape id="Диаграмма 1" o:spid="_x0000_i1026" type="#_x0000_t75" style="width:240pt;height:198pt;visibility:visible">
            <v:imagedata r:id="rId39" o:title="" cropbottom="-17f"/>
          </v:shape>
        </w:pict>
      </w:r>
    </w:p>
    <w:p w:rsidR="001F1433" w:rsidRDefault="001F1433" w:rsidP="004D1CFA">
      <w:pPr>
        <w:pStyle w:val="Header"/>
        <w:tabs>
          <w:tab w:val="left" w:pos="567"/>
        </w:tabs>
        <w:jc w:val="both"/>
        <w:rPr>
          <w:i w:val="0"/>
          <w:iCs w:val="0"/>
          <w:sz w:val="22"/>
          <w:szCs w:val="22"/>
        </w:rPr>
      </w:pPr>
    </w:p>
    <w:p w:rsidR="001F1433" w:rsidRDefault="001F1433" w:rsidP="004D1CFA">
      <w:pPr>
        <w:pStyle w:val="Header"/>
        <w:tabs>
          <w:tab w:val="left" w:pos="567"/>
        </w:tabs>
        <w:jc w:val="both"/>
        <w:rPr>
          <w:i w:val="0"/>
          <w:iCs w:val="0"/>
          <w:sz w:val="22"/>
          <w:szCs w:val="22"/>
          <w:lang w:val="ru-RU"/>
        </w:rPr>
      </w:pPr>
      <w:r>
        <w:rPr>
          <w:i w:val="0"/>
          <w:iCs w:val="0"/>
          <w:sz w:val="22"/>
          <w:szCs w:val="22"/>
          <w:lang w:val="ru-RU"/>
        </w:rPr>
        <w:t>Таким образом, основными видами деятельности МРСК Центра являются:</w:t>
      </w:r>
    </w:p>
    <w:p w:rsidR="001F1433" w:rsidRDefault="001F1433" w:rsidP="009E5305">
      <w:pPr>
        <w:pStyle w:val="Header"/>
        <w:numPr>
          <w:ilvl w:val="0"/>
          <w:numId w:val="14"/>
        </w:numPr>
        <w:tabs>
          <w:tab w:val="left" w:pos="567"/>
        </w:tabs>
        <w:ind w:left="567" w:hanging="567"/>
        <w:jc w:val="both"/>
        <w:rPr>
          <w:i w:val="0"/>
          <w:iCs w:val="0"/>
          <w:sz w:val="22"/>
          <w:szCs w:val="22"/>
          <w:lang w:val="ru-RU"/>
        </w:rPr>
      </w:pPr>
      <w:r>
        <w:rPr>
          <w:i w:val="0"/>
          <w:iCs w:val="0"/>
          <w:sz w:val="22"/>
          <w:szCs w:val="22"/>
          <w:lang w:val="ru-RU"/>
        </w:rPr>
        <w:t>передача электрической энергии, выручка от данного вида деятельности в 2008 году составила 92% от общей выручки;</w:t>
      </w:r>
    </w:p>
    <w:p w:rsidR="001F1433" w:rsidRDefault="001F1433" w:rsidP="009E5305">
      <w:pPr>
        <w:pStyle w:val="Header"/>
        <w:numPr>
          <w:ilvl w:val="0"/>
          <w:numId w:val="14"/>
        </w:numPr>
        <w:tabs>
          <w:tab w:val="left" w:pos="567"/>
        </w:tabs>
        <w:ind w:left="567" w:hanging="567"/>
        <w:jc w:val="both"/>
        <w:rPr>
          <w:i w:val="0"/>
          <w:iCs w:val="0"/>
          <w:sz w:val="22"/>
          <w:szCs w:val="22"/>
          <w:lang w:val="ru-RU"/>
        </w:rPr>
      </w:pPr>
      <w:r>
        <w:rPr>
          <w:i w:val="0"/>
          <w:iCs w:val="0"/>
          <w:sz w:val="22"/>
          <w:szCs w:val="22"/>
          <w:lang w:val="ru-RU"/>
        </w:rPr>
        <w:t>технологическое присоединение потребителей к электрическим сетям, выручка от данного вида деятельности в 2008 году составила 6,4% от общей выручки.</w:t>
      </w:r>
    </w:p>
    <w:p w:rsidR="001F1433" w:rsidRDefault="001F1433" w:rsidP="004D1CFA">
      <w:pPr>
        <w:pStyle w:val="Header"/>
        <w:tabs>
          <w:tab w:val="left" w:pos="567"/>
        </w:tabs>
        <w:ind w:left="567"/>
        <w:jc w:val="both"/>
        <w:rPr>
          <w:i w:val="0"/>
          <w:iCs w:val="0"/>
          <w:sz w:val="22"/>
          <w:szCs w:val="22"/>
          <w:lang w:val="ru-RU"/>
        </w:rPr>
      </w:pPr>
    </w:p>
    <w:p w:rsidR="001F1433" w:rsidRPr="00490D46" w:rsidRDefault="001F1433" w:rsidP="00490D46">
      <w:pPr>
        <w:pStyle w:val="Header"/>
        <w:tabs>
          <w:tab w:val="left" w:pos="567"/>
        </w:tabs>
        <w:jc w:val="both"/>
        <w:rPr>
          <w:i w:val="0"/>
          <w:iCs w:val="0"/>
          <w:sz w:val="22"/>
          <w:szCs w:val="22"/>
          <w:lang w:val="ru-RU"/>
        </w:rPr>
      </w:pPr>
      <w:r w:rsidRPr="00490D46">
        <w:rPr>
          <w:i w:val="0"/>
          <w:iCs w:val="0"/>
          <w:sz w:val="22"/>
          <w:szCs w:val="22"/>
          <w:lang w:val="ru-RU"/>
        </w:rPr>
        <w:t>Для понимания бизнеса Компании по данным направлениям деятельности далее следуют разделы, описывающие долю Компании в каждом сегменте, физические объемы реализации, ценообразование (тарифы), выручку, себестоимость и прибыль.</w:t>
      </w:r>
    </w:p>
    <w:p w:rsidR="001F1433" w:rsidRDefault="001F1433" w:rsidP="00490D46">
      <w:pPr>
        <w:pStyle w:val="Header"/>
        <w:tabs>
          <w:tab w:val="left" w:pos="567"/>
        </w:tabs>
        <w:jc w:val="both"/>
        <w:rPr>
          <w:b/>
          <w:bCs/>
          <w:i w:val="0"/>
          <w:iCs w:val="0"/>
          <w:color w:val="C00000"/>
          <w:sz w:val="22"/>
          <w:szCs w:val="22"/>
          <w:lang w:val="ru-RU"/>
        </w:rPr>
      </w:pPr>
    </w:p>
    <w:p w:rsidR="001F1433" w:rsidRDefault="001F1433" w:rsidP="00490D46">
      <w:pPr>
        <w:pStyle w:val="Header"/>
        <w:tabs>
          <w:tab w:val="left" w:pos="567"/>
        </w:tabs>
        <w:jc w:val="both"/>
        <w:rPr>
          <w:b/>
          <w:bCs/>
          <w:i w:val="0"/>
          <w:iCs w:val="0"/>
          <w:color w:val="C00000"/>
          <w:sz w:val="22"/>
          <w:szCs w:val="22"/>
          <w:lang w:val="ru-RU"/>
        </w:rPr>
      </w:pPr>
    </w:p>
    <w:p w:rsidR="001F1433" w:rsidRPr="00CE6816" w:rsidRDefault="001F1433" w:rsidP="00730F3D">
      <w:pPr>
        <w:pStyle w:val="Header"/>
        <w:tabs>
          <w:tab w:val="left" w:pos="567"/>
        </w:tabs>
        <w:ind w:firstLine="709"/>
        <w:jc w:val="both"/>
        <w:rPr>
          <w:b/>
          <w:bCs/>
          <w:i w:val="0"/>
          <w:iCs w:val="0"/>
          <w:sz w:val="28"/>
          <w:szCs w:val="28"/>
          <w:lang w:val="ru-RU"/>
        </w:rPr>
      </w:pPr>
      <w:r w:rsidRPr="00A25D7B">
        <w:rPr>
          <w:b/>
          <w:bCs/>
          <w:i w:val="0"/>
          <w:iCs w:val="0"/>
          <w:sz w:val="28"/>
          <w:szCs w:val="28"/>
          <w:lang w:val="ru-RU"/>
        </w:rPr>
        <w:t>Передача электроэнергии</w:t>
      </w:r>
    </w:p>
    <w:p w:rsidR="001F1433" w:rsidRDefault="001F1433" w:rsidP="00730F3D">
      <w:pPr>
        <w:pStyle w:val="Header"/>
        <w:tabs>
          <w:tab w:val="left" w:pos="567"/>
        </w:tabs>
        <w:ind w:firstLine="709"/>
        <w:jc w:val="both"/>
        <w:rPr>
          <w:b/>
          <w:bCs/>
          <w:i w:val="0"/>
          <w:iCs w:val="0"/>
          <w:sz w:val="22"/>
          <w:szCs w:val="22"/>
          <w:u w:val="single"/>
          <w:lang w:val="ru-RU"/>
        </w:rPr>
      </w:pPr>
    </w:p>
    <w:p w:rsidR="001F1433" w:rsidRDefault="001F1433" w:rsidP="00F03639">
      <w:pPr>
        <w:pStyle w:val="Header"/>
        <w:tabs>
          <w:tab w:val="left" w:pos="567"/>
        </w:tabs>
        <w:jc w:val="both"/>
        <w:rPr>
          <w:i w:val="0"/>
          <w:iCs w:val="0"/>
          <w:sz w:val="22"/>
          <w:szCs w:val="22"/>
          <w:lang w:val="ru-RU"/>
        </w:rPr>
      </w:pPr>
      <w:r w:rsidRPr="00177CDF">
        <w:rPr>
          <w:i w:val="0"/>
          <w:iCs w:val="0"/>
          <w:sz w:val="22"/>
          <w:szCs w:val="22"/>
          <w:lang w:val="ru-RU"/>
        </w:rPr>
        <w:t>Доля</w:t>
      </w:r>
      <w:r>
        <w:rPr>
          <w:i w:val="0"/>
          <w:iCs w:val="0"/>
          <w:sz w:val="22"/>
          <w:szCs w:val="22"/>
          <w:lang w:val="ru-RU"/>
        </w:rPr>
        <w:t xml:space="preserve"> Общества</w:t>
      </w:r>
      <w:r w:rsidRPr="00177CDF">
        <w:rPr>
          <w:i w:val="0"/>
          <w:iCs w:val="0"/>
          <w:sz w:val="22"/>
          <w:szCs w:val="22"/>
          <w:lang w:val="ru-RU"/>
        </w:rPr>
        <w:t xml:space="preserve"> на рынке передачи электроэнергии</w:t>
      </w:r>
      <w:r>
        <w:rPr>
          <w:i w:val="0"/>
          <w:iCs w:val="0"/>
          <w:sz w:val="22"/>
          <w:szCs w:val="22"/>
          <w:lang w:val="ru-RU"/>
        </w:rPr>
        <w:t xml:space="preserve"> в денежном выражении составляет порядка 83-84%. При этом в 2006 и 2007 годах приведена экспертная оценка доли. Начиная с 2008 года, МРСК Центра точно знает свою долю на рынке передачи, так как во всех регионах введен способ расчетов, при котором платежи другим ТСО проходят транзитом по счетам МРСК Центра.</w:t>
      </w:r>
    </w:p>
    <w:p w:rsidR="001F1433" w:rsidRDefault="001F1433" w:rsidP="00730F3D">
      <w:pPr>
        <w:pStyle w:val="Header"/>
        <w:tabs>
          <w:tab w:val="left" w:pos="567"/>
        </w:tabs>
        <w:ind w:firstLine="709"/>
        <w:jc w:val="both"/>
        <w:rPr>
          <w:i w:val="0"/>
          <w:iCs w:val="0"/>
          <w:sz w:val="22"/>
          <w:szCs w:val="22"/>
          <w:lang w:val="ru-RU"/>
        </w:rPr>
      </w:pPr>
    </w:p>
    <w:p w:rsidR="001F1433" w:rsidRDefault="001F1433" w:rsidP="00450D70">
      <w:pPr>
        <w:pStyle w:val="Header"/>
        <w:tabs>
          <w:tab w:val="left" w:pos="567"/>
        </w:tabs>
        <w:ind w:firstLine="709"/>
        <w:rPr>
          <w:i w:val="0"/>
          <w:iCs w:val="0"/>
          <w:sz w:val="22"/>
          <w:szCs w:val="22"/>
          <w:lang w:val="ru-RU"/>
        </w:rPr>
      </w:pPr>
      <w:r>
        <w:rPr>
          <w:i w:val="0"/>
          <w:iCs w:val="0"/>
          <w:sz w:val="22"/>
          <w:szCs w:val="22"/>
          <w:lang w:val="ru-RU"/>
        </w:rPr>
        <w:t>Доля на рынке передачи электроэнергии</w:t>
      </w:r>
    </w:p>
    <w:tbl>
      <w:tblPr>
        <w:tblW w:w="5708"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1881"/>
        <w:gridCol w:w="1276"/>
        <w:gridCol w:w="1275"/>
        <w:gridCol w:w="1276"/>
      </w:tblGrid>
      <w:tr w:rsidR="001F1433" w:rsidRPr="0033165A">
        <w:tc>
          <w:tcPr>
            <w:tcW w:w="1881" w:type="dxa"/>
          </w:tcPr>
          <w:p w:rsidR="001F1433" w:rsidRPr="0033165A" w:rsidRDefault="001F1433" w:rsidP="0033165A">
            <w:pPr>
              <w:pStyle w:val="Header"/>
              <w:tabs>
                <w:tab w:val="left" w:pos="567"/>
              </w:tabs>
              <w:jc w:val="center"/>
              <w:rPr>
                <w:b/>
                <w:bCs/>
                <w:i w:val="0"/>
                <w:iCs w:val="0"/>
                <w:sz w:val="22"/>
                <w:szCs w:val="22"/>
                <w:lang w:val="ru-RU"/>
              </w:rPr>
            </w:pPr>
          </w:p>
        </w:tc>
        <w:tc>
          <w:tcPr>
            <w:tcW w:w="1276" w:type="dxa"/>
          </w:tcPr>
          <w:p w:rsidR="001F1433" w:rsidRPr="0033165A" w:rsidRDefault="001F1433" w:rsidP="0033165A">
            <w:pPr>
              <w:pStyle w:val="Header"/>
              <w:tabs>
                <w:tab w:val="left" w:pos="567"/>
              </w:tabs>
              <w:jc w:val="center"/>
              <w:rPr>
                <w:b/>
                <w:bCs/>
                <w:i w:val="0"/>
                <w:iCs w:val="0"/>
                <w:sz w:val="22"/>
                <w:szCs w:val="22"/>
                <w:lang w:val="ru-RU"/>
              </w:rPr>
            </w:pPr>
            <w:r w:rsidRPr="0033165A">
              <w:rPr>
                <w:b/>
                <w:bCs/>
                <w:i w:val="0"/>
                <w:iCs w:val="0"/>
                <w:sz w:val="22"/>
                <w:szCs w:val="22"/>
                <w:lang w:val="ru-RU"/>
              </w:rPr>
              <w:t>2006</w:t>
            </w:r>
          </w:p>
        </w:tc>
        <w:tc>
          <w:tcPr>
            <w:tcW w:w="1275" w:type="dxa"/>
          </w:tcPr>
          <w:p w:rsidR="001F1433" w:rsidRPr="0033165A" w:rsidRDefault="001F1433" w:rsidP="0033165A">
            <w:pPr>
              <w:pStyle w:val="Header"/>
              <w:tabs>
                <w:tab w:val="left" w:pos="567"/>
              </w:tabs>
              <w:jc w:val="center"/>
              <w:rPr>
                <w:b/>
                <w:bCs/>
                <w:i w:val="0"/>
                <w:iCs w:val="0"/>
                <w:sz w:val="22"/>
                <w:szCs w:val="22"/>
                <w:lang w:val="ru-RU"/>
              </w:rPr>
            </w:pPr>
            <w:r w:rsidRPr="0033165A">
              <w:rPr>
                <w:b/>
                <w:bCs/>
                <w:i w:val="0"/>
                <w:iCs w:val="0"/>
                <w:sz w:val="22"/>
                <w:szCs w:val="22"/>
                <w:lang w:val="ru-RU"/>
              </w:rPr>
              <w:t>2007</w:t>
            </w:r>
          </w:p>
        </w:tc>
        <w:tc>
          <w:tcPr>
            <w:tcW w:w="1276" w:type="dxa"/>
          </w:tcPr>
          <w:p w:rsidR="001F1433" w:rsidRPr="0033165A" w:rsidRDefault="001F1433" w:rsidP="0033165A">
            <w:pPr>
              <w:pStyle w:val="Header"/>
              <w:tabs>
                <w:tab w:val="left" w:pos="567"/>
              </w:tabs>
              <w:jc w:val="center"/>
              <w:rPr>
                <w:b/>
                <w:bCs/>
                <w:i w:val="0"/>
                <w:iCs w:val="0"/>
                <w:sz w:val="22"/>
                <w:szCs w:val="22"/>
                <w:lang w:val="ru-RU"/>
              </w:rPr>
            </w:pPr>
            <w:r w:rsidRPr="0033165A">
              <w:rPr>
                <w:b/>
                <w:bCs/>
                <w:i w:val="0"/>
                <w:iCs w:val="0"/>
                <w:sz w:val="22"/>
                <w:szCs w:val="22"/>
                <w:lang w:val="ru-RU"/>
              </w:rPr>
              <w:t>2008</w:t>
            </w:r>
          </w:p>
        </w:tc>
      </w:tr>
      <w:tr w:rsidR="001F1433" w:rsidRPr="0033165A">
        <w:tc>
          <w:tcPr>
            <w:tcW w:w="1881" w:type="dxa"/>
          </w:tcPr>
          <w:p w:rsidR="001F1433" w:rsidRPr="0033165A" w:rsidRDefault="001F1433" w:rsidP="0033165A">
            <w:pPr>
              <w:pStyle w:val="Header"/>
              <w:tabs>
                <w:tab w:val="left" w:pos="567"/>
              </w:tabs>
              <w:jc w:val="both"/>
              <w:rPr>
                <w:i w:val="0"/>
                <w:iCs w:val="0"/>
                <w:sz w:val="22"/>
                <w:szCs w:val="22"/>
                <w:lang w:val="ru-RU"/>
              </w:rPr>
            </w:pPr>
          </w:p>
          <w:p w:rsidR="001F1433" w:rsidRPr="0033165A" w:rsidRDefault="001F1433" w:rsidP="0033165A">
            <w:pPr>
              <w:pStyle w:val="Header"/>
              <w:tabs>
                <w:tab w:val="left" w:pos="567"/>
              </w:tabs>
              <w:jc w:val="both"/>
              <w:rPr>
                <w:i w:val="0"/>
                <w:iCs w:val="0"/>
                <w:sz w:val="22"/>
                <w:szCs w:val="22"/>
                <w:lang w:val="ru-RU"/>
              </w:rPr>
            </w:pPr>
            <w:r w:rsidRPr="0033165A">
              <w:rPr>
                <w:i w:val="0"/>
                <w:iCs w:val="0"/>
                <w:sz w:val="22"/>
                <w:szCs w:val="22"/>
                <w:lang w:val="ru-RU"/>
              </w:rPr>
              <w:t>Доля рынка в денежном выражении</w:t>
            </w:r>
          </w:p>
        </w:tc>
        <w:tc>
          <w:tcPr>
            <w:tcW w:w="1276" w:type="dxa"/>
            <w:vAlign w:val="bottom"/>
          </w:tcPr>
          <w:p w:rsidR="001F1433" w:rsidRPr="0033165A" w:rsidRDefault="001F1433" w:rsidP="0033165A">
            <w:pPr>
              <w:spacing w:after="0" w:line="240" w:lineRule="auto"/>
              <w:jc w:val="center"/>
              <w:rPr>
                <w:rFonts w:ascii="Times New Roman" w:hAnsi="Times New Roman" w:cs="Times New Roman"/>
                <w:color w:val="000000"/>
              </w:rPr>
            </w:pPr>
            <w:r w:rsidRPr="0033165A">
              <w:rPr>
                <w:rFonts w:ascii="Times New Roman" w:hAnsi="Times New Roman" w:cs="Times New Roman"/>
                <w:i/>
                <w:iCs/>
                <w:color w:val="000000"/>
                <w:lang w:eastAsia="ru-RU"/>
              </w:rPr>
              <w:t>83%</w:t>
            </w:r>
          </w:p>
        </w:tc>
        <w:tc>
          <w:tcPr>
            <w:tcW w:w="1275" w:type="dxa"/>
            <w:vAlign w:val="bottom"/>
          </w:tcPr>
          <w:p w:rsidR="001F1433" w:rsidRPr="0033165A" w:rsidRDefault="001F1433" w:rsidP="0033165A">
            <w:pPr>
              <w:spacing w:after="0" w:line="240" w:lineRule="auto"/>
              <w:jc w:val="center"/>
              <w:rPr>
                <w:rFonts w:ascii="Times New Roman" w:hAnsi="Times New Roman" w:cs="Times New Roman"/>
                <w:color w:val="000000"/>
              </w:rPr>
            </w:pPr>
            <w:r w:rsidRPr="0033165A">
              <w:rPr>
                <w:rFonts w:ascii="Times New Roman" w:hAnsi="Times New Roman" w:cs="Times New Roman"/>
                <w:i/>
                <w:iCs/>
                <w:color w:val="000000"/>
                <w:lang w:eastAsia="ru-RU"/>
              </w:rPr>
              <w:t>83%</w:t>
            </w:r>
          </w:p>
        </w:tc>
        <w:tc>
          <w:tcPr>
            <w:tcW w:w="1276" w:type="dxa"/>
            <w:vAlign w:val="bottom"/>
          </w:tcPr>
          <w:p w:rsidR="001F1433" w:rsidRPr="0033165A" w:rsidRDefault="001F1433" w:rsidP="0033165A">
            <w:pPr>
              <w:spacing w:after="0" w:line="240" w:lineRule="auto"/>
              <w:jc w:val="center"/>
              <w:rPr>
                <w:rFonts w:ascii="Times New Roman" w:hAnsi="Times New Roman" w:cs="Times New Roman"/>
                <w:color w:val="000000"/>
              </w:rPr>
            </w:pPr>
            <w:r w:rsidRPr="0033165A">
              <w:rPr>
                <w:rFonts w:ascii="Times New Roman" w:hAnsi="Times New Roman" w:cs="Times New Roman"/>
                <w:i/>
                <w:iCs/>
                <w:color w:val="000000"/>
                <w:lang w:eastAsia="ru-RU"/>
              </w:rPr>
              <w:t>83,6%</w:t>
            </w:r>
          </w:p>
        </w:tc>
      </w:tr>
    </w:tbl>
    <w:p w:rsidR="001F1433" w:rsidRDefault="001F1433" w:rsidP="002B0ECB">
      <w:pPr>
        <w:pStyle w:val="Header"/>
        <w:tabs>
          <w:tab w:val="left" w:pos="567"/>
        </w:tabs>
        <w:ind w:firstLine="709"/>
        <w:jc w:val="right"/>
        <w:rPr>
          <w:i w:val="0"/>
          <w:iCs w:val="0"/>
          <w:sz w:val="22"/>
          <w:szCs w:val="22"/>
          <w:lang w:val="ru-RU"/>
        </w:rPr>
      </w:pPr>
    </w:p>
    <w:p w:rsidR="001F1433" w:rsidRDefault="001F1433" w:rsidP="002B0ECB">
      <w:pPr>
        <w:pStyle w:val="Header"/>
        <w:tabs>
          <w:tab w:val="left" w:pos="567"/>
        </w:tabs>
        <w:ind w:firstLine="709"/>
        <w:jc w:val="right"/>
        <w:rPr>
          <w:i w:val="0"/>
          <w:iCs w:val="0"/>
          <w:sz w:val="22"/>
          <w:szCs w:val="22"/>
          <w:lang w:val="ru-RU"/>
        </w:rPr>
      </w:pPr>
    </w:p>
    <w:p w:rsidR="001F1433" w:rsidRDefault="001F1433" w:rsidP="002B0ECB">
      <w:pPr>
        <w:pStyle w:val="Header"/>
        <w:tabs>
          <w:tab w:val="left" w:pos="567"/>
        </w:tabs>
        <w:ind w:firstLine="709"/>
        <w:jc w:val="right"/>
        <w:rPr>
          <w:i w:val="0"/>
          <w:iCs w:val="0"/>
          <w:sz w:val="22"/>
          <w:szCs w:val="22"/>
          <w:lang w:val="ru-RU"/>
        </w:rPr>
      </w:pPr>
    </w:p>
    <w:p w:rsidR="001F1433" w:rsidRDefault="001F1433" w:rsidP="002B0ECB">
      <w:pPr>
        <w:pStyle w:val="Header"/>
        <w:tabs>
          <w:tab w:val="left" w:pos="567"/>
        </w:tabs>
        <w:ind w:firstLine="709"/>
        <w:jc w:val="right"/>
        <w:rPr>
          <w:i w:val="0"/>
          <w:iCs w:val="0"/>
          <w:sz w:val="22"/>
          <w:szCs w:val="22"/>
          <w:lang w:val="ru-RU"/>
        </w:rPr>
      </w:pPr>
    </w:p>
    <w:p w:rsidR="001F1433" w:rsidRDefault="001F1433" w:rsidP="002B0ECB">
      <w:pPr>
        <w:pStyle w:val="Header"/>
        <w:tabs>
          <w:tab w:val="left" w:pos="567"/>
        </w:tabs>
        <w:ind w:firstLine="709"/>
        <w:jc w:val="right"/>
        <w:rPr>
          <w:i w:val="0"/>
          <w:iCs w:val="0"/>
          <w:sz w:val="22"/>
          <w:szCs w:val="22"/>
          <w:lang w:val="ru-RU"/>
        </w:rPr>
      </w:pPr>
    </w:p>
    <w:p w:rsidR="001F1433" w:rsidRDefault="001F1433" w:rsidP="002B0ECB">
      <w:pPr>
        <w:pStyle w:val="Header"/>
        <w:tabs>
          <w:tab w:val="left" w:pos="567"/>
        </w:tabs>
        <w:ind w:firstLine="709"/>
        <w:jc w:val="right"/>
        <w:rPr>
          <w:i w:val="0"/>
          <w:iCs w:val="0"/>
          <w:sz w:val="22"/>
          <w:szCs w:val="22"/>
          <w:lang w:val="ru-RU"/>
        </w:rPr>
      </w:pPr>
    </w:p>
    <w:p w:rsidR="001F1433" w:rsidRDefault="001F1433" w:rsidP="002B0ECB">
      <w:pPr>
        <w:pStyle w:val="Header"/>
        <w:tabs>
          <w:tab w:val="left" w:pos="567"/>
        </w:tabs>
        <w:ind w:firstLine="709"/>
        <w:jc w:val="right"/>
        <w:rPr>
          <w:i w:val="0"/>
          <w:iCs w:val="0"/>
          <w:sz w:val="22"/>
          <w:szCs w:val="22"/>
          <w:lang w:val="ru-RU"/>
        </w:rPr>
      </w:pPr>
    </w:p>
    <w:p w:rsidR="001F1433" w:rsidRDefault="001F1433" w:rsidP="002B0ECB">
      <w:pPr>
        <w:pStyle w:val="Header"/>
        <w:tabs>
          <w:tab w:val="left" w:pos="567"/>
        </w:tabs>
        <w:ind w:firstLine="709"/>
        <w:jc w:val="right"/>
        <w:rPr>
          <w:i w:val="0"/>
          <w:iCs w:val="0"/>
          <w:sz w:val="22"/>
          <w:szCs w:val="22"/>
          <w:lang w:val="ru-RU"/>
        </w:rPr>
      </w:pPr>
    </w:p>
    <w:p w:rsidR="001F1433" w:rsidRDefault="001F1433" w:rsidP="002B0ECB">
      <w:pPr>
        <w:pStyle w:val="Header"/>
        <w:tabs>
          <w:tab w:val="left" w:pos="567"/>
        </w:tabs>
        <w:ind w:firstLine="709"/>
        <w:jc w:val="right"/>
        <w:rPr>
          <w:i w:val="0"/>
          <w:iCs w:val="0"/>
          <w:sz w:val="22"/>
          <w:szCs w:val="22"/>
          <w:lang w:val="ru-RU"/>
        </w:rPr>
      </w:pPr>
    </w:p>
    <w:p w:rsidR="001F1433" w:rsidRDefault="001F1433" w:rsidP="002B0ECB">
      <w:pPr>
        <w:pStyle w:val="Header"/>
        <w:tabs>
          <w:tab w:val="left" w:pos="567"/>
        </w:tabs>
        <w:ind w:firstLine="709"/>
        <w:jc w:val="right"/>
        <w:rPr>
          <w:i w:val="0"/>
          <w:iCs w:val="0"/>
          <w:sz w:val="22"/>
          <w:szCs w:val="22"/>
          <w:lang w:val="ru-RU"/>
        </w:rPr>
      </w:pPr>
    </w:p>
    <w:p w:rsidR="001F1433" w:rsidRDefault="001F1433" w:rsidP="002B0ECB">
      <w:pPr>
        <w:pStyle w:val="Header"/>
        <w:tabs>
          <w:tab w:val="left" w:pos="567"/>
        </w:tabs>
        <w:ind w:firstLine="709"/>
        <w:jc w:val="right"/>
        <w:rPr>
          <w:i w:val="0"/>
          <w:iCs w:val="0"/>
          <w:sz w:val="22"/>
          <w:szCs w:val="22"/>
          <w:lang w:val="ru-RU"/>
        </w:rPr>
      </w:pPr>
    </w:p>
    <w:p w:rsidR="001F1433" w:rsidRDefault="001F1433" w:rsidP="002B0ECB">
      <w:pPr>
        <w:pStyle w:val="Header"/>
        <w:tabs>
          <w:tab w:val="left" w:pos="567"/>
        </w:tabs>
        <w:ind w:firstLine="709"/>
        <w:jc w:val="right"/>
        <w:rPr>
          <w:i w:val="0"/>
          <w:iCs w:val="0"/>
          <w:sz w:val="22"/>
          <w:szCs w:val="22"/>
          <w:lang w:val="ru-RU"/>
        </w:rPr>
      </w:pPr>
    </w:p>
    <w:p w:rsidR="001F1433" w:rsidRDefault="001F1433" w:rsidP="002B0ECB">
      <w:pPr>
        <w:pStyle w:val="Header"/>
        <w:tabs>
          <w:tab w:val="left" w:pos="567"/>
        </w:tabs>
        <w:ind w:firstLine="709"/>
        <w:jc w:val="right"/>
        <w:rPr>
          <w:i w:val="0"/>
          <w:iCs w:val="0"/>
          <w:sz w:val="22"/>
          <w:szCs w:val="22"/>
          <w:lang w:val="ru-RU"/>
        </w:rPr>
      </w:pPr>
    </w:p>
    <w:p w:rsidR="001F1433" w:rsidRDefault="001F1433" w:rsidP="002B0ECB">
      <w:pPr>
        <w:pStyle w:val="Header"/>
        <w:tabs>
          <w:tab w:val="left" w:pos="567"/>
        </w:tabs>
        <w:ind w:firstLine="709"/>
        <w:jc w:val="right"/>
        <w:rPr>
          <w:i w:val="0"/>
          <w:iCs w:val="0"/>
          <w:sz w:val="22"/>
          <w:szCs w:val="22"/>
          <w:lang w:val="ru-RU"/>
        </w:rPr>
      </w:pPr>
      <w:r>
        <w:rPr>
          <w:i w:val="0"/>
          <w:iCs w:val="0"/>
          <w:sz w:val="22"/>
          <w:szCs w:val="22"/>
          <w:lang w:val="ru-RU"/>
        </w:rPr>
        <w:t>Доля от передачи электроэнергии в 2008 г.</w:t>
      </w:r>
    </w:p>
    <w:p w:rsidR="001F1433" w:rsidRDefault="001F1433" w:rsidP="002B0ECB">
      <w:pPr>
        <w:pStyle w:val="Header"/>
        <w:tabs>
          <w:tab w:val="left" w:pos="567"/>
        </w:tabs>
        <w:ind w:firstLine="709"/>
        <w:jc w:val="both"/>
        <w:rPr>
          <w:i w:val="0"/>
          <w:iCs w:val="0"/>
          <w:sz w:val="22"/>
          <w:szCs w:val="22"/>
          <w:lang w:val="ru-RU"/>
        </w:rPr>
      </w:pPr>
    </w:p>
    <w:p w:rsidR="001F1433" w:rsidRDefault="001F1433" w:rsidP="002B0ECB">
      <w:pPr>
        <w:pStyle w:val="BodyText"/>
        <w:tabs>
          <w:tab w:val="left" w:pos="1080"/>
        </w:tabs>
        <w:spacing w:after="0"/>
        <w:jc w:val="right"/>
        <w:rPr>
          <w:sz w:val="22"/>
          <w:szCs w:val="22"/>
          <w:lang w:val="en-US"/>
        </w:rPr>
      </w:pPr>
      <w:r w:rsidRPr="00E13A29">
        <w:rPr>
          <w:rFonts w:ascii="Arial" w:hAnsi="Arial" w:cs="Arial"/>
          <w:b/>
          <w:bCs/>
          <w:i/>
          <w:iCs/>
          <w:noProof/>
          <w:sz w:val="28"/>
          <w:szCs w:val="28"/>
        </w:rPr>
        <w:pict>
          <v:shape id="Рисунок 3" o:spid="_x0000_i1027" type="#_x0000_t75" style="width:176.25pt;height:166.5pt;visibility:visible">
            <v:imagedata r:id="rId40" o:title=""/>
          </v:shape>
        </w:pict>
      </w:r>
    </w:p>
    <w:p w:rsidR="001F1433" w:rsidRDefault="001F1433" w:rsidP="00730F3D">
      <w:pPr>
        <w:pStyle w:val="Header"/>
        <w:tabs>
          <w:tab w:val="left" w:pos="567"/>
        </w:tabs>
        <w:ind w:firstLine="709"/>
        <w:jc w:val="both"/>
        <w:rPr>
          <w:i w:val="0"/>
          <w:iCs w:val="0"/>
          <w:sz w:val="22"/>
          <w:szCs w:val="22"/>
          <w:lang w:val="ru-RU"/>
        </w:rPr>
      </w:pPr>
    </w:p>
    <w:p w:rsidR="001F1433" w:rsidRDefault="001F1433" w:rsidP="00730F3D">
      <w:pPr>
        <w:pStyle w:val="Header"/>
        <w:tabs>
          <w:tab w:val="left" w:pos="567"/>
        </w:tabs>
        <w:ind w:firstLine="709"/>
        <w:jc w:val="both"/>
        <w:rPr>
          <w:i w:val="0"/>
          <w:iCs w:val="0"/>
          <w:sz w:val="22"/>
          <w:szCs w:val="22"/>
          <w:lang w:val="ru-RU"/>
        </w:rPr>
      </w:pPr>
    </w:p>
    <w:p w:rsidR="001F1433" w:rsidRDefault="001F1433" w:rsidP="00730F3D">
      <w:pPr>
        <w:pStyle w:val="Header"/>
        <w:tabs>
          <w:tab w:val="left" w:pos="567"/>
        </w:tabs>
        <w:ind w:firstLine="709"/>
        <w:jc w:val="both"/>
        <w:rPr>
          <w:i w:val="0"/>
          <w:iCs w:val="0"/>
          <w:sz w:val="22"/>
          <w:szCs w:val="22"/>
          <w:lang w:val="ru-RU"/>
        </w:rPr>
      </w:pPr>
    </w:p>
    <w:p w:rsidR="001F1433" w:rsidRPr="005F7131" w:rsidRDefault="001F1433" w:rsidP="00730F3D">
      <w:pPr>
        <w:pStyle w:val="Header"/>
        <w:tabs>
          <w:tab w:val="left" w:pos="567"/>
        </w:tabs>
        <w:ind w:firstLine="709"/>
        <w:jc w:val="both"/>
        <w:rPr>
          <w:i w:val="0"/>
          <w:iCs w:val="0"/>
          <w:sz w:val="22"/>
          <w:szCs w:val="22"/>
          <w:lang w:val="ru-RU"/>
        </w:rPr>
      </w:pPr>
    </w:p>
    <w:p w:rsidR="001F1433" w:rsidRPr="005E2E48" w:rsidRDefault="001F1433" w:rsidP="001E2213">
      <w:pPr>
        <w:pStyle w:val="BodyText"/>
        <w:tabs>
          <w:tab w:val="left" w:pos="1080"/>
        </w:tabs>
        <w:spacing w:after="0"/>
        <w:jc w:val="both"/>
        <w:rPr>
          <w:sz w:val="22"/>
          <w:szCs w:val="22"/>
          <w:u w:val="single"/>
        </w:rPr>
      </w:pPr>
      <w:r w:rsidRPr="00531DD6">
        <w:rPr>
          <w:sz w:val="22"/>
          <w:szCs w:val="22"/>
          <w:u w:val="single"/>
        </w:rPr>
        <w:t>Объемы реализации</w:t>
      </w:r>
    </w:p>
    <w:p w:rsidR="001F1433" w:rsidRPr="005E2E48" w:rsidRDefault="001F1433" w:rsidP="001E2213">
      <w:pPr>
        <w:pStyle w:val="BodyText"/>
        <w:tabs>
          <w:tab w:val="left" w:pos="1080"/>
        </w:tabs>
        <w:spacing w:after="0"/>
        <w:jc w:val="both"/>
        <w:rPr>
          <w:sz w:val="22"/>
          <w:szCs w:val="22"/>
        </w:rPr>
      </w:pPr>
    </w:p>
    <w:p w:rsidR="001F1433" w:rsidRDefault="001F1433" w:rsidP="004440D2">
      <w:pPr>
        <w:pStyle w:val="BodyText"/>
        <w:tabs>
          <w:tab w:val="left" w:pos="1080"/>
        </w:tabs>
        <w:spacing w:after="0"/>
        <w:ind w:firstLine="709"/>
        <w:jc w:val="both"/>
        <w:rPr>
          <w:sz w:val="22"/>
          <w:szCs w:val="22"/>
        </w:rPr>
      </w:pPr>
      <w:r>
        <w:rPr>
          <w:sz w:val="22"/>
          <w:szCs w:val="22"/>
        </w:rPr>
        <w:t xml:space="preserve">Объем оказанных услуг по передаче электроэнергии МРСК Центра в </w:t>
      </w:r>
      <w:r w:rsidRPr="00490D46">
        <w:rPr>
          <w:sz w:val="22"/>
          <w:szCs w:val="22"/>
        </w:rPr>
        <w:t xml:space="preserve">2008 </w:t>
      </w:r>
      <w:r>
        <w:rPr>
          <w:sz w:val="22"/>
          <w:szCs w:val="22"/>
        </w:rPr>
        <w:t xml:space="preserve">году составил 56,6 млрд кВтч. В 2008 году не произошло роста полезного отпуска по сравнению с прошлым годом вследствие падения потребления электроэнергии в конце 2008 </w:t>
      </w:r>
      <w:r w:rsidRPr="00CC2C3D">
        <w:rPr>
          <w:sz w:val="22"/>
          <w:szCs w:val="22"/>
        </w:rPr>
        <w:t>года</w:t>
      </w:r>
      <w:r>
        <w:rPr>
          <w:sz w:val="22"/>
          <w:szCs w:val="22"/>
        </w:rPr>
        <w:t xml:space="preserve">, что связано с влиянием мирового финансового и экономического кризиса на объемы производства и, следовательно, потребления электроэнергии российской промышленностью. </w:t>
      </w:r>
    </w:p>
    <w:p w:rsidR="001F1433" w:rsidRDefault="001F1433" w:rsidP="003A1324">
      <w:pPr>
        <w:pStyle w:val="BodyText"/>
        <w:tabs>
          <w:tab w:val="left" w:pos="1080"/>
        </w:tabs>
        <w:spacing w:after="0"/>
        <w:rPr>
          <w:sz w:val="22"/>
          <w:szCs w:val="22"/>
        </w:rPr>
      </w:pPr>
    </w:p>
    <w:p w:rsidR="001F1433" w:rsidRDefault="001F1433" w:rsidP="00450D70">
      <w:pPr>
        <w:pStyle w:val="BodyText"/>
        <w:tabs>
          <w:tab w:val="left" w:pos="1080"/>
        </w:tabs>
        <w:spacing w:after="0"/>
        <w:rPr>
          <w:sz w:val="22"/>
          <w:szCs w:val="22"/>
        </w:rPr>
      </w:pPr>
      <w:r>
        <w:rPr>
          <w:sz w:val="22"/>
          <w:szCs w:val="22"/>
        </w:rPr>
        <w:t>Объем оказанных услуг по передаче, млн кВтч</w:t>
      </w:r>
    </w:p>
    <w:tbl>
      <w:tblPr>
        <w:tblW w:w="595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134"/>
        <w:gridCol w:w="1134"/>
        <w:gridCol w:w="992"/>
        <w:gridCol w:w="1276"/>
        <w:gridCol w:w="1417"/>
      </w:tblGrid>
      <w:tr w:rsidR="001F1433" w:rsidRPr="0033165A">
        <w:trPr>
          <w:trHeight w:val="300"/>
        </w:trPr>
        <w:tc>
          <w:tcPr>
            <w:tcW w:w="1134" w:type="dxa"/>
            <w:noWrap/>
            <w:vAlign w:val="bottom"/>
          </w:tcPr>
          <w:p w:rsidR="001F1433" w:rsidRPr="0033165A" w:rsidRDefault="001F1433" w:rsidP="003A1324">
            <w:pPr>
              <w:spacing w:after="0" w:line="240" w:lineRule="auto"/>
              <w:jc w:val="center"/>
              <w:rPr>
                <w:rFonts w:ascii="Times New Roman" w:hAnsi="Times New Roman" w:cs="Times New Roman"/>
                <w:b/>
                <w:bCs/>
              </w:rPr>
            </w:pPr>
            <w:r w:rsidRPr="0033165A">
              <w:rPr>
                <w:rFonts w:ascii="Times New Roman" w:hAnsi="Times New Roman" w:cs="Times New Roman"/>
                <w:b/>
                <w:bCs/>
              </w:rPr>
              <w:t>2006</w:t>
            </w:r>
          </w:p>
        </w:tc>
        <w:tc>
          <w:tcPr>
            <w:tcW w:w="1134" w:type="dxa"/>
            <w:noWrap/>
            <w:vAlign w:val="bottom"/>
          </w:tcPr>
          <w:p w:rsidR="001F1433" w:rsidRPr="0033165A" w:rsidRDefault="001F1433" w:rsidP="003A1324">
            <w:pPr>
              <w:spacing w:after="0" w:line="240" w:lineRule="auto"/>
              <w:jc w:val="center"/>
              <w:rPr>
                <w:rFonts w:ascii="Times New Roman" w:hAnsi="Times New Roman" w:cs="Times New Roman"/>
                <w:b/>
                <w:bCs/>
              </w:rPr>
            </w:pPr>
            <w:r w:rsidRPr="0033165A">
              <w:rPr>
                <w:rFonts w:ascii="Times New Roman" w:hAnsi="Times New Roman" w:cs="Times New Roman"/>
                <w:b/>
                <w:bCs/>
              </w:rPr>
              <w:t>2007</w:t>
            </w:r>
          </w:p>
        </w:tc>
        <w:tc>
          <w:tcPr>
            <w:tcW w:w="992" w:type="dxa"/>
            <w:noWrap/>
            <w:vAlign w:val="bottom"/>
          </w:tcPr>
          <w:p w:rsidR="001F1433" w:rsidRPr="0033165A" w:rsidRDefault="001F1433" w:rsidP="003A1324">
            <w:pPr>
              <w:spacing w:after="0" w:line="240" w:lineRule="auto"/>
              <w:jc w:val="center"/>
              <w:rPr>
                <w:rFonts w:ascii="Times New Roman" w:hAnsi="Times New Roman" w:cs="Times New Roman"/>
                <w:b/>
                <w:bCs/>
              </w:rPr>
            </w:pPr>
            <w:r w:rsidRPr="0033165A">
              <w:rPr>
                <w:rFonts w:ascii="Times New Roman" w:hAnsi="Times New Roman" w:cs="Times New Roman"/>
                <w:b/>
                <w:bCs/>
              </w:rPr>
              <w:t>2008</w:t>
            </w:r>
          </w:p>
        </w:tc>
        <w:tc>
          <w:tcPr>
            <w:tcW w:w="1276" w:type="dxa"/>
            <w:vAlign w:val="center"/>
          </w:tcPr>
          <w:p w:rsidR="001F1433" w:rsidRPr="0033165A" w:rsidRDefault="001F1433" w:rsidP="003A1324">
            <w:pPr>
              <w:spacing w:after="0" w:line="240" w:lineRule="auto"/>
              <w:jc w:val="center"/>
              <w:rPr>
                <w:rFonts w:ascii="Times New Roman" w:hAnsi="Times New Roman" w:cs="Times New Roman"/>
                <w:b/>
                <w:bCs/>
              </w:rPr>
            </w:pPr>
            <w:r w:rsidRPr="0033165A">
              <w:rPr>
                <w:rFonts w:ascii="Times New Roman" w:hAnsi="Times New Roman" w:cs="Times New Roman"/>
                <w:b/>
                <w:bCs/>
              </w:rPr>
              <w:t>2007/2006</w:t>
            </w:r>
          </w:p>
        </w:tc>
        <w:tc>
          <w:tcPr>
            <w:tcW w:w="1417" w:type="dxa"/>
            <w:vAlign w:val="center"/>
          </w:tcPr>
          <w:p w:rsidR="001F1433" w:rsidRPr="0033165A" w:rsidRDefault="001F1433" w:rsidP="003A1324">
            <w:pPr>
              <w:spacing w:after="0" w:line="240" w:lineRule="auto"/>
              <w:jc w:val="center"/>
              <w:rPr>
                <w:rFonts w:ascii="Times New Roman" w:hAnsi="Times New Roman" w:cs="Times New Roman"/>
                <w:b/>
                <w:bCs/>
              </w:rPr>
            </w:pPr>
            <w:r w:rsidRPr="0033165A">
              <w:rPr>
                <w:rFonts w:ascii="Times New Roman" w:hAnsi="Times New Roman" w:cs="Times New Roman"/>
                <w:b/>
                <w:bCs/>
              </w:rPr>
              <w:t>2008/2007</w:t>
            </w:r>
          </w:p>
        </w:tc>
      </w:tr>
      <w:tr w:rsidR="001F1433" w:rsidRPr="0033165A">
        <w:trPr>
          <w:trHeight w:val="300"/>
        </w:trPr>
        <w:tc>
          <w:tcPr>
            <w:tcW w:w="1134" w:type="dxa"/>
            <w:noWrap/>
            <w:vAlign w:val="bottom"/>
          </w:tcPr>
          <w:p w:rsidR="001F1433" w:rsidRPr="0033165A" w:rsidRDefault="001F1433">
            <w:pPr>
              <w:spacing w:after="0" w:line="240" w:lineRule="auto"/>
              <w:jc w:val="center"/>
              <w:rPr>
                <w:rFonts w:ascii="Times New Roman" w:hAnsi="Times New Roman" w:cs="Times New Roman"/>
                <w:color w:val="000000"/>
              </w:rPr>
            </w:pPr>
            <w:r w:rsidRPr="0033165A">
              <w:rPr>
                <w:rFonts w:ascii="Times New Roman" w:hAnsi="Times New Roman" w:cs="Times New Roman"/>
                <w:color w:val="000000"/>
              </w:rPr>
              <w:t>54 042,1</w:t>
            </w:r>
          </w:p>
        </w:tc>
        <w:tc>
          <w:tcPr>
            <w:tcW w:w="1134" w:type="dxa"/>
            <w:noWrap/>
            <w:vAlign w:val="bottom"/>
          </w:tcPr>
          <w:p w:rsidR="001F1433" w:rsidRPr="0033165A" w:rsidRDefault="001F1433" w:rsidP="003A1324">
            <w:pPr>
              <w:spacing w:after="0" w:line="240" w:lineRule="auto"/>
              <w:jc w:val="center"/>
              <w:rPr>
                <w:rFonts w:ascii="Times New Roman" w:hAnsi="Times New Roman" w:cs="Times New Roman"/>
                <w:color w:val="000000"/>
              </w:rPr>
            </w:pPr>
            <w:r w:rsidRPr="0033165A">
              <w:rPr>
                <w:rFonts w:ascii="Times New Roman" w:hAnsi="Times New Roman" w:cs="Times New Roman"/>
                <w:color w:val="000000"/>
              </w:rPr>
              <w:t>56 394,8</w:t>
            </w:r>
          </w:p>
        </w:tc>
        <w:tc>
          <w:tcPr>
            <w:tcW w:w="992" w:type="dxa"/>
            <w:noWrap/>
            <w:vAlign w:val="bottom"/>
          </w:tcPr>
          <w:p w:rsidR="001F1433" w:rsidRPr="0033165A" w:rsidRDefault="001F1433" w:rsidP="003A1324">
            <w:pPr>
              <w:spacing w:after="0" w:line="240" w:lineRule="auto"/>
              <w:jc w:val="center"/>
              <w:rPr>
                <w:rFonts w:ascii="Times New Roman" w:hAnsi="Times New Roman" w:cs="Times New Roman"/>
                <w:color w:val="000000"/>
              </w:rPr>
            </w:pPr>
            <w:r w:rsidRPr="0033165A">
              <w:rPr>
                <w:rFonts w:ascii="Times New Roman" w:hAnsi="Times New Roman" w:cs="Times New Roman"/>
                <w:color w:val="000000"/>
              </w:rPr>
              <w:t>56 618,4</w:t>
            </w:r>
          </w:p>
        </w:tc>
        <w:tc>
          <w:tcPr>
            <w:tcW w:w="1276" w:type="dxa"/>
            <w:vAlign w:val="bottom"/>
          </w:tcPr>
          <w:p w:rsidR="001F1433" w:rsidRPr="0033165A" w:rsidRDefault="001F1433" w:rsidP="00175C48">
            <w:pPr>
              <w:spacing w:after="0" w:line="240" w:lineRule="auto"/>
              <w:jc w:val="right"/>
              <w:rPr>
                <w:rFonts w:ascii="Times New Roman" w:hAnsi="Times New Roman" w:cs="Times New Roman"/>
                <w:color w:val="000000"/>
              </w:rPr>
            </w:pPr>
            <w:r w:rsidRPr="0033165A">
              <w:rPr>
                <w:rFonts w:ascii="Times New Roman" w:hAnsi="Times New Roman" w:cs="Times New Roman"/>
                <w:color w:val="000000"/>
              </w:rPr>
              <w:t>+4,3%</w:t>
            </w:r>
          </w:p>
        </w:tc>
        <w:tc>
          <w:tcPr>
            <w:tcW w:w="1417" w:type="dxa"/>
            <w:vAlign w:val="bottom"/>
          </w:tcPr>
          <w:p w:rsidR="001F1433" w:rsidRPr="0033165A" w:rsidRDefault="001F1433" w:rsidP="00175C48">
            <w:pPr>
              <w:spacing w:after="0" w:line="240" w:lineRule="auto"/>
              <w:jc w:val="right"/>
              <w:rPr>
                <w:rFonts w:ascii="Times New Roman" w:hAnsi="Times New Roman" w:cs="Times New Roman"/>
                <w:color w:val="000000"/>
              </w:rPr>
            </w:pPr>
            <w:r w:rsidRPr="0033165A">
              <w:rPr>
                <w:rFonts w:ascii="Times New Roman" w:hAnsi="Times New Roman" w:cs="Times New Roman"/>
                <w:color w:val="000000"/>
              </w:rPr>
              <w:t>+0,4%</w:t>
            </w:r>
          </w:p>
        </w:tc>
      </w:tr>
    </w:tbl>
    <w:p w:rsidR="001F1433" w:rsidRPr="003A1324" w:rsidRDefault="001F1433" w:rsidP="003A1324">
      <w:pPr>
        <w:pStyle w:val="BodyText"/>
        <w:tabs>
          <w:tab w:val="left" w:pos="1080"/>
        </w:tabs>
        <w:spacing w:after="0"/>
        <w:ind w:firstLine="176"/>
        <w:rPr>
          <w:i/>
          <w:iCs/>
          <w:sz w:val="22"/>
          <w:szCs w:val="22"/>
        </w:rPr>
      </w:pPr>
    </w:p>
    <w:p w:rsidR="001F1433" w:rsidRPr="003A1324" w:rsidRDefault="001F1433" w:rsidP="003A1324">
      <w:pPr>
        <w:pStyle w:val="BodyText"/>
        <w:tabs>
          <w:tab w:val="left" w:pos="1080"/>
        </w:tabs>
        <w:spacing w:after="0"/>
        <w:jc w:val="both"/>
        <w:rPr>
          <w:sz w:val="22"/>
          <w:szCs w:val="22"/>
        </w:rPr>
      </w:pPr>
    </w:p>
    <w:p w:rsidR="001F1433" w:rsidRDefault="001F1433" w:rsidP="00490D46">
      <w:pPr>
        <w:pStyle w:val="BodyText"/>
        <w:tabs>
          <w:tab w:val="left" w:pos="1080"/>
        </w:tabs>
        <w:spacing w:after="0"/>
        <w:jc w:val="right"/>
        <w:rPr>
          <w:sz w:val="22"/>
          <w:szCs w:val="22"/>
        </w:rPr>
      </w:pPr>
      <w:r>
        <w:rPr>
          <w:sz w:val="22"/>
          <w:szCs w:val="22"/>
        </w:rPr>
        <w:t>Структура передачи электроэнергии по уровням напряжения в 2008 г.</w:t>
      </w:r>
    </w:p>
    <w:p w:rsidR="001F1433" w:rsidRDefault="001F1433" w:rsidP="00490D46">
      <w:pPr>
        <w:pStyle w:val="BodyText"/>
        <w:tabs>
          <w:tab w:val="left" w:pos="1080"/>
        </w:tabs>
        <w:spacing w:after="0"/>
        <w:jc w:val="right"/>
        <w:rPr>
          <w:sz w:val="22"/>
          <w:szCs w:val="22"/>
        </w:rPr>
      </w:pPr>
      <w:r>
        <w:rPr>
          <w:sz w:val="22"/>
          <w:szCs w:val="22"/>
        </w:rPr>
        <w:t>в границах филиалов, т.е. без учета других ТСО</w:t>
      </w:r>
    </w:p>
    <w:p w:rsidR="001F1433" w:rsidRDefault="001F1433" w:rsidP="00490D46">
      <w:pPr>
        <w:pStyle w:val="BodyText"/>
        <w:tabs>
          <w:tab w:val="left" w:pos="1080"/>
        </w:tabs>
        <w:spacing w:after="0"/>
        <w:jc w:val="right"/>
        <w:rPr>
          <w:sz w:val="22"/>
          <w:szCs w:val="22"/>
        </w:rPr>
      </w:pPr>
      <w:r w:rsidRPr="00E13A29">
        <w:rPr>
          <w:noProof/>
          <w:sz w:val="22"/>
          <w:szCs w:val="22"/>
        </w:rPr>
        <w:object w:dxaOrig="4964" w:dyaOrig="1795">
          <v:shape id="Диаграмма 2" o:spid="_x0000_i1028" type="#_x0000_t75" style="width:324pt;height:228.75pt;visibility:visible" o:ole="">
            <v:imagedata r:id="rId41" o:title="" croptop="-46222f" cropbottom="-55204f" cropleft="-16595f" cropright="-3406f"/>
            <o:lock v:ext="edit" aspectratio="f"/>
          </v:shape>
          <o:OLEObject Type="Embed" ProgID="Excel.Chart.8" ShapeID="Диаграмма 2" DrawAspect="Content" ObjectID="_1309957477" r:id="rId42"/>
        </w:object>
      </w:r>
    </w:p>
    <w:p w:rsidR="001F1433" w:rsidRPr="003A1324" w:rsidRDefault="001F1433" w:rsidP="003A1324">
      <w:pPr>
        <w:pStyle w:val="BodyText"/>
        <w:tabs>
          <w:tab w:val="left" w:pos="1080"/>
        </w:tabs>
        <w:spacing w:after="0"/>
        <w:jc w:val="both"/>
        <w:rPr>
          <w:sz w:val="22"/>
          <w:szCs w:val="22"/>
        </w:rPr>
      </w:pPr>
    </w:p>
    <w:p w:rsidR="001F1433" w:rsidRPr="003A1324" w:rsidRDefault="001F1433" w:rsidP="00A33E8A">
      <w:pPr>
        <w:pStyle w:val="BodyText"/>
        <w:tabs>
          <w:tab w:val="left" w:pos="1080"/>
        </w:tabs>
        <w:spacing w:after="0"/>
        <w:jc w:val="both"/>
        <w:rPr>
          <w:sz w:val="22"/>
          <w:szCs w:val="22"/>
        </w:rPr>
      </w:pPr>
      <w:r w:rsidRPr="00A33E8A">
        <w:rPr>
          <w:sz w:val="22"/>
          <w:szCs w:val="22"/>
        </w:rPr>
        <w:t>Подробная информация о</w:t>
      </w:r>
      <w:r>
        <w:rPr>
          <w:sz w:val="22"/>
          <w:szCs w:val="22"/>
        </w:rPr>
        <w:t xml:space="preserve">б объеме услуг по передаче электроэнергии за 2006 </w:t>
      </w:r>
      <w:r w:rsidRPr="00C068AB">
        <w:t>—</w:t>
      </w:r>
      <w:r>
        <w:rPr>
          <w:sz w:val="28"/>
          <w:szCs w:val="28"/>
        </w:rPr>
        <w:t xml:space="preserve"> </w:t>
      </w:r>
      <w:r>
        <w:rPr>
          <w:sz w:val="22"/>
          <w:szCs w:val="22"/>
        </w:rPr>
        <w:t>2008 гг. в разрезе филиалов</w:t>
      </w:r>
      <w:r w:rsidRPr="00A33E8A">
        <w:rPr>
          <w:sz w:val="22"/>
          <w:szCs w:val="22"/>
        </w:rPr>
        <w:t xml:space="preserve"> приведена в Приложении </w:t>
      </w:r>
      <w:r>
        <w:rPr>
          <w:sz w:val="22"/>
          <w:szCs w:val="22"/>
        </w:rPr>
        <w:t>4</w:t>
      </w:r>
      <w:r w:rsidRPr="00A33E8A">
        <w:rPr>
          <w:sz w:val="22"/>
          <w:szCs w:val="22"/>
        </w:rPr>
        <w:t xml:space="preserve">. </w:t>
      </w:r>
    </w:p>
    <w:p w:rsidR="001F1433" w:rsidRDefault="001F1433" w:rsidP="003A1324">
      <w:pPr>
        <w:pStyle w:val="BodyText"/>
        <w:tabs>
          <w:tab w:val="left" w:pos="1080"/>
        </w:tabs>
        <w:spacing w:after="0"/>
        <w:ind w:firstLine="176"/>
        <w:rPr>
          <w:b/>
          <w:bCs/>
          <w:sz w:val="22"/>
          <w:szCs w:val="22"/>
        </w:rPr>
      </w:pPr>
    </w:p>
    <w:p w:rsidR="001F1433" w:rsidRDefault="001F1433" w:rsidP="00730F3D">
      <w:pPr>
        <w:pStyle w:val="Header"/>
        <w:tabs>
          <w:tab w:val="left" w:pos="567"/>
        </w:tabs>
        <w:ind w:firstLine="709"/>
        <w:jc w:val="both"/>
        <w:rPr>
          <w:i w:val="0"/>
          <w:iCs w:val="0"/>
          <w:sz w:val="22"/>
          <w:szCs w:val="22"/>
          <w:u w:val="single"/>
          <w:lang w:val="ru-RU"/>
        </w:rPr>
      </w:pPr>
      <w:r w:rsidRPr="006204DA">
        <w:rPr>
          <w:i w:val="0"/>
          <w:iCs w:val="0"/>
          <w:sz w:val="22"/>
          <w:szCs w:val="22"/>
          <w:u w:val="single"/>
          <w:lang w:val="ru-RU"/>
        </w:rPr>
        <w:t>Тарифы на передачу электроэнергии</w:t>
      </w:r>
    </w:p>
    <w:p w:rsidR="001F1433" w:rsidRPr="006204DA" w:rsidRDefault="001F1433" w:rsidP="00730F3D">
      <w:pPr>
        <w:pStyle w:val="Header"/>
        <w:tabs>
          <w:tab w:val="left" w:pos="567"/>
        </w:tabs>
        <w:ind w:firstLine="709"/>
        <w:jc w:val="both"/>
        <w:rPr>
          <w:i w:val="0"/>
          <w:iCs w:val="0"/>
          <w:sz w:val="22"/>
          <w:szCs w:val="22"/>
          <w:u w:val="single"/>
          <w:lang w:val="ru-RU"/>
        </w:rPr>
      </w:pPr>
    </w:p>
    <w:p w:rsidR="001F1433" w:rsidRPr="00DD3A2B" w:rsidRDefault="001F1433" w:rsidP="00490D46">
      <w:pPr>
        <w:pStyle w:val="Header"/>
        <w:tabs>
          <w:tab w:val="left" w:pos="567"/>
        </w:tabs>
        <w:ind w:firstLine="709"/>
        <w:jc w:val="both"/>
        <w:rPr>
          <w:lang w:val="ru-RU"/>
        </w:rPr>
      </w:pPr>
      <w:r w:rsidRPr="007D633A">
        <w:rPr>
          <w:i w:val="0"/>
          <w:iCs w:val="0"/>
          <w:sz w:val="22"/>
          <w:szCs w:val="22"/>
          <w:lang w:val="ru-RU"/>
        </w:rPr>
        <w:t>Установление тарифов осуществляется регулирующими органами (</w:t>
      </w:r>
      <w:r>
        <w:rPr>
          <w:i w:val="0"/>
          <w:iCs w:val="0"/>
          <w:sz w:val="22"/>
          <w:szCs w:val="22"/>
          <w:lang w:val="ru-RU"/>
        </w:rPr>
        <w:t xml:space="preserve">федеральная служба по тарифам </w:t>
      </w:r>
      <w:r w:rsidRPr="007D633A">
        <w:rPr>
          <w:i w:val="0"/>
          <w:iCs w:val="0"/>
          <w:sz w:val="22"/>
          <w:szCs w:val="22"/>
          <w:lang w:val="ru-RU"/>
        </w:rPr>
        <w:t>России</w:t>
      </w:r>
      <w:r>
        <w:rPr>
          <w:i w:val="0"/>
          <w:iCs w:val="0"/>
          <w:sz w:val="22"/>
          <w:szCs w:val="22"/>
          <w:lang w:val="ru-RU"/>
        </w:rPr>
        <w:t xml:space="preserve">, далее </w:t>
      </w:r>
      <w:r w:rsidRPr="003B147D">
        <w:rPr>
          <w:lang w:val="ru-RU"/>
        </w:rPr>
        <w:t>—</w:t>
      </w:r>
      <w:r w:rsidRPr="00A25D7B">
        <w:rPr>
          <w:sz w:val="28"/>
          <w:szCs w:val="28"/>
          <w:lang w:val="ru-RU"/>
        </w:rPr>
        <w:t xml:space="preserve"> </w:t>
      </w:r>
      <w:r>
        <w:rPr>
          <w:i w:val="0"/>
          <w:iCs w:val="0"/>
          <w:sz w:val="22"/>
          <w:szCs w:val="22"/>
          <w:lang w:val="ru-RU"/>
        </w:rPr>
        <w:t>ФСТ,</w:t>
      </w:r>
      <w:r w:rsidRPr="007D633A">
        <w:rPr>
          <w:i w:val="0"/>
          <w:iCs w:val="0"/>
          <w:sz w:val="22"/>
          <w:szCs w:val="22"/>
          <w:lang w:val="ru-RU"/>
        </w:rPr>
        <w:t xml:space="preserve"> и региональные регулирующие органы, далее</w:t>
      </w:r>
      <w:r>
        <w:rPr>
          <w:i w:val="0"/>
          <w:iCs w:val="0"/>
          <w:sz w:val="22"/>
          <w:szCs w:val="22"/>
          <w:lang w:val="ru-RU"/>
        </w:rPr>
        <w:t xml:space="preserve"> </w:t>
      </w:r>
      <w:r w:rsidRPr="003B147D">
        <w:rPr>
          <w:lang w:val="ru-RU"/>
        </w:rPr>
        <w:t>—</w:t>
      </w:r>
      <w:r w:rsidRPr="00A25D7B">
        <w:rPr>
          <w:sz w:val="28"/>
          <w:szCs w:val="28"/>
          <w:lang w:val="ru-RU"/>
        </w:rPr>
        <w:t xml:space="preserve"> </w:t>
      </w:r>
      <w:r w:rsidRPr="007D633A">
        <w:rPr>
          <w:i w:val="0"/>
          <w:iCs w:val="0"/>
          <w:sz w:val="22"/>
          <w:szCs w:val="22"/>
          <w:lang w:val="ru-RU"/>
        </w:rPr>
        <w:t>РЭК</w:t>
      </w:r>
      <w:r w:rsidRPr="00DD3A2B">
        <w:rPr>
          <w:lang w:val="ru-RU"/>
        </w:rPr>
        <w:t xml:space="preserve">). </w:t>
      </w:r>
      <w:r w:rsidRPr="00490D46">
        <w:rPr>
          <w:i w:val="0"/>
          <w:iCs w:val="0"/>
          <w:lang w:val="ru-RU"/>
        </w:rPr>
        <w:t>До 2009</w:t>
      </w:r>
      <w:r>
        <w:rPr>
          <w:i w:val="0"/>
          <w:iCs w:val="0"/>
          <w:lang w:val="ru-RU"/>
        </w:rPr>
        <w:t xml:space="preserve"> </w:t>
      </w:r>
      <w:r w:rsidRPr="00490D46">
        <w:rPr>
          <w:i w:val="0"/>
          <w:iCs w:val="0"/>
          <w:lang w:val="ru-RU"/>
        </w:rPr>
        <w:t>г. при регулировании тарифов для всех сетевых организаций применялся метод экономически обоснованных расходов («затраты плюс»). Начиная с  01.01.2009</w:t>
      </w:r>
      <w:r>
        <w:rPr>
          <w:i w:val="0"/>
          <w:iCs w:val="0"/>
          <w:lang w:val="ru-RU"/>
        </w:rPr>
        <w:t xml:space="preserve"> </w:t>
      </w:r>
      <w:r w:rsidRPr="00490D46">
        <w:rPr>
          <w:i w:val="0"/>
          <w:iCs w:val="0"/>
          <w:lang w:val="ru-RU"/>
        </w:rPr>
        <w:t>г.</w:t>
      </w:r>
      <w:r>
        <w:rPr>
          <w:i w:val="0"/>
          <w:iCs w:val="0"/>
          <w:lang w:val="ru-RU"/>
        </w:rPr>
        <w:t>,</w:t>
      </w:r>
      <w:r w:rsidRPr="00490D46">
        <w:rPr>
          <w:i w:val="0"/>
          <w:iCs w:val="0"/>
          <w:lang w:val="ru-RU"/>
        </w:rPr>
        <w:t xml:space="preserve">   </w:t>
      </w:r>
      <w:r>
        <w:rPr>
          <w:i w:val="0"/>
          <w:iCs w:val="0"/>
          <w:lang w:val="ru-RU"/>
        </w:rPr>
        <w:t xml:space="preserve">начал </w:t>
      </w:r>
      <w:r w:rsidRPr="00490D46">
        <w:rPr>
          <w:i w:val="0"/>
          <w:iCs w:val="0"/>
          <w:lang w:val="ru-RU"/>
        </w:rPr>
        <w:t>внедр</w:t>
      </w:r>
      <w:r>
        <w:rPr>
          <w:i w:val="0"/>
          <w:iCs w:val="0"/>
          <w:lang w:val="ru-RU"/>
        </w:rPr>
        <w:t>яться</w:t>
      </w:r>
      <w:r w:rsidRPr="00490D46">
        <w:rPr>
          <w:i w:val="0"/>
          <w:iCs w:val="0"/>
          <w:lang w:val="ru-RU"/>
        </w:rPr>
        <w:t xml:space="preserve">  новый  метод</w:t>
      </w:r>
      <w:r>
        <w:rPr>
          <w:i w:val="0"/>
          <w:iCs w:val="0"/>
          <w:lang w:val="ru-RU"/>
        </w:rPr>
        <w:t xml:space="preserve"> </w:t>
      </w:r>
      <w:r w:rsidRPr="003B147D">
        <w:rPr>
          <w:lang w:val="ru-RU"/>
        </w:rPr>
        <w:t>—</w:t>
      </w:r>
      <w:r w:rsidRPr="00A25D7B">
        <w:rPr>
          <w:sz w:val="28"/>
          <w:szCs w:val="28"/>
          <w:lang w:val="ru-RU"/>
        </w:rPr>
        <w:t xml:space="preserve"> </w:t>
      </w:r>
      <w:r w:rsidRPr="00490D46">
        <w:rPr>
          <w:i w:val="0"/>
          <w:iCs w:val="0"/>
          <w:lang w:val="ru-RU"/>
        </w:rPr>
        <w:t xml:space="preserve">метод доходности </w:t>
      </w:r>
      <w:r>
        <w:rPr>
          <w:i w:val="0"/>
          <w:iCs w:val="0"/>
          <w:lang w:val="ru-RU"/>
        </w:rPr>
        <w:t xml:space="preserve">на </w:t>
      </w:r>
      <w:r w:rsidRPr="00490D46">
        <w:rPr>
          <w:i w:val="0"/>
          <w:iCs w:val="0"/>
          <w:lang w:val="ru-RU"/>
        </w:rPr>
        <w:t>инвестированн</w:t>
      </w:r>
      <w:r>
        <w:rPr>
          <w:i w:val="0"/>
          <w:iCs w:val="0"/>
          <w:lang w:val="ru-RU"/>
        </w:rPr>
        <w:t>ый</w:t>
      </w:r>
      <w:r w:rsidRPr="00490D46">
        <w:rPr>
          <w:i w:val="0"/>
          <w:iCs w:val="0"/>
          <w:lang w:val="ru-RU"/>
        </w:rPr>
        <w:t xml:space="preserve"> капитал (</w:t>
      </w:r>
      <w:r w:rsidRPr="00490D46">
        <w:rPr>
          <w:i w:val="0"/>
          <w:iCs w:val="0"/>
        </w:rPr>
        <w:t>RAB</w:t>
      </w:r>
      <w:r w:rsidRPr="00490D46">
        <w:rPr>
          <w:i w:val="0"/>
          <w:iCs w:val="0"/>
          <w:lang w:val="ru-RU"/>
        </w:rPr>
        <w:t>).</w:t>
      </w:r>
    </w:p>
    <w:p w:rsidR="001F1433" w:rsidRPr="00DD3A2B" w:rsidRDefault="001F1433" w:rsidP="00490D46">
      <w:pPr>
        <w:pStyle w:val="Header"/>
        <w:tabs>
          <w:tab w:val="left" w:pos="567"/>
        </w:tabs>
        <w:ind w:firstLine="709"/>
        <w:jc w:val="both"/>
        <w:rPr>
          <w:lang w:val="ru-RU"/>
        </w:rPr>
      </w:pPr>
    </w:p>
    <w:p w:rsidR="001F1433" w:rsidRPr="007D633A" w:rsidRDefault="001F1433" w:rsidP="007D633A">
      <w:pPr>
        <w:spacing w:after="0" w:line="240" w:lineRule="auto"/>
        <w:ind w:firstLine="709"/>
        <w:jc w:val="both"/>
        <w:rPr>
          <w:rFonts w:ascii="Times New Roman" w:hAnsi="Times New Roman" w:cs="Times New Roman"/>
          <w:lang w:eastAsia="ru-RU"/>
        </w:rPr>
      </w:pPr>
      <w:r w:rsidRPr="00490D46">
        <w:rPr>
          <w:rFonts w:ascii="Times New Roman" w:hAnsi="Times New Roman" w:cs="Times New Roman"/>
          <w:lang w:eastAsia="ru-RU"/>
        </w:rPr>
        <w:t>При применении метода «затраты плюс» тарифы</w:t>
      </w:r>
      <w:r w:rsidRPr="007D633A">
        <w:rPr>
          <w:rFonts w:ascii="Times New Roman" w:hAnsi="Times New Roman" w:cs="Times New Roman"/>
          <w:lang w:eastAsia="ru-RU"/>
        </w:rPr>
        <w:t xml:space="preserve"> устанавливаются ежегодно</w:t>
      </w:r>
      <w:r>
        <w:rPr>
          <w:rFonts w:ascii="Times New Roman" w:hAnsi="Times New Roman" w:cs="Times New Roman"/>
          <w:lang w:eastAsia="ru-RU"/>
        </w:rPr>
        <w:t>,</w:t>
      </w:r>
      <w:r w:rsidRPr="007D633A">
        <w:rPr>
          <w:rFonts w:ascii="Times New Roman" w:hAnsi="Times New Roman" w:cs="Times New Roman"/>
          <w:lang w:eastAsia="ru-RU"/>
        </w:rPr>
        <w:t xml:space="preserve"> исходя из объема средств, который РЭК включают в состав </w:t>
      </w:r>
      <w:r>
        <w:rPr>
          <w:rFonts w:ascii="Times New Roman" w:hAnsi="Times New Roman" w:cs="Times New Roman"/>
          <w:lang w:eastAsia="ru-RU"/>
        </w:rPr>
        <w:t>необходимой валовой выручки (</w:t>
      </w:r>
      <w:r w:rsidRPr="007D633A">
        <w:rPr>
          <w:rFonts w:ascii="Times New Roman" w:hAnsi="Times New Roman" w:cs="Times New Roman"/>
          <w:lang w:eastAsia="ru-RU"/>
        </w:rPr>
        <w:t>НВВ</w:t>
      </w:r>
      <w:r>
        <w:rPr>
          <w:rFonts w:ascii="Times New Roman" w:hAnsi="Times New Roman" w:cs="Times New Roman"/>
          <w:lang w:eastAsia="ru-RU"/>
        </w:rPr>
        <w:t>)</w:t>
      </w:r>
      <w:r w:rsidRPr="007D633A">
        <w:rPr>
          <w:rFonts w:ascii="Times New Roman" w:hAnsi="Times New Roman" w:cs="Times New Roman"/>
          <w:lang w:eastAsia="ru-RU"/>
        </w:rPr>
        <w:t xml:space="preserve"> организации для осуществления ее деятельности в следующем году. Основными составляющими НВВ являются операционные расходы </w:t>
      </w:r>
      <w:r>
        <w:rPr>
          <w:rFonts w:ascii="Times New Roman" w:hAnsi="Times New Roman" w:cs="Times New Roman"/>
          <w:lang w:eastAsia="ru-RU"/>
        </w:rPr>
        <w:t>К</w:t>
      </w:r>
      <w:r w:rsidRPr="007D633A">
        <w:rPr>
          <w:rFonts w:ascii="Times New Roman" w:hAnsi="Times New Roman" w:cs="Times New Roman"/>
          <w:lang w:eastAsia="ru-RU"/>
        </w:rPr>
        <w:t xml:space="preserve">омпании, расходы на выплату процентов, налогов, дивидендов и  капитальные вложения.  </w:t>
      </w:r>
    </w:p>
    <w:p w:rsidR="001F1433" w:rsidRDefault="001F1433" w:rsidP="00E20B1B">
      <w:pPr>
        <w:shd w:val="clear" w:color="auto" w:fill="FFFFFF"/>
        <w:spacing w:after="0" w:line="240" w:lineRule="auto"/>
        <w:ind w:firstLine="709"/>
        <w:jc w:val="both"/>
        <w:rPr>
          <w:rFonts w:ascii="Times New Roman" w:hAnsi="Times New Roman" w:cs="Times New Roman"/>
          <w:lang w:eastAsia="ru-RU"/>
        </w:rPr>
      </w:pPr>
      <w:r w:rsidRPr="00490D46">
        <w:rPr>
          <w:rFonts w:ascii="Times New Roman" w:hAnsi="Times New Roman" w:cs="Times New Roman"/>
          <w:lang w:eastAsia="ru-RU"/>
        </w:rPr>
        <w:t xml:space="preserve">Метод доходности </w:t>
      </w:r>
      <w:r>
        <w:rPr>
          <w:rFonts w:ascii="Times New Roman" w:hAnsi="Times New Roman" w:cs="Times New Roman"/>
          <w:lang w:eastAsia="ru-RU"/>
        </w:rPr>
        <w:t xml:space="preserve">на </w:t>
      </w:r>
      <w:r w:rsidRPr="00490D46">
        <w:rPr>
          <w:rFonts w:ascii="Times New Roman" w:hAnsi="Times New Roman" w:cs="Times New Roman"/>
          <w:lang w:eastAsia="ru-RU"/>
        </w:rPr>
        <w:t>инвестированн</w:t>
      </w:r>
      <w:r>
        <w:rPr>
          <w:rFonts w:ascii="Times New Roman" w:hAnsi="Times New Roman" w:cs="Times New Roman"/>
          <w:lang w:eastAsia="ru-RU"/>
        </w:rPr>
        <w:t>ый</w:t>
      </w:r>
      <w:r w:rsidRPr="00490D46">
        <w:rPr>
          <w:rFonts w:ascii="Times New Roman" w:hAnsi="Times New Roman" w:cs="Times New Roman"/>
          <w:lang w:eastAsia="ru-RU"/>
        </w:rPr>
        <w:t xml:space="preserve"> капитал </w:t>
      </w:r>
      <w:r>
        <w:rPr>
          <w:rFonts w:ascii="Times New Roman" w:hAnsi="Times New Roman" w:cs="Times New Roman"/>
          <w:lang w:eastAsia="ru-RU"/>
        </w:rPr>
        <w:t>(</w:t>
      </w:r>
      <w:r w:rsidRPr="00490D46">
        <w:rPr>
          <w:rFonts w:ascii="Times New Roman" w:hAnsi="Times New Roman" w:cs="Times New Roman"/>
          <w:lang w:eastAsia="ru-RU"/>
        </w:rPr>
        <w:t>RAB</w:t>
      </w:r>
      <w:r>
        <w:rPr>
          <w:rFonts w:ascii="Times New Roman" w:hAnsi="Times New Roman" w:cs="Times New Roman"/>
          <w:lang w:eastAsia="ru-RU"/>
        </w:rPr>
        <w:t>)</w:t>
      </w:r>
      <w:r w:rsidRPr="004C6702">
        <w:rPr>
          <w:sz w:val="24"/>
          <w:szCs w:val="24"/>
        </w:rPr>
        <w:t xml:space="preserve"> </w:t>
      </w:r>
      <w:r w:rsidRPr="00C068AB">
        <w:rPr>
          <w:sz w:val="24"/>
          <w:szCs w:val="24"/>
        </w:rPr>
        <w:t>—</w:t>
      </w:r>
      <w:r>
        <w:rPr>
          <w:sz w:val="28"/>
          <w:szCs w:val="28"/>
        </w:rPr>
        <w:t xml:space="preserve"> </w:t>
      </w:r>
      <w:r w:rsidRPr="007D633A">
        <w:rPr>
          <w:rFonts w:ascii="Times New Roman" w:hAnsi="Times New Roman" w:cs="Times New Roman"/>
          <w:lang w:eastAsia="ru-RU"/>
        </w:rPr>
        <w:t xml:space="preserve">это система тарифообразования на основе долгосрочного регулирования тарифов, нацеленная на привлечение инвестиций в отрасль. Основным принципом является обеспечение возврата вложенных в активы </w:t>
      </w:r>
      <w:r>
        <w:rPr>
          <w:rFonts w:ascii="Times New Roman" w:hAnsi="Times New Roman" w:cs="Times New Roman"/>
          <w:lang w:eastAsia="ru-RU"/>
        </w:rPr>
        <w:t>К</w:t>
      </w:r>
      <w:r w:rsidRPr="007D633A">
        <w:rPr>
          <w:rFonts w:ascii="Times New Roman" w:hAnsi="Times New Roman" w:cs="Times New Roman"/>
          <w:lang w:eastAsia="ru-RU"/>
        </w:rPr>
        <w:t>омпании средств за установленный период  и получени</w:t>
      </w:r>
      <w:r>
        <w:rPr>
          <w:rFonts w:ascii="Times New Roman" w:hAnsi="Times New Roman" w:cs="Times New Roman"/>
          <w:lang w:eastAsia="ru-RU"/>
        </w:rPr>
        <w:t>я</w:t>
      </w:r>
      <w:r w:rsidRPr="007D633A">
        <w:rPr>
          <w:rFonts w:ascii="Times New Roman" w:hAnsi="Times New Roman" w:cs="Times New Roman"/>
          <w:lang w:eastAsia="ru-RU"/>
        </w:rPr>
        <w:t xml:space="preserve"> нормированного дохода. НВВ </w:t>
      </w:r>
      <w:r>
        <w:rPr>
          <w:rFonts w:ascii="Times New Roman" w:hAnsi="Times New Roman" w:cs="Times New Roman"/>
          <w:lang w:eastAsia="ru-RU"/>
        </w:rPr>
        <w:t xml:space="preserve">при методе RAB </w:t>
      </w:r>
      <w:r w:rsidRPr="007D633A">
        <w:rPr>
          <w:rFonts w:ascii="Times New Roman" w:hAnsi="Times New Roman" w:cs="Times New Roman"/>
          <w:lang w:eastAsia="ru-RU"/>
        </w:rPr>
        <w:t xml:space="preserve">состоит из </w:t>
      </w:r>
      <w:r>
        <w:rPr>
          <w:rFonts w:ascii="Times New Roman" w:hAnsi="Times New Roman" w:cs="Times New Roman"/>
          <w:lang w:eastAsia="ru-RU"/>
        </w:rPr>
        <w:t>операционных расходов</w:t>
      </w:r>
      <w:r w:rsidRPr="007D633A">
        <w:rPr>
          <w:rFonts w:ascii="Times New Roman" w:hAnsi="Times New Roman" w:cs="Times New Roman"/>
          <w:lang w:eastAsia="ru-RU"/>
        </w:rPr>
        <w:t>, величины возврата инвестированного капитала, дохода на инвестированный капитал</w:t>
      </w:r>
      <w:r>
        <w:rPr>
          <w:rFonts w:ascii="Times New Roman" w:hAnsi="Times New Roman" w:cs="Times New Roman"/>
          <w:lang w:eastAsia="ru-RU"/>
        </w:rPr>
        <w:t>.</w:t>
      </w:r>
    </w:p>
    <w:p w:rsidR="001F1433" w:rsidRPr="00E65C13" w:rsidRDefault="001F1433" w:rsidP="00490D46">
      <w:pPr>
        <w:spacing w:after="0" w:line="240" w:lineRule="auto"/>
        <w:ind w:firstLine="709"/>
        <w:jc w:val="right"/>
        <w:rPr>
          <w:rFonts w:ascii="Times New Roman" w:hAnsi="Times New Roman" w:cs="Times New Roman"/>
          <w:b/>
          <w:bCs/>
          <w:lang w:eastAsia="ru-RU"/>
        </w:rPr>
      </w:pPr>
      <w:r w:rsidRPr="00531DD6">
        <w:rPr>
          <w:rFonts w:ascii="Times New Roman" w:hAnsi="Times New Roman" w:cs="Times New Roman"/>
          <w:b/>
          <w:bCs/>
          <w:lang w:eastAsia="ru-RU"/>
        </w:rPr>
        <w:t>Порядок принятия решений по установлению</w:t>
      </w:r>
    </w:p>
    <w:p w:rsidR="001F1433" w:rsidRDefault="001F1433" w:rsidP="00490D46">
      <w:pPr>
        <w:spacing w:after="0" w:line="240" w:lineRule="auto"/>
        <w:ind w:firstLine="709"/>
        <w:jc w:val="right"/>
        <w:rPr>
          <w:rFonts w:ascii="Times New Roman" w:hAnsi="Times New Roman" w:cs="Times New Roman"/>
          <w:b/>
          <w:bCs/>
          <w:lang w:eastAsia="ru-RU"/>
        </w:rPr>
      </w:pPr>
      <w:r w:rsidRPr="00531DD6">
        <w:rPr>
          <w:rFonts w:ascii="Times New Roman" w:hAnsi="Times New Roman" w:cs="Times New Roman"/>
          <w:b/>
          <w:bCs/>
          <w:lang w:eastAsia="ru-RU"/>
        </w:rPr>
        <w:t xml:space="preserve"> тарифов на услуги по передаче э/э</w:t>
      </w:r>
      <w:r w:rsidRPr="007D633A">
        <w:rPr>
          <w:rFonts w:ascii="Times New Roman" w:hAnsi="Times New Roman" w:cs="Times New Roman"/>
          <w:b/>
          <w:bCs/>
          <w:lang w:eastAsia="ru-RU"/>
        </w:rPr>
        <w:t xml:space="preserve"> </w:t>
      </w:r>
    </w:p>
    <w:p w:rsidR="001F1433" w:rsidRDefault="001F1433" w:rsidP="00490D46">
      <w:pPr>
        <w:spacing w:after="0" w:line="240" w:lineRule="auto"/>
        <w:ind w:firstLine="709"/>
        <w:jc w:val="right"/>
        <w:rPr>
          <w:rFonts w:ascii="Times New Roman" w:hAnsi="Times New Roman" w:cs="Times New Roman"/>
          <w:lang w:eastAsia="ru-RU"/>
        </w:rPr>
      </w:pPr>
    </w:p>
    <w:p w:rsidR="001F1433" w:rsidRPr="007D633A" w:rsidRDefault="001F1433" w:rsidP="007D633A">
      <w:pPr>
        <w:spacing w:after="0" w:line="240" w:lineRule="auto"/>
        <w:ind w:firstLine="709"/>
        <w:jc w:val="center"/>
        <w:rPr>
          <w:rFonts w:ascii="Times New Roman" w:hAnsi="Times New Roman" w:cs="Times New Roman"/>
          <w:lang w:eastAsia="ru-RU"/>
        </w:rPr>
      </w:pPr>
      <w:r w:rsidRPr="00E13A29">
        <w:rPr>
          <w:rFonts w:ascii="Times New Roman" w:hAnsi="Times New Roman" w:cs="Times New Roman"/>
          <w:noProof/>
          <w:lang w:eastAsia="ru-RU"/>
        </w:rPr>
        <w:pict>
          <v:shape id="Схема 2" o:spid="_x0000_i1029" type="#_x0000_t75" style="width:426pt;height:291pt;visibility:visible">
            <v:imagedata r:id="rId43" o:title="" cropright="-1365f"/>
          </v:shape>
        </w:pict>
      </w:r>
    </w:p>
    <w:p w:rsidR="001F1433" w:rsidRPr="007D633A" w:rsidRDefault="001F1433" w:rsidP="007D633A">
      <w:pPr>
        <w:spacing w:after="0" w:line="240" w:lineRule="auto"/>
        <w:ind w:firstLine="709"/>
        <w:rPr>
          <w:rFonts w:ascii="Times New Roman" w:hAnsi="Times New Roman" w:cs="Times New Roman"/>
          <w:lang w:val="en-US" w:eastAsia="ru-RU"/>
        </w:rPr>
      </w:pPr>
    </w:p>
    <w:p w:rsidR="001F1433" w:rsidRDefault="001F1433" w:rsidP="00490D46">
      <w:pPr>
        <w:spacing w:after="0" w:line="240" w:lineRule="auto"/>
        <w:ind w:firstLine="709"/>
        <w:jc w:val="right"/>
        <w:rPr>
          <w:rFonts w:ascii="Times New Roman" w:hAnsi="Times New Roman" w:cs="Times New Roman"/>
          <w:b/>
          <w:bCs/>
          <w:lang w:eastAsia="ru-RU"/>
        </w:rPr>
      </w:pPr>
      <w:r w:rsidRPr="007D633A">
        <w:rPr>
          <w:rFonts w:ascii="Times New Roman" w:hAnsi="Times New Roman" w:cs="Times New Roman"/>
          <w:b/>
          <w:bCs/>
          <w:lang w:eastAsia="ru-RU"/>
        </w:rPr>
        <w:t>Средние (расчетные) тарифы</w:t>
      </w:r>
      <w:r>
        <w:rPr>
          <w:rFonts w:ascii="Times New Roman" w:hAnsi="Times New Roman" w:cs="Times New Roman"/>
          <w:b/>
          <w:bCs/>
          <w:lang w:eastAsia="ru-RU"/>
        </w:rPr>
        <w:t>*</w:t>
      </w:r>
      <w:r w:rsidRPr="007D633A">
        <w:rPr>
          <w:rFonts w:ascii="Times New Roman" w:hAnsi="Times New Roman" w:cs="Times New Roman"/>
          <w:b/>
          <w:bCs/>
          <w:lang w:eastAsia="ru-RU"/>
        </w:rPr>
        <w:t xml:space="preserve"> МРСК Центра </w:t>
      </w:r>
    </w:p>
    <w:p w:rsidR="001F1433" w:rsidRDefault="001F1433" w:rsidP="00490D46">
      <w:pPr>
        <w:spacing w:after="0" w:line="240" w:lineRule="auto"/>
        <w:ind w:firstLine="709"/>
        <w:jc w:val="right"/>
        <w:rPr>
          <w:rFonts w:ascii="Times New Roman" w:hAnsi="Times New Roman" w:cs="Times New Roman"/>
          <w:b/>
          <w:bCs/>
          <w:lang w:eastAsia="ru-RU"/>
        </w:rPr>
      </w:pPr>
      <w:r w:rsidRPr="007D633A">
        <w:rPr>
          <w:rFonts w:ascii="Times New Roman" w:hAnsi="Times New Roman" w:cs="Times New Roman"/>
          <w:b/>
          <w:bCs/>
          <w:lang w:eastAsia="ru-RU"/>
        </w:rPr>
        <w:t xml:space="preserve">за услуги по передаче </w:t>
      </w:r>
      <w:r>
        <w:rPr>
          <w:rFonts w:ascii="Times New Roman" w:hAnsi="Times New Roman" w:cs="Times New Roman"/>
          <w:b/>
          <w:bCs/>
          <w:lang w:eastAsia="ru-RU"/>
        </w:rPr>
        <w:t>электроэнергии</w:t>
      </w:r>
    </w:p>
    <w:tbl>
      <w:tblPr>
        <w:tblW w:w="7478"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1559"/>
        <w:gridCol w:w="1701"/>
        <w:gridCol w:w="1701"/>
        <w:gridCol w:w="1274"/>
        <w:gridCol w:w="1243"/>
      </w:tblGrid>
      <w:tr w:rsidR="001F1433" w:rsidRPr="0033165A">
        <w:tc>
          <w:tcPr>
            <w:tcW w:w="4961" w:type="dxa"/>
            <w:gridSpan w:val="3"/>
          </w:tcPr>
          <w:p w:rsidR="001F1433" w:rsidRPr="007D633A" w:rsidRDefault="001F1433" w:rsidP="007D633A">
            <w:pPr>
              <w:spacing w:after="0" w:line="240" w:lineRule="auto"/>
              <w:jc w:val="center"/>
              <w:rPr>
                <w:rFonts w:ascii="Times New Roman" w:hAnsi="Times New Roman" w:cs="Times New Roman"/>
                <w:b/>
                <w:bCs/>
                <w:lang w:eastAsia="ru-RU"/>
              </w:rPr>
            </w:pPr>
            <w:r w:rsidRPr="007D633A">
              <w:rPr>
                <w:rFonts w:ascii="Times New Roman" w:hAnsi="Times New Roman" w:cs="Times New Roman"/>
                <w:b/>
                <w:bCs/>
                <w:lang w:eastAsia="ru-RU"/>
              </w:rPr>
              <w:t>Средний тариф, коп./кВтч</w:t>
            </w:r>
          </w:p>
        </w:tc>
        <w:tc>
          <w:tcPr>
            <w:tcW w:w="2517" w:type="dxa"/>
            <w:gridSpan w:val="2"/>
          </w:tcPr>
          <w:p w:rsidR="001F1433" w:rsidRPr="007D633A" w:rsidRDefault="001F1433" w:rsidP="007D633A">
            <w:pPr>
              <w:spacing w:after="0" w:line="240" w:lineRule="auto"/>
              <w:jc w:val="center"/>
              <w:rPr>
                <w:rFonts w:ascii="Times New Roman" w:hAnsi="Times New Roman" w:cs="Times New Roman"/>
                <w:b/>
                <w:bCs/>
                <w:lang w:eastAsia="ru-RU"/>
              </w:rPr>
            </w:pPr>
            <w:r w:rsidRPr="007D633A">
              <w:rPr>
                <w:rFonts w:ascii="Times New Roman" w:hAnsi="Times New Roman" w:cs="Times New Roman"/>
                <w:b/>
                <w:bCs/>
                <w:lang w:eastAsia="ru-RU"/>
              </w:rPr>
              <w:t>Темп роста, %</w:t>
            </w:r>
          </w:p>
        </w:tc>
      </w:tr>
      <w:tr w:rsidR="001F1433" w:rsidRPr="0033165A">
        <w:tc>
          <w:tcPr>
            <w:tcW w:w="1559" w:type="dxa"/>
          </w:tcPr>
          <w:p w:rsidR="001F1433" w:rsidRPr="007D633A" w:rsidRDefault="001F1433" w:rsidP="007D633A">
            <w:pPr>
              <w:spacing w:after="0" w:line="240" w:lineRule="auto"/>
              <w:jc w:val="center"/>
              <w:rPr>
                <w:rFonts w:ascii="Times New Roman" w:hAnsi="Times New Roman" w:cs="Times New Roman"/>
                <w:b/>
                <w:bCs/>
                <w:lang w:eastAsia="ru-RU"/>
              </w:rPr>
            </w:pPr>
            <w:r w:rsidRPr="007D633A">
              <w:rPr>
                <w:rFonts w:ascii="Times New Roman" w:hAnsi="Times New Roman" w:cs="Times New Roman"/>
                <w:b/>
                <w:bCs/>
                <w:lang w:eastAsia="ru-RU"/>
              </w:rPr>
              <w:t>2006</w:t>
            </w:r>
          </w:p>
        </w:tc>
        <w:tc>
          <w:tcPr>
            <w:tcW w:w="1701" w:type="dxa"/>
          </w:tcPr>
          <w:p w:rsidR="001F1433" w:rsidRPr="007D633A" w:rsidRDefault="001F1433" w:rsidP="007D633A">
            <w:pPr>
              <w:spacing w:after="0" w:line="240" w:lineRule="auto"/>
              <w:jc w:val="center"/>
              <w:rPr>
                <w:rFonts w:ascii="Times New Roman" w:hAnsi="Times New Roman" w:cs="Times New Roman"/>
                <w:b/>
                <w:bCs/>
                <w:lang w:eastAsia="ru-RU"/>
              </w:rPr>
            </w:pPr>
            <w:r w:rsidRPr="007D633A">
              <w:rPr>
                <w:rFonts w:ascii="Times New Roman" w:hAnsi="Times New Roman" w:cs="Times New Roman"/>
                <w:b/>
                <w:bCs/>
                <w:lang w:eastAsia="ru-RU"/>
              </w:rPr>
              <w:t>2007</w:t>
            </w:r>
          </w:p>
        </w:tc>
        <w:tc>
          <w:tcPr>
            <w:tcW w:w="1701" w:type="dxa"/>
          </w:tcPr>
          <w:p w:rsidR="001F1433" w:rsidRPr="007D633A" w:rsidRDefault="001F1433" w:rsidP="007D633A">
            <w:pPr>
              <w:spacing w:after="0" w:line="240" w:lineRule="auto"/>
              <w:jc w:val="center"/>
              <w:rPr>
                <w:rFonts w:ascii="Times New Roman" w:hAnsi="Times New Roman" w:cs="Times New Roman"/>
                <w:b/>
                <w:bCs/>
                <w:lang w:eastAsia="ru-RU"/>
              </w:rPr>
            </w:pPr>
            <w:r w:rsidRPr="007D633A">
              <w:rPr>
                <w:rFonts w:ascii="Times New Roman" w:hAnsi="Times New Roman" w:cs="Times New Roman"/>
                <w:b/>
                <w:bCs/>
                <w:lang w:eastAsia="ru-RU"/>
              </w:rPr>
              <w:t>2008</w:t>
            </w:r>
          </w:p>
        </w:tc>
        <w:tc>
          <w:tcPr>
            <w:tcW w:w="1274" w:type="dxa"/>
          </w:tcPr>
          <w:p w:rsidR="001F1433" w:rsidRPr="007D633A" w:rsidRDefault="001F1433" w:rsidP="007D633A">
            <w:pPr>
              <w:spacing w:after="0" w:line="240" w:lineRule="auto"/>
              <w:jc w:val="center"/>
              <w:rPr>
                <w:rFonts w:ascii="Times New Roman" w:hAnsi="Times New Roman" w:cs="Times New Roman"/>
                <w:b/>
                <w:bCs/>
                <w:lang w:eastAsia="ru-RU"/>
              </w:rPr>
            </w:pPr>
            <w:r w:rsidRPr="007D633A">
              <w:rPr>
                <w:rFonts w:ascii="Times New Roman" w:hAnsi="Times New Roman" w:cs="Times New Roman"/>
                <w:b/>
                <w:bCs/>
                <w:lang w:eastAsia="ru-RU"/>
              </w:rPr>
              <w:t>2007/2006</w:t>
            </w:r>
          </w:p>
        </w:tc>
        <w:tc>
          <w:tcPr>
            <w:tcW w:w="1243" w:type="dxa"/>
          </w:tcPr>
          <w:p w:rsidR="001F1433" w:rsidRPr="007D633A" w:rsidRDefault="001F1433" w:rsidP="007D633A">
            <w:pPr>
              <w:spacing w:after="0" w:line="240" w:lineRule="auto"/>
              <w:jc w:val="center"/>
              <w:rPr>
                <w:rFonts w:ascii="Times New Roman" w:hAnsi="Times New Roman" w:cs="Times New Roman"/>
                <w:b/>
                <w:bCs/>
                <w:lang w:eastAsia="ru-RU"/>
              </w:rPr>
            </w:pPr>
            <w:r w:rsidRPr="007D633A">
              <w:rPr>
                <w:rFonts w:ascii="Times New Roman" w:hAnsi="Times New Roman" w:cs="Times New Roman"/>
                <w:b/>
                <w:bCs/>
                <w:lang w:eastAsia="ru-RU"/>
              </w:rPr>
              <w:t>2008/2007</w:t>
            </w:r>
          </w:p>
        </w:tc>
      </w:tr>
      <w:tr w:rsidR="001F1433" w:rsidRPr="0033165A">
        <w:tc>
          <w:tcPr>
            <w:tcW w:w="1559" w:type="dxa"/>
          </w:tcPr>
          <w:p w:rsidR="001F1433" w:rsidRPr="006204DA" w:rsidRDefault="001F1433" w:rsidP="007D633A">
            <w:pPr>
              <w:spacing w:after="0" w:line="240" w:lineRule="auto"/>
              <w:jc w:val="center"/>
              <w:rPr>
                <w:rFonts w:ascii="Times New Roman" w:hAnsi="Times New Roman" w:cs="Times New Roman"/>
                <w:lang w:eastAsia="ru-RU"/>
              </w:rPr>
            </w:pPr>
            <w:r w:rsidRPr="006204DA">
              <w:rPr>
                <w:rFonts w:ascii="Times New Roman" w:hAnsi="Times New Roman" w:cs="Times New Roman"/>
                <w:lang w:eastAsia="ru-RU"/>
              </w:rPr>
              <w:t>44,53</w:t>
            </w:r>
          </w:p>
        </w:tc>
        <w:tc>
          <w:tcPr>
            <w:tcW w:w="1701" w:type="dxa"/>
          </w:tcPr>
          <w:p w:rsidR="001F1433" w:rsidRPr="006204DA" w:rsidRDefault="001F1433" w:rsidP="007D633A">
            <w:pPr>
              <w:spacing w:after="0" w:line="240" w:lineRule="auto"/>
              <w:jc w:val="center"/>
              <w:rPr>
                <w:rFonts w:ascii="Times New Roman" w:hAnsi="Times New Roman" w:cs="Times New Roman"/>
                <w:lang w:eastAsia="ru-RU"/>
              </w:rPr>
            </w:pPr>
            <w:r w:rsidRPr="006204DA">
              <w:rPr>
                <w:rFonts w:ascii="Times New Roman" w:hAnsi="Times New Roman" w:cs="Times New Roman"/>
                <w:lang w:eastAsia="ru-RU"/>
              </w:rPr>
              <w:t>51,75</w:t>
            </w:r>
          </w:p>
        </w:tc>
        <w:tc>
          <w:tcPr>
            <w:tcW w:w="1701" w:type="dxa"/>
          </w:tcPr>
          <w:p w:rsidR="001F1433" w:rsidRPr="006204DA" w:rsidRDefault="001F1433" w:rsidP="00805B57">
            <w:pPr>
              <w:spacing w:after="0" w:line="240" w:lineRule="auto"/>
              <w:jc w:val="center"/>
              <w:rPr>
                <w:rFonts w:ascii="Times New Roman" w:hAnsi="Times New Roman" w:cs="Times New Roman"/>
                <w:lang w:eastAsia="ru-RU"/>
              </w:rPr>
            </w:pPr>
            <w:r>
              <w:rPr>
                <w:rFonts w:ascii="Times New Roman" w:hAnsi="Times New Roman" w:cs="Times New Roman"/>
                <w:lang w:eastAsia="ru-RU"/>
              </w:rPr>
              <w:t>60</w:t>
            </w:r>
            <w:r w:rsidRPr="006204DA">
              <w:rPr>
                <w:rFonts w:ascii="Times New Roman" w:hAnsi="Times New Roman" w:cs="Times New Roman"/>
                <w:lang w:eastAsia="ru-RU"/>
              </w:rPr>
              <w:t>,</w:t>
            </w:r>
            <w:r>
              <w:rPr>
                <w:rFonts w:ascii="Times New Roman" w:hAnsi="Times New Roman" w:cs="Times New Roman"/>
                <w:lang w:eastAsia="ru-RU"/>
              </w:rPr>
              <w:t>00</w:t>
            </w:r>
          </w:p>
        </w:tc>
        <w:tc>
          <w:tcPr>
            <w:tcW w:w="1274" w:type="dxa"/>
          </w:tcPr>
          <w:p w:rsidR="001F1433" w:rsidRPr="006204DA" w:rsidRDefault="001F1433" w:rsidP="007D633A">
            <w:pPr>
              <w:spacing w:after="0" w:line="240" w:lineRule="auto"/>
              <w:jc w:val="center"/>
              <w:rPr>
                <w:rFonts w:ascii="Times New Roman" w:hAnsi="Times New Roman" w:cs="Times New Roman"/>
                <w:lang w:eastAsia="ru-RU"/>
              </w:rPr>
            </w:pPr>
            <w:r w:rsidRPr="006204DA">
              <w:rPr>
                <w:rFonts w:ascii="Times New Roman" w:hAnsi="Times New Roman" w:cs="Times New Roman"/>
                <w:lang w:eastAsia="ru-RU"/>
              </w:rPr>
              <w:t>16,2%</w:t>
            </w:r>
          </w:p>
        </w:tc>
        <w:tc>
          <w:tcPr>
            <w:tcW w:w="1243" w:type="dxa"/>
          </w:tcPr>
          <w:p w:rsidR="001F1433" w:rsidRPr="006204DA" w:rsidRDefault="001F1433" w:rsidP="007D633A">
            <w:pPr>
              <w:spacing w:after="0" w:line="240" w:lineRule="auto"/>
              <w:jc w:val="center"/>
              <w:rPr>
                <w:rFonts w:ascii="Times New Roman" w:hAnsi="Times New Roman" w:cs="Times New Roman"/>
                <w:lang w:eastAsia="ru-RU"/>
              </w:rPr>
            </w:pPr>
            <w:r>
              <w:rPr>
                <w:rFonts w:ascii="Times New Roman" w:hAnsi="Times New Roman" w:cs="Times New Roman"/>
                <w:lang w:eastAsia="ru-RU"/>
              </w:rPr>
              <w:t>15</w:t>
            </w:r>
            <w:r w:rsidRPr="006204DA">
              <w:rPr>
                <w:rFonts w:ascii="Times New Roman" w:hAnsi="Times New Roman" w:cs="Times New Roman"/>
                <w:lang w:eastAsia="ru-RU"/>
              </w:rPr>
              <w:t>,9%</w:t>
            </w:r>
          </w:p>
        </w:tc>
      </w:tr>
      <w:tr w:rsidR="001F1433" w:rsidRPr="0033165A">
        <w:tc>
          <w:tcPr>
            <w:tcW w:w="7478" w:type="dxa"/>
            <w:gridSpan w:val="5"/>
          </w:tcPr>
          <w:p w:rsidR="001F1433" w:rsidRDefault="001F1433" w:rsidP="00070667">
            <w:pPr>
              <w:spacing w:after="0" w:line="240" w:lineRule="auto"/>
              <w:rPr>
                <w:rFonts w:ascii="Times New Roman" w:hAnsi="Times New Roman" w:cs="Times New Roman"/>
                <w:lang w:eastAsia="ru-RU"/>
              </w:rPr>
            </w:pPr>
            <w:r>
              <w:rPr>
                <w:rFonts w:ascii="Times New Roman" w:hAnsi="Times New Roman" w:cs="Times New Roman"/>
                <w:lang w:eastAsia="ru-RU"/>
              </w:rPr>
              <w:t>* - без учета тарифов других ТСО</w:t>
            </w:r>
          </w:p>
        </w:tc>
      </w:tr>
    </w:tbl>
    <w:p w:rsidR="001F1433" w:rsidRDefault="001F1433" w:rsidP="001E2213">
      <w:pPr>
        <w:spacing w:after="0" w:line="240" w:lineRule="auto"/>
        <w:ind w:firstLine="709"/>
        <w:jc w:val="both"/>
        <w:rPr>
          <w:rFonts w:ascii="Times New Roman" w:hAnsi="Times New Roman" w:cs="Times New Roman"/>
          <w:lang w:eastAsia="ru-RU"/>
        </w:rPr>
      </w:pPr>
    </w:p>
    <w:p w:rsidR="001F1433" w:rsidRDefault="001F1433" w:rsidP="001E2213">
      <w:pPr>
        <w:spacing w:after="0" w:line="240" w:lineRule="auto"/>
        <w:ind w:firstLine="709"/>
        <w:jc w:val="both"/>
        <w:rPr>
          <w:rFonts w:ascii="Times New Roman" w:hAnsi="Times New Roman" w:cs="Times New Roman"/>
          <w:lang w:eastAsia="ru-RU"/>
        </w:rPr>
      </w:pPr>
      <w:r>
        <w:rPr>
          <w:rFonts w:ascii="Times New Roman" w:hAnsi="Times New Roman" w:cs="Times New Roman"/>
          <w:lang w:eastAsia="ru-RU"/>
        </w:rPr>
        <w:t>Средний тариф МРСК Центра в 2008 году вырос по сравнению с 2007 годом на 15,9%.</w:t>
      </w:r>
    </w:p>
    <w:p w:rsidR="001F1433" w:rsidRDefault="001F1433" w:rsidP="001E2213">
      <w:pPr>
        <w:spacing w:after="0" w:line="240" w:lineRule="auto"/>
        <w:ind w:firstLine="709"/>
        <w:jc w:val="both"/>
        <w:rPr>
          <w:rFonts w:ascii="Times New Roman" w:hAnsi="Times New Roman" w:cs="Times New Roman"/>
          <w:lang w:eastAsia="ru-RU"/>
        </w:rPr>
      </w:pPr>
    </w:p>
    <w:p w:rsidR="001F1433" w:rsidRPr="008A6F6D" w:rsidRDefault="001F1433" w:rsidP="001E2213">
      <w:pPr>
        <w:spacing w:after="0" w:line="240" w:lineRule="auto"/>
        <w:ind w:firstLine="709"/>
        <w:jc w:val="both"/>
        <w:rPr>
          <w:rFonts w:ascii="Times New Roman" w:hAnsi="Times New Roman" w:cs="Times New Roman"/>
          <w:b/>
          <w:bCs/>
          <w:lang w:eastAsia="ru-RU"/>
        </w:rPr>
      </w:pPr>
      <w:r w:rsidRPr="00490D46">
        <w:rPr>
          <w:rFonts w:ascii="Times New Roman" w:hAnsi="Times New Roman" w:cs="Times New Roman"/>
          <w:b/>
          <w:bCs/>
          <w:lang w:eastAsia="ru-RU"/>
        </w:rPr>
        <w:t>Выручка</w:t>
      </w:r>
    </w:p>
    <w:p w:rsidR="001F1433" w:rsidRPr="008A6F6D" w:rsidRDefault="001F1433" w:rsidP="001E2213">
      <w:pPr>
        <w:spacing w:after="0" w:line="240" w:lineRule="auto"/>
        <w:ind w:firstLine="709"/>
        <w:jc w:val="both"/>
        <w:rPr>
          <w:rFonts w:ascii="Times New Roman" w:hAnsi="Times New Roman" w:cs="Times New Roman"/>
          <w:lang w:eastAsia="ru-RU"/>
        </w:rPr>
      </w:pPr>
      <w:r w:rsidRPr="00490D46">
        <w:rPr>
          <w:rFonts w:ascii="Times New Roman" w:hAnsi="Times New Roman" w:cs="Times New Roman"/>
          <w:lang w:eastAsia="ru-RU"/>
        </w:rPr>
        <w:t>Выручка МРСК Центра от передачи электроэнергии в 2008</w:t>
      </w:r>
      <w:r>
        <w:rPr>
          <w:rFonts w:ascii="Times New Roman" w:hAnsi="Times New Roman" w:cs="Times New Roman"/>
          <w:lang w:eastAsia="ru-RU"/>
        </w:rPr>
        <w:t xml:space="preserve"> </w:t>
      </w:r>
      <w:r w:rsidRPr="00490D46">
        <w:rPr>
          <w:rFonts w:ascii="Times New Roman" w:hAnsi="Times New Roman" w:cs="Times New Roman"/>
          <w:lang w:eastAsia="ru-RU"/>
        </w:rPr>
        <w:t>г</w:t>
      </w:r>
      <w:r>
        <w:rPr>
          <w:rFonts w:ascii="Times New Roman" w:hAnsi="Times New Roman" w:cs="Times New Roman"/>
          <w:lang w:eastAsia="ru-RU"/>
        </w:rPr>
        <w:t xml:space="preserve">. составила 40,2 млрд рублей. Начиная с 2007 года, на территории деятельности МРСК Центра внедрялась новая система расчетов за услуги по передаче электрической энергии. При этой схеме плата за услуги сторонним сетевым организациям проходит транзитом по счетам МРСК Центра. Начиная с 2008 года, все регионы переведены на данную систему расчетов. В 2008 году выручка других ТСО, прошедшая транзитом, составила 6,7 млрд руб., собственная выручка Компании за услуги по передаче электроэнергии в 2008 году составила 33,5 млрд руб., что на 17% превышает размеры собственной выручки в 2007 году.  </w:t>
      </w:r>
    </w:p>
    <w:p w:rsidR="001F1433" w:rsidRPr="00BF7E1A" w:rsidRDefault="001F1433" w:rsidP="00E839BC">
      <w:pPr>
        <w:pStyle w:val="Header"/>
        <w:tabs>
          <w:tab w:val="left" w:pos="567"/>
        </w:tabs>
        <w:ind w:firstLine="709"/>
        <w:jc w:val="right"/>
        <w:rPr>
          <w:i w:val="0"/>
          <w:iCs w:val="0"/>
          <w:sz w:val="22"/>
          <w:szCs w:val="22"/>
          <w:lang w:val="ru-RU"/>
        </w:rPr>
      </w:pPr>
      <w:r>
        <w:rPr>
          <w:i w:val="0"/>
          <w:iCs w:val="0"/>
          <w:sz w:val="22"/>
          <w:szCs w:val="22"/>
          <w:lang w:val="ru-RU"/>
        </w:rPr>
        <w:t>Выручка от передачи электроэнергии</w:t>
      </w:r>
    </w:p>
    <w:tbl>
      <w:tblPr>
        <w:tblW w:w="784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398"/>
        <w:gridCol w:w="1004"/>
        <w:gridCol w:w="1134"/>
        <w:gridCol w:w="993"/>
        <w:gridCol w:w="1158"/>
        <w:gridCol w:w="1158"/>
      </w:tblGrid>
      <w:tr w:rsidR="001F1433" w:rsidRPr="0033165A">
        <w:tc>
          <w:tcPr>
            <w:tcW w:w="2398" w:type="dxa"/>
          </w:tcPr>
          <w:p w:rsidR="001F1433" w:rsidRPr="0033165A" w:rsidRDefault="001F1433" w:rsidP="0033165A">
            <w:pPr>
              <w:pStyle w:val="Header"/>
              <w:tabs>
                <w:tab w:val="left" w:pos="567"/>
              </w:tabs>
              <w:jc w:val="right"/>
              <w:rPr>
                <w:i w:val="0"/>
                <w:iCs w:val="0"/>
                <w:sz w:val="20"/>
                <w:szCs w:val="20"/>
                <w:lang w:val="ru-RU"/>
              </w:rPr>
            </w:pPr>
            <w:r w:rsidRPr="0033165A">
              <w:rPr>
                <w:i w:val="0"/>
                <w:iCs w:val="0"/>
                <w:sz w:val="20"/>
                <w:szCs w:val="20"/>
                <w:lang w:val="ru-RU"/>
              </w:rPr>
              <w:t>Млрд. руб.</w:t>
            </w:r>
          </w:p>
        </w:tc>
        <w:tc>
          <w:tcPr>
            <w:tcW w:w="1004" w:type="dxa"/>
          </w:tcPr>
          <w:p w:rsidR="001F1433" w:rsidRPr="0033165A" w:rsidRDefault="001F1433" w:rsidP="0033165A">
            <w:pPr>
              <w:pStyle w:val="Header"/>
              <w:tabs>
                <w:tab w:val="left" w:pos="567"/>
              </w:tabs>
              <w:jc w:val="center"/>
              <w:rPr>
                <w:b/>
                <w:bCs/>
                <w:i w:val="0"/>
                <w:iCs w:val="0"/>
                <w:sz w:val="22"/>
                <w:szCs w:val="22"/>
                <w:lang w:val="ru-RU"/>
              </w:rPr>
            </w:pPr>
            <w:r w:rsidRPr="0033165A">
              <w:rPr>
                <w:b/>
                <w:bCs/>
                <w:i w:val="0"/>
                <w:iCs w:val="0"/>
                <w:sz w:val="22"/>
                <w:szCs w:val="22"/>
                <w:lang w:val="ru-RU"/>
              </w:rPr>
              <w:t>2006</w:t>
            </w:r>
          </w:p>
        </w:tc>
        <w:tc>
          <w:tcPr>
            <w:tcW w:w="1134" w:type="dxa"/>
          </w:tcPr>
          <w:p w:rsidR="001F1433" w:rsidRPr="0033165A" w:rsidRDefault="001F1433" w:rsidP="0033165A">
            <w:pPr>
              <w:pStyle w:val="Header"/>
              <w:tabs>
                <w:tab w:val="left" w:pos="567"/>
              </w:tabs>
              <w:jc w:val="center"/>
              <w:rPr>
                <w:b/>
                <w:bCs/>
                <w:i w:val="0"/>
                <w:iCs w:val="0"/>
                <w:sz w:val="22"/>
                <w:szCs w:val="22"/>
                <w:lang w:val="ru-RU"/>
              </w:rPr>
            </w:pPr>
            <w:r w:rsidRPr="0033165A">
              <w:rPr>
                <w:b/>
                <w:bCs/>
                <w:i w:val="0"/>
                <w:iCs w:val="0"/>
                <w:sz w:val="22"/>
                <w:szCs w:val="22"/>
                <w:lang w:val="ru-RU"/>
              </w:rPr>
              <w:t>2007</w:t>
            </w:r>
          </w:p>
        </w:tc>
        <w:tc>
          <w:tcPr>
            <w:tcW w:w="993" w:type="dxa"/>
          </w:tcPr>
          <w:p w:rsidR="001F1433" w:rsidRPr="0033165A" w:rsidRDefault="001F1433" w:rsidP="0033165A">
            <w:pPr>
              <w:pStyle w:val="Header"/>
              <w:tabs>
                <w:tab w:val="left" w:pos="567"/>
              </w:tabs>
              <w:jc w:val="center"/>
              <w:rPr>
                <w:b/>
                <w:bCs/>
                <w:i w:val="0"/>
                <w:iCs w:val="0"/>
                <w:sz w:val="22"/>
                <w:szCs w:val="22"/>
                <w:lang w:val="ru-RU"/>
              </w:rPr>
            </w:pPr>
            <w:r w:rsidRPr="0033165A">
              <w:rPr>
                <w:b/>
                <w:bCs/>
                <w:i w:val="0"/>
                <w:iCs w:val="0"/>
                <w:sz w:val="22"/>
                <w:szCs w:val="22"/>
                <w:lang w:val="ru-RU"/>
              </w:rPr>
              <w:t>2008</w:t>
            </w:r>
          </w:p>
        </w:tc>
        <w:tc>
          <w:tcPr>
            <w:tcW w:w="1158" w:type="dxa"/>
          </w:tcPr>
          <w:p w:rsidR="001F1433" w:rsidRPr="0033165A" w:rsidRDefault="001F1433" w:rsidP="0033165A">
            <w:pPr>
              <w:pStyle w:val="Header"/>
              <w:tabs>
                <w:tab w:val="left" w:pos="567"/>
              </w:tabs>
              <w:jc w:val="center"/>
              <w:rPr>
                <w:b/>
                <w:bCs/>
                <w:i w:val="0"/>
                <w:iCs w:val="0"/>
                <w:sz w:val="22"/>
                <w:szCs w:val="22"/>
                <w:lang w:val="ru-RU"/>
              </w:rPr>
            </w:pPr>
            <w:r w:rsidRPr="0033165A">
              <w:rPr>
                <w:b/>
                <w:bCs/>
                <w:i w:val="0"/>
                <w:iCs w:val="0"/>
                <w:sz w:val="22"/>
                <w:szCs w:val="22"/>
                <w:lang w:val="ru-RU"/>
              </w:rPr>
              <w:t>2007/2006</w:t>
            </w:r>
          </w:p>
        </w:tc>
        <w:tc>
          <w:tcPr>
            <w:tcW w:w="1158" w:type="dxa"/>
          </w:tcPr>
          <w:p w:rsidR="001F1433" w:rsidRPr="0033165A" w:rsidRDefault="001F1433" w:rsidP="0033165A">
            <w:pPr>
              <w:pStyle w:val="Header"/>
              <w:tabs>
                <w:tab w:val="left" w:pos="567"/>
              </w:tabs>
              <w:jc w:val="center"/>
              <w:rPr>
                <w:b/>
                <w:bCs/>
                <w:i w:val="0"/>
                <w:iCs w:val="0"/>
                <w:sz w:val="22"/>
                <w:szCs w:val="22"/>
                <w:lang w:val="ru-RU"/>
              </w:rPr>
            </w:pPr>
            <w:r w:rsidRPr="0033165A">
              <w:rPr>
                <w:b/>
                <w:bCs/>
                <w:i w:val="0"/>
                <w:iCs w:val="0"/>
                <w:sz w:val="22"/>
                <w:szCs w:val="22"/>
                <w:lang w:val="ru-RU"/>
              </w:rPr>
              <w:t>2008/2007</w:t>
            </w:r>
          </w:p>
        </w:tc>
      </w:tr>
      <w:tr w:rsidR="001F1433" w:rsidRPr="0033165A">
        <w:tc>
          <w:tcPr>
            <w:tcW w:w="2398" w:type="dxa"/>
          </w:tcPr>
          <w:p w:rsidR="001F1433" w:rsidRPr="0033165A" w:rsidRDefault="001F1433" w:rsidP="0033165A">
            <w:pPr>
              <w:pStyle w:val="Header"/>
              <w:tabs>
                <w:tab w:val="left" w:pos="567"/>
              </w:tabs>
              <w:jc w:val="both"/>
              <w:rPr>
                <w:i w:val="0"/>
                <w:iCs w:val="0"/>
                <w:sz w:val="20"/>
                <w:szCs w:val="20"/>
                <w:lang w:val="ru-RU"/>
              </w:rPr>
            </w:pPr>
            <w:r w:rsidRPr="0033165A">
              <w:rPr>
                <w:i w:val="0"/>
                <w:iCs w:val="0"/>
                <w:sz w:val="20"/>
                <w:szCs w:val="20"/>
                <w:lang w:val="ru-RU"/>
              </w:rPr>
              <w:t>Выручка</w:t>
            </w:r>
          </w:p>
        </w:tc>
        <w:tc>
          <w:tcPr>
            <w:tcW w:w="1004" w:type="dxa"/>
          </w:tcPr>
          <w:p w:rsidR="001F1433" w:rsidRPr="0033165A" w:rsidRDefault="001F1433" w:rsidP="0033165A">
            <w:pPr>
              <w:pStyle w:val="Header"/>
              <w:tabs>
                <w:tab w:val="left" w:pos="567"/>
              </w:tabs>
              <w:jc w:val="both"/>
              <w:rPr>
                <w:i w:val="0"/>
                <w:iCs w:val="0"/>
                <w:sz w:val="20"/>
                <w:szCs w:val="20"/>
                <w:lang w:val="ru-RU"/>
              </w:rPr>
            </w:pPr>
            <w:r w:rsidRPr="0033165A">
              <w:rPr>
                <w:i w:val="0"/>
                <w:iCs w:val="0"/>
                <w:sz w:val="20"/>
                <w:szCs w:val="20"/>
                <w:lang w:val="ru-RU"/>
              </w:rPr>
              <w:t>24,7</w:t>
            </w:r>
          </w:p>
        </w:tc>
        <w:tc>
          <w:tcPr>
            <w:tcW w:w="1134" w:type="dxa"/>
          </w:tcPr>
          <w:p w:rsidR="001F1433" w:rsidRPr="0033165A" w:rsidRDefault="001F1433" w:rsidP="0033165A">
            <w:pPr>
              <w:pStyle w:val="Header"/>
              <w:tabs>
                <w:tab w:val="left" w:pos="567"/>
              </w:tabs>
              <w:jc w:val="both"/>
              <w:rPr>
                <w:i w:val="0"/>
                <w:iCs w:val="0"/>
                <w:sz w:val="20"/>
                <w:szCs w:val="20"/>
                <w:lang w:val="ru-RU"/>
              </w:rPr>
            </w:pPr>
            <w:r w:rsidRPr="0033165A">
              <w:rPr>
                <w:i w:val="0"/>
                <w:iCs w:val="0"/>
                <w:sz w:val="20"/>
                <w:szCs w:val="20"/>
                <w:lang w:val="ru-RU"/>
              </w:rPr>
              <w:t>29,3</w:t>
            </w:r>
          </w:p>
        </w:tc>
        <w:tc>
          <w:tcPr>
            <w:tcW w:w="993" w:type="dxa"/>
          </w:tcPr>
          <w:p w:rsidR="001F1433" w:rsidRPr="0033165A" w:rsidRDefault="001F1433" w:rsidP="0033165A">
            <w:pPr>
              <w:pStyle w:val="Header"/>
              <w:tabs>
                <w:tab w:val="left" w:pos="567"/>
              </w:tabs>
              <w:jc w:val="both"/>
              <w:rPr>
                <w:i w:val="0"/>
                <w:iCs w:val="0"/>
                <w:sz w:val="20"/>
                <w:szCs w:val="20"/>
                <w:lang w:val="ru-RU"/>
              </w:rPr>
            </w:pPr>
            <w:r w:rsidRPr="0033165A">
              <w:rPr>
                <w:i w:val="0"/>
                <w:iCs w:val="0"/>
                <w:sz w:val="20"/>
                <w:szCs w:val="20"/>
                <w:lang w:val="ru-RU"/>
              </w:rPr>
              <w:t>40,2</w:t>
            </w:r>
          </w:p>
        </w:tc>
        <w:tc>
          <w:tcPr>
            <w:tcW w:w="1158" w:type="dxa"/>
          </w:tcPr>
          <w:p w:rsidR="001F1433" w:rsidRPr="0033165A" w:rsidRDefault="001F1433" w:rsidP="0033165A">
            <w:pPr>
              <w:pStyle w:val="Header"/>
              <w:tabs>
                <w:tab w:val="left" w:pos="567"/>
              </w:tabs>
              <w:jc w:val="both"/>
              <w:rPr>
                <w:i w:val="0"/>
                <w:iCs w:val="0"/>
                <w:sz w:val="20"/>
                <w:szCs w:val="20"/>
                <w:lang w:val="ru-RU"/>
              </w:rPr>
            </w:pPr>
            <w:r w:rsidRPr="0033165A">
              <w:rPr>
                <w:i w:val="0"/>
                <w:iCs w:val="0"/>
                <w:sz w:val="20"/>
                <w:szCs w:val="20"/>
                <w:lang w:val="ru-RU"/>
              </w:rPr>
              <w:t>18%</w:t>
            </w:r>
          </w:p>
        </w:tc>
        <w:tc>
          <w:tcPr>
            <w:tcW w:w="1158" w:type="dxa"/>
          </w:tcPr>
          <w:p w:rsidR="001F1433" w:rsidRPr="0033165A" w:rsidRDefault="001F1433" w:rsidP="0033165A">
            <w:pPr>
              <w:pStyle w:val="Header"/>
              <w:tabs>
                <w:tab w:val="left" w:pos="567"/>
              </w:tabs>
              <w:jc w:val="both"/>
              <w:rPr>
                <w:i w:val="0"/>
                <w:iCs w:val="0"/>
                <w:sz w:val="20"/>
                <w:szCs w:val="20"/>
                <w:lang w:val="ru-RU"/>
              </w:rPr>
            </w:pPr>
            <w:r w:rsidRPr="0033165A">
              <w:rPr>
                <w:i w:val="0"/>
                <w:iCs w:val="0"/>
                <w:sz w:val="20"/>
                <w:szCs w:val="20"/>
                <w:lang w:val="ru-RU"/>
              </w:rPr>
              <w:t>37%</w:t>
            </w:r>
          </w:p>
        </w:tc>
      </w:tr>
      <w:tr w:rsidR="001F1433" w:rsidRPr="0033165A">
        <w:tc>
          <w:tcPr>
            <w:tcW w:w="2398" w:type="dxa"/>
          </w:tcPr>
          <w:p w:rsidR="001F1433" w:rsidRPr="0033165A" w:rsidRDefault="001F1433" w:rsidP="0033165A">
            <w:pPr>
              <w:pStyle w:val="Header"/>
              <w:tabs>
                <w:tab w:val="left" w:pos="567"/>
              </w:tabs>
              <w:jc w:val="both"/>
              <w:rPr>
                <w:i w:val="0"/>
                <w:iCs w:val="0"/>
                <w:sz w:val="20"/>
                <w:szCs w:val="20"/>
                <w:lang w:val="ru-RU"/>
              </w:rPr>
            </w:pPr>
            <w:r w:rsidRPr="0033165A">
              <w:rPr>
                <w:i w:val="0"/>
                <w:iCs w:val="0"/>
                <w:sz w:val="20"/>
                <w:szCs w:val="20"/>
                <w:lang w:val="ru-RU"/>
              </w:rPr>
              <w:t>Выручка без других ТСО</w:t>
            </w:r>
          </w:p>
        </w:tc>
        <w:tc>
          <w:tcPr>
            <w:tcW w:w="1004" w:type="dxa"/>
          </w:tcPr>
          <w:p w:rsidR="001F1433" w:rsidRPr="0033165A" w:rsidRDefault="001F1433" w:rsidP="0033165A">
            <w:pPr>
              <w:pStyle w:val="Header"/>
              <w:tabs>
                <w:tab w:val="left" w:pos="567"/>
              </w:tabs>
              <w:jc w:val="both"/>
              <w:rPr>
                <w:i w:val="0"/>
                <w:iCs w:val="0"/>
                <w:sz w:val="20"/>
                <w:szCs w:val="20"/>
                <w:lang w:val="ru-RU"/>
              </w:rPr>
            </w:pPr>
            <w:r w:rsidRPr="0033165A">
              <w:rPr>
                <w:i w:val="0"/>
                <w:iCs w:val="0"/>
                <w:sz w:val="20"/>
                <w:szCs w:val="20"/>
                <w:lang w:val="ru-RU"/>
              </w:rPr>
              <w:t>24,7</w:t>
            </w:r>
          </w:p>
        </w:tc>
        <w:tc>
          <w:tcPr>
            <w:tcW w:w="1134" w:type="dxa"/>
          </w:tcPr>
          <w:p w:rsidR="001F1433" w:rsidRPr="0033165A" w:rsidRDefault="001F1433" w:rsidP="0033165A">
            <w:pPr>
              <w:pStyle w:val="Header"/>
              <w:tabs>
                <w:tab w:val="left" w:pos="567"/>
              </w:tabs>
              <w:jc w:val="both"/>
              <w:rPr>
                <w:i w:val="0"/>
                <w:iCs w:val="0"/>
                <w:sz w:val="20"/>
                <w:szCs w:val="20"/>
                <w:lang w:val="ru-RU"/>
              </w:rPr>
            </w:pPr>
            <w:r w:rsidRPr="0033165A">
              <w:rPr>
                <w:i w:val="0"/>
                <w:iCs w:val="0"/>
                <w:sz w:val="20"/>
                <w:szCs w:val="20"/>
                <w:lang w:val="ru-RU"/>
              </w:rPr>
              <w:t>28,5</w:t>
            </w:r>
          </w:p>
        </w:tc>
        <w:tc>
          <w:tcPr>
            <w:tcW w:w="993" w:type="dxa"/>
          </w:tcPr>
          <w:p w:rsidR="001F1433" w:rsidRPr="0033165A" w:rsidRDefault="001F1433" w:rsidP="0033165A">
            <w:pPr>
              <w:pStyle w:val="Header"/>
              <w:tabs>
                <w:tab w:val="left" w:pos="567"/>
              </w:tabs>
              <w:jc w:val="both"/>
              <w:rPr>
                <w:i w:val="0"/>
                <w:iCs w:val="0"/>
                <w:sz w:val="20"/>
                <w:szCs w:val="20"/>
                <w:lang w:val="ru-RU"/>
              </w:rPr>
            </w:pPr>
            <w:r w:rsidRPr="0033165A">
              <w:rPr>
                <w:i w:val="0"/>
                <w:iCs w:val="0"/>
                <w:sz w:val="20"/>
                <w:szCs w:val="20"/>
                <w:lang w:val="ru-RU"/>
              </w:rPr>
              <w:t>33,5</w:t>
            </w:r>
          </w:p>
        </w:tc>
        <w:tc>
          <w:tcPr>
            <w:tcW w:w="1158" w:type="dxa"/>
          </w:tcPr>
          <w:p w:rsidR="001F1433" w:rsidRPr="0033165A" w:rsidRDefault="001F1433" w:rsidP="0033165A">
            <w:pPr>
              <w:pStyle w:val="Header"/>
              <w:tabs>
                <w:tab w:val="left" w:pos="567"/>
              </w:tabs>
              <w:jc w:val="both"/>
              <w:rPr>
                <w:i w:val="0"/>
                <w:iCs w:val="0"/>
                <w:sz w:val="20"/>
                <w:szCs w:val="20"/>
                <w:lang w:val="ru-RU"/>
              </w:rPr>
            </w:pPr>
            <w:r w:rsidRPr="0033165A">
              <w:rPr>
                <w:i w:val="0"/>
                <w:iCs w:val="0"/>
                <w:sz w:val="20"/>
                <w:szCs w:val="20"/>
                <w:lang w:val="ru-RU"/>
              </w:rPr>
              <w:t>15%</w:t>
            </w:r>
          </w:p>
        </w:tc>
        <w:tc>
          <w:tcPr>
            <w:tcW w:w="1158" w:type="dxa"/>
          </w:tcPr>
          <w:p w:rsidR="001F1433" w:rsidRPr="0033165A" w:rsidRDefault="001F1433" w:rsidP="0033165A">
            <w:pPr>
              <w:pStyle w:val="Header"/>
              <w:tabs>
                <w:tab w:val="left" w:pos="567"/>
              </w:tabs>
              <w:jc w:val="both"/>
              <w:rPr>
                <w:i w:val="0"/>
                <w:iCs w:val="0"/>
                <w:sz w:val="20"/>
                <w:szCs w:val="20"/>
                <w:lang w:val="ru-RU"/>
              </w:rPr>
            </w:pPr>
            <w:r w:rsidRPr="0033165A">
              <w:rPr>
                <w:i w:val="0"/>
                <w:iCs w:val="0"/>
                <w:sz w:val="20"/>
                <w:szCs w:val="20"/>
                <w:lang w:val="ru-RU"/>
              </w:rPr>
              <w:t>17%</w:t>
            </w:r>
          </w:p>
        </w:tc>
      </w:tr>
    </w:tbl>
    <w:p w:rsidR="001F1433" w:rsidRPr="004B2AAD" w:rsidRDefault="001F1433" w:rsidP="001E2213">
      <w:pPr>
        <w:spacing w:after="0" w:line="240" w:lineRule="auto"/>
        <w:ind w:firstLine="709"/>
        <w:jc w:val="both"/>
        <w:rPr>
          <w:rFonts w:ascii="Times New Roman" w:hAnsi="Times New Roman" w:cs="Times New Roman"/>
          <w:highlight w:val="yellow"/>
          <w:lang w:eastAsia="ru-RU"/>
        </w:rPr>
      </w:pPr>
    </w:p>
    <w:p w:rsidR="001F1433" w:rsidRDefault="001F1433" w:rsidP="008A6F6D">
      <w:pPr>
        <w:spacing w:after="0" w:line="240" w:lineRule="auto"/>
        <w:ind w:firstLine="709"/>
        <w:jc w:val="right"/>
        <w:rPr>
          <w:rFonts w:ascii="Times New Roman" w:hAnsi="Times New Roman" w:cs="Times New Roman"/>
          <w:lang w:eastAsia="ru-RU"/>
        </w:rPr>
      </w:pPr>
      <w:r>
        <w:rPr>
          <w:rFonts w:ascii="Times New Roman" w:hAnsi="Times New Roman" w:cs="Times New Roman"/>
          <w:lang w:eastAsia="ru-RU"/>
        </w:rPr>
        <w:t>В</w:t>
      </w:r>
      <w:r w:rsidRPr="00490D46">
        <w:rPr>
          <w:rFonts w:ascii="Times New Roman" w:hAnsi="Times New Roman" w:cs="Times New Roman"/>
          <w:lang w:eastAsia="ru-RU"/>
        </w:rPr>
        <w:t>ыручка</w:t>
      </w:r>
      <w:r>
        <w:rPr>
          <w:rFonts w:ascii="Times New Roman" w:hAnsi="Times New Roman" w:cs="Times New Roman"/>
          <w:lang w:eastAsia="ru-RU"/>
        </w:rPr>
        <w:t xml:space="preserve"> (без других ТСО)</w:t>
      </w:r>
      <w:r w:rsidRPr="00490D46">
        <w:rPr>
          <w:rFonts w:ascii="Times New Roman" w:hAnsi="Times New Roman" w:cs="Times New Roman"/>
          <w:lang w:eastAsia="ru-RU"/>
        </w:rPr>
        <w:t xml:space="preserve"> </w:t>
      </w:r>
    </w:p>
    <w:p w:rsidR="001F1433" w:rsidRPr="008A6F6D" w:rsidRDefault="001F1433" w:rsidP="008A6F6D">
      <w:pPr>
        <w:spacing w:after="0" w:line="240" w:lineRule="auto"/>
        <w:ind w:firstLine="709"/>
        <w:jc w:val="right"/>
        <w:rPr>
          <w:rFonts w:ascii="Times New Roman" w:hAnsi="Times New Roman" w:cs="Times New Roman"/>
          <w:lang w:eastAsia="ru-RU"/>
        </w:rPr>
      </w:pPr>
      <w:r w:rsidRPr="00490D46">
        <w:rPr>
          <w:rFonts w:ascii="Times New Roman" w:hAnsi="Times New Roman" w:cs="Times New Roman"/>
          <w:lang w:eastAsia="ru-RU"/>
        </w:rPr>
        <w:t>от передачи электроэнергии</w:t>
      </w:r>
      <w:r>
        <w:rPr>
          <w:rFonts w:ascii="Times New Roman" w:hAnsi="Times New Roman" w:cs="Times New Roman"/>
          <w:lang w:eastAsia="ru-RU"/>
        </w:rPr>
        <w:t>, млрд руб.</w:t>
      </w:r>
    </w:p>
    <w:p w:rsidR="001F1433" w:rsidRDefault="001F1433" w:rsidP="007D633A">
      <w:pPr>
        <w:spacing w:after="0" w:line="240" w:lineRule="auto"/>
        <w:ind w:firstLine="709"/>
        <w:rPr>
          <w:rFonts w:ascii="Times New Roman" w:hAnsi="Times New Roman" w:cs="Times New Roman"/>
          <w:lang w:eastAsia="ru-RU"/>
        </w:rPr>
      </w:pPr>
    </w:p>
    <w:p w:rsidR="001F1433" w:rsidRDefault="001F1433" w:rsidP="008F2F08">
      <w:pPr>
        <w:spacing w:after="0" w:line="240" w:lineRule="auto"/>
        <w:ind w:firstLine="709"/>
        <w:jc w:val="right"/>
        <w:rPr>
          <w:rFonts w:ascii="Times New Roman" w:hAnsi="Times New Roman" w:cs="Times New Roman"/>
          <w:lang w:eastAsia="ru-RU"/>
        </w:rPr>
      </w:pPr>
      <w:r w:rsidRPr="00E13A29">
        <w:rPr>
          <w:rFonts w:ascii="Times New Roman" w:hAnsi="Times New Roman" w:cs="Times New Roman"/>
          <w:noProof/>
          <w:lang w:eastAsia="ru-RU"/>
        </w:rPr>
        <w:pict>
          <v:shape id="Рисунок 6" o:spid="_x0000_i1030" type="#_x0000_t75" style="width:277.5pt;height:161.25pt;visibility:visible">
            <v:imagedata r:id="rId44" o:title="" croptop="-3218f" cropbottom="-6161f" cropleft="-2657f" cropright="-11024f"/>
          </v:shape>
        </w:pict>
      </w:r>
    </w:p>
    <w:p w:rsidR="001F1433" w:rsidRDefault="001F1433" w:rsidP="007D633A">
      <w:pPr>
        <w:spacing w:after="0" w:line="240" w:lineRule="auto"/>
        <w:ind w:firstLine="709"/>
        <w:rPr>
          <w:rFonts w:ascii="Times New Roman" w:hAnsi="Times New Roman" w:cs="Times New Roman"/>
          <w:lang w:eastAsia="ru-RU"/>
        </w:rPr>
      </w:pPr>
    </w:p>
    <w:p w:rsidR="001F1433" w:rsidRDefault="001F1433" w:rsidP="007D633A">
      <w:pPr>
        <w:spacing w:after="0" w:line="240" w:lineRule="auto"/>
        <w:ind w:firstLine="709"/>
        <w:rPr>
          <w:rFonts w:ascii="Times New Roman" w:hAnsi="Times New Roman" w:cs="Times New Roman"/>
          <w:lang w:eastAsia="ru-RU"/>
        </w:rPr>
      </w:pPr>
    </w:p>
    <w:p w:rsidR="001F1433" w:rsidRDefault="001F1433">
      <w:pPr>
        <w:spacing w:after="0" w:line="240" w:lineRule="auto"/>
        <w:ind w:firstLine="709"/>
        <w:rPr>
          <w:rFonts w:ascii="Times New Roman" w:hAnsi="Times New Roman" w:cs="Times New Roman"/>
          <w:b/>
          <w:bCs/>
          <w:lang w:eastAsia="ru-RU"/>
        </w:rPr>
      </w:pPr>
      <w:r w:rsidRPr="00490D46">
        <w:rPr>
          <w:rFonts w:ascii="Times New Roman" w:hAnsi="Times New Roman" w:cs="Times New Roman"/>
          <w:b/>
          <w:bCs/>
          <w:lang w:eastAsia="ru-RU"/>
        </w:rPr>
        <w:t>Затраты</w:t>
      </w:r>
    </w:p>
    <w:p w:rsidR="001F1433" w:rsidRDefault="001F1433">
      <w:pPr>
        <w:spacing w:after="0" w:line="240" w:lineRule="auto"/>
        <w:ind w:firstLine="709"/>
        <w:rPr>
          <w:rFonts w:ascii="Times New Roman" w:hAnsi="Times New Roman" w:cs="Times New Roman"/>
          <w:b/>
          <w:bCs/>
          <w:lang w:eastAsia="ru-RU"/>
        </w:rPr>
      </w:pPr>
    </w:p>
    <w:p w:rsidR="001F1433" w:rsidRDefault="001F1433" w:rsidP="00B126E6">
      <w:pPr>
        <w:spacing w:after="0" w:line="240" w:lineRule="auto"/>
        <w:ind w:firstLine="709"/>
        <w:jc w:val="both"/>
        <w:rPr>
          <w:rFonts w:ascii="Times New Roman" w:hAnsi="Times New Roman" w:cs="Times New Roman"/>
          <w:lang w:eastAsia="ru-RU"/>
        </w:rPr>
      </w:pPr>
      <w:r>
        <w:rPr>
          <w:rFonts w:ascii="Times New Roman" w:hAnsi="Times New Roman" w:cs="Times New Roman"/>
          <w:lang w:eastAsia="ru-RU"/>
        </w:rPr>
        <w:t xml:space="preserve">Затраты деятельности по передаче электроэнергии состоят из неподконтрольных расходов, таких как плата за услуги ЕНЭС, плата за услуги сетям сторонних организаций (которая по своей сути является выручкой других ТСО, проходящей транзитом по счетам МРСК Центра), затраты на компенсацию потерь и подконтрольных расходов, на изменение которых может влиять менеджмент Компании. Основными подконтрольными расходами являются материалы и энергия на производственные нужды, работы и услуги производственного характера, расходы на оплату труда и отчисления с фонда оплаты труда. </w:t>
      </w:r>
    </w:p>
    <w:p w:rsidR="001F1433" w:rsidRDefault="001F1433">
      <w:pPr>
        <w:spacing w:after="0" w:line="240" w:lineRule="auto"/>
        <w:ind w:firstLine="709"/>
        <w:jc w:val="right"/>
        <w:rPr>
          <w:rFonts w:ascii="Times New Roman" w:hAnsi="Times New Roman" w:cs="Times New Roman"/>
          <w:lang w:eastAsia="ru-RU"/>
        </w:rPr>
      </w:pPr>
    </w:p>
    <w:p w:rsidR="001F1433" w:rsidRDefault="001F1433" w:rsidP="00490D46">
      <w:pPr>
        <w:spacing w:after="0" w:line="240" w:lineRule="auto"/>
        <w:ind w:firstLine="709"/>
        <w:jc w:val="right"/>
        <w:rPr>
          <w:rFonts w:ascii="Times New Roman" w:hAnsi="Times New Roman" w:cs="Times New Roman"/>
          <w:lang w:eastAsia="ru-RU"/>
        </w:rPr>
      </w:pPr>
      <w:r w:rsidRPr="001E2213">
        <w:rPr>
          <w:rFonts w:ascii="Times New Roman" w:hAnsi="Times New Roman" w:cs="Times New Roman"/>
          <w:lang w:eastAsia="ru-RU"/>
        </w:rPr>
        <w:t xml:space="preserve"> Себестоимость передачи электроэнергии </w:t>
      </w:r>
    </w:p>
    <w:tbl>
      <w:tblPr>
        <w:tblW w:w="8963" w:type="dxa"/>
        <w:tblInd w:w="-106" w:type="dxa"/>
        <w:tblLook w:val="00A0"/>
      </w:tblPr>
      <w:tblGrid>
        <w:gridCol w:w="3685"/>
        <w:gridCol w:w="709"/>
        <w:gridCol w:w="1134"/>
        <w:gridCol w:w="619"/>
        <w:gridCol w:w="1082"/>
        <w:gridCol w:w="326"/>
        <w:gridCol w:w="1408"/>
      </w:tblGrid>
      <w:tr w:rsidR="001F1433" w:rsidRPr="0033165A">
        <w:trPr>
          <w:trHeight w:val="300"/>
        </w:trPr>
        <w:tc>
          <w:tcPr>
            <w:tcW w:w="4394" w:type="dxa"/>
            <w:gridSpan w:val="2"/>
            <w:tcBorders>
              <w:top w:val="single" w:sz="4" w:space="0" w:color="auto"/>
              <w:bottom w:val="single" w:sz="4" w:space="0" w:color="auto"/>
              <w:right w:val="nil"/>
            </w:tcBorders>
            <w:noWrap/>
            <w:vAlign w:val="bottom"/>
          </w:tcPr>
          <w:p w:rsidR="001F1433" w:rsidRPr="002E2937" w:rsidRDefault="001F1433" w:rsidP="00550963">
            <w:pPr>
              <w:spacing w:after="0" w:line="240" w:lineRule="auto"/>
              <w:jc w:val="right"/>
              <w:rPr>
                <w:rFonts w:ascii="Times New Roman" w:hAnsi="Times New Roman" w:cs="Times New Roman"/>
                <w:color w:val="000000"/>
                <w:lang w:eastAsia="ru-RU"/>
              </w:rPr>
            </w:pPr>
            <w:r>
              <w:rPr>
                <w:rFonts w:ascii="Times New Roman" w:hAnsi="Times New Roman" w:cs="Times New Roman"/>
                <w:color w:val="000000"/>
                <w:lang w:eastAsia="ru-RU"/>
              </w:rPr>
              <w:t>млрд</w:t>
            </w:r>
            <w:r w:rsidRPr="002E2937">
              <w:rPr>
                <w:rFonts w:ascii="Times New Roman" w:hAnsi="Times New Roman" w:cs="Times New Roman"/>
                <w:color w:val="000000"/>
                <w:lang w:eastAsia="ru-RU"/>
              </w:rPr>
              <w:t xml:space="preserve"> руб.</w:t>
            </w:r>
          </w:p>
        </w:tc>
        <w:tc>
          <w:tcPr>
            <w:tcW w:w="1753" w:type="dxa"/>
            <w:gridSpan w:val="2"/>
            <w:tcBorders>
              <w:top w:val="single" w:sz="4" w:space="0" w:color="auto"/>
              <w:left w:val="nil"/>
              <w:bottom w:val="single" w:sz="4" w:space="0" w:color="auto"/>
              <w:right w:val="nil"/>
            </w:tcBorders>
            <w:noWrap/>
            <w:vAlign w:val="bottom"/>
          </w:tcPr>
          <w:p w:rsidR="001F1433" w:rsidRPr="002E2937" w:rsidRDefault="001F1433" w:rsidP="00953FA4">
            <w:pPr>
              <w:spacing w:after="0" w:line="240" w:lineRule="auto"/>
              <w:jc w:val="center"/>
              <w:rPr>
                <w:rFonts w:ascii="Times New Roman" w:hAnsi="Times New Roman" w:cs="Times New Roman"/>
                <w:b/>
                <w:bCs/>
                <w:color w:val="000000"/>
                <w:lang w:eastAsia="ru-RU"/>
              </w:rPr>
            </w:pPr>
            <w:r w:rsidRPr="002E2937">
              <w:rPr>
                <w:rFonts w:ascii="Times New Roman" w:hAnsi="Times New Roman" w:cs="Times New Roman"/>
                <w:b/>
                <w:bCs/>
                <w:color w:val="000000"/>
                <w:lang w:eastAsia="ru-RU"/>
              </w:rPr>
              <w:t>2006</w:t>
            </w:r>
          </w:p>
        </w:tc>
        <w:tc>
          <w:tcPr>
            <w:tcW w:w="1408" w:type="dxa"/>
            <w:gridSpan w:val="2"/>
            <w:tcBorders>
              <w:top w:val="single" w:sz="4" w:space="0" w:color="auto"/>
              <w:left w:val="nil"/>
              <w:bottom w:val="single" w:sz="4" w:space="0" w:color="auto"/>
              <w:right w:val="nil"/>
            </w:tcBorders>
            <w:noWrap/>
            <w:vAlign w:val="bottom"/>
          </w:tcPr>
          <w:p w:rsidR="001F1433" w:rsidRPr="002E2937" w:rsidRDefault="001F1433" w:rsidP="00953FA4">
            <w:pPr>
              <w:spacing w:after="0" w:line="240" w:lineRule="auto"/>
              <w:jc w:val="center"/>
              <w:rPr>
                <w:rFonts w:ascii="Times New Roman" w:hAnsi="Times New Roman" w:cs="Times New Roman"/>
                <w:b/>
                <w:bCs/>
                <w:color w:val="000000"/>
                <w:lang w:eastAsia="ru-RU"/>
              </w:rPr>
            </w:pPr>
            <w:r w:rsidRPr="002E2937">
              <w:rPr>
                <w:rFonts w:ascii="Times New Roman" w:hAnsi="Times New Roman" w:cs="Times New Roman"/>
                <w:b/>
                <w:bCs/>
                <w:color w:val="000000"/>
                <w:lang w:eastAsia="ru-RU"/>
              </w:rPr>
              <w:t>2007</w:t>
            </w:r>
          </w:p>
        </w:tc>
        <w:tc>
          <w:tcPr>
            <w:tcW w:w="1408" w:type="dxa"/>
            <w:tcBorders>
              <w:top w:val="single" w:sz="4" w:space="0" w:color="auto"/>
              <w:left w:val="nil"/>
              <w:bottom w:val="single" w:sz="4" w:space="0" w:color="auto"/>
            </w:tcBorders>
            <w:noWrap/>
            <w:vAlign w:val="bottom"/>
          </w:tcPr>
          <w:p w:rsidR="001F1433" w:rsidRPr="002E2937" w:rsidRDefault="001F1433" w:rsidP="00953FA4">
            <w:pPr>
              <w:spacing w:after="0" w:line="240" w:lineRule="auto"/>
              <w:jc w:val="center"/>
              <w:rPr>
                <w:rFonts w:ascii="Times New Roman" w:hAnsi="Times New Roman" w:cs="Times New Roman"/>
                <w:b/>
                <w:bCs/>
                <w:color w:val="000000"/>
                <w:lang w:eastAsia="ru-RU"/>
              </w:rPr>
            </w:pPr>
            <w:r w:rsidRPr="002E2937">
              <w:rPr>
                <w:rFonts w:ascii="Times New Roman" w:hAnsi="Times New Roman" w:cs="Times New Roman"/>
                <w:b/>
                <w:bCs/>
                <w:color w:val="000000"/>
                <w:lang w:eastAsia="ru-RU"/>
              </w:rPr>
              <w:t>2008</w:t>
            </w:r>
          </w:p>
        </w:tc>
      </w:tr>
      <w:tr w:rsidR="001F1433" w:rsidRPr="0033165A">
        <w:trPr>
          <w:trHeight w:val="381"/>
        </w:trPr>
        <w:tc>
          <w:tcPr>
            <w:tcW w:w="3685" w:type="dxa"/>
            <w:tcBorders>
              <w:top w:val="single" w:sz="4" w:space="0" w:color="auto"/>
            </w:tcBorders>
            <w:shd w:val="clear" w:color="000000" w:fill="FFFFFF"/>
          </w:tcPr>
          <w:p w:rsidR="001F1433" w:rsidRPr="002E2937" w:rsidRDefault="001F1433" w:rsidP="00070667">
            <w:pPr>
              <w:spacing w:after="0" w:line="240" w:lineRule="auto"/>
              <w:rPr>
                <w:rFonts w:ascii="Times New Roman" w:hAnsi="Times New Roman" w:cs="Times New Roman"/>
                <w:b/>
                <w:bCs/>
                <w:color w:val="000000"/>
                <w:lang w:eastAsia="ru-RU"/>
              </w:rPr>
            </w:pPr>
            <w:r w:rsidRPr="002E2937">
              <w:rPr>
                <w:rFonts w:ascii="Times New Roman" w:hAnsi="Times New Roman" w:cs="Times New Roman"/>
                <w:b/>
                <w:bCs/>
                <w:color w:val="000000"/>
                <w:lang w:eastAsia="ru-RU"/>
              </w:rPr>
              <w:t>Себестоимость</w:t>
            </w:r>
            <w:r>
              <w:rPr>
                <w:rFonts w:ascii="Times New Roman" w:hAnsi="Times New Roman" w:cs="Times New Roman"/>
                <w:b/>
                <w:bCs/>
                <w:color w:val="000000"/>
                <w:lang w:eastAsia="ru-RU"/>
              </w:rPr>
              <w:t xml:space="preserve"> всего:</w:t>
            </w:r>
          </w:p>
        </w:tc>
        <w:tc>
          <w:tcPr>
            <w:tcW w:w="1843" w:type="dxa"/>
            <w:gridSpan w:val="2"/>
            <w:tcBorders>
              <w:top w:val="single" w:sz="4" w:space="0" w:color="auto"/>
            </w:tcBorders>
            <w:vAlign w:val="bottom"/>
          </w:tcPr>
          <w:p w:rsidR="001F1433" w:rsidRPr="002E2937" w:rsidRDefault="001F1433" w:rsidP="00550963">
            <w:pPr>
              <w:spacing w:after="0" w:line="240" w:lineRule="auto"/>
              <w:jc w:val="right"/>
              <w:rPr>
                <w:rFonts w:ascii="Times New Roman" w:hAnsi="Times New Roman" w:cs="Times New Roman"/>
                <w:color w:val="000000"/>
                <w:lang w:eastAsia="ru-RU"/>
              </w:rPr>
            </w:pPr>
            <w:r w:rsidRPr="002E2937">
              <w:rPr>
                <w:rFonts w:ascii="Times New Roman" w:hAnsi="Times New Roman" w:cs="Times New Roman"/>
                <w:color w:val="000000"/>
                <w:lang w:eastAsia="ru-RU"/>
              </w:rPr>
              <w:t>22</w:t>
            </w:r>
            <w:r>
              <w:rPr>
                <w:rFonts w:ascii="Times New Roman" w:hAnsi="Times New Roman" w:cs="Times New Roman"/>
                <w:color w:val="000000"/>
                <w:lang w:eastAsia="ru-RU"/>
              </w:rPr>
              <w:t>,</w:t>
            </w:r>
            <w:r w:rsidRPr="002E2937">
              <w:rPr>
                <w:rFonts w:ascii="Times New Roman" w:hAnsi="Times New Roman" w:cs="Times New Roman"/>
                <w:color w:val="000000"/>
                <w:lang w:eastAsia="ru-RU"/>
              </w:rPr>
              <w:t>798</w:t>
            </w:r>
          </w:p>
        </w:tc>
        <w:tc>
          <w:tcPr>
            <w:tcW w:w="1701" w:type="dxa"/>
            <w:gridSpan w:val="2"/>
            <w:tcBorders>
              <w:top w:val="single" w:sz="4" w:space="0" w:color="auto"/>
            </w:tcBorders>
            <w:vAlign w:val="bottom"/>
          </w:tcPr>
          <w:p w:rsidR="001F1433" w:rsidRPr="002E2937" w:rsidRDefault="001F1433" w:rsidP="00550963">
            <w:pPr>
              <w:spacing w:after="0" w:line="240" w:lineRule="auto"/>
              <w:jc w:val="right"/>
              <w:rPr>
                <w:rFonts w:ascii="Times New Roman" w:hAnsi="Times New Roman" w:cs="Times New Roman"/>
                <w:color w:val="000000"/>
                <w:lang w:eastAsia="ru-RU"/>
              </w:rPr>
            </w:pPr>
            <w:r w:rsidRPr="002E2937">
              <w:rPr>
                <w:rFonts w:ascii="Times New Roman" w:hAnsi="Times New Roman" w:cs="Times New Roman"/>
                <w:color w:val="000000"/>
                <w:lang w:eastAsia="ru-RU"/>
              </w:rPr>
              <w:t>27</w:t>
            </w:r>
            <w:r>
              <w:rPr>
                <w:rFonts w:ascii="Times New Roman" w:hAnsi="Times New Roman" w:cs="Times New Roman"/>
                <w:color w:val="000000"/>
                <w:lang w:eastAsia="ru-RU"/>
              </w:rPr>
              <w:t>,</w:t>
            </w:r>
            <w:r w:rsidRPr="002E2937">
              <w:rPr>
                <w:rFonts w:ascii="Times New Roman" w:hAnsi="Times New Roman" w:cs="Times New Roman"/>
                <w:color w:val="000000"/>
                <w:lang w:eastAsia="ru-RU"/>
              </w:rPr>
              <w:t xml:space="preserve">162 </w:t>
            </w:r>
          </w:p>
        </w:tc>
        <w:tc>
          <w:tcPr>
            <w:tcW w:w="1734" w:type="dxa"/>
            <w:gridSpan w:val="2"/>
            <w:tcBorders>
              <w:top w:val="single" w:sz="4" w:space="0" w:color="auto"/>
            </w:tcBorders>
            <w:vAlign w:val="bottom"/>
          </w:tcPr>
          <w:p w:rsidR="001F1433" w:rsidRDefault="001F1433">
            <w:pPr>
              <w:spacing w:after="0" w:line="240" w:lineRule="auto"/>
              <w:jc w:val="right"/>
              <w:rPr>
                <w:rFonts w:ascii="Times New Roman" w:hAnsi="Times New Roman" w:cs="Times New Roman"/>
                <w:color w:val="000000"/>
                <w:lang w:eastAsia="ru-RU"/>
              </w:rPr>
            </w:pPr>
            <w:r w:rsidRPr="002E2937">
              <w:rPr>
                <w:rFonts w:ascii="Times New Roman" w:hAnsi="Times New Roman" w:cs="Times New Roman"/>
                <w:color w:val="000000"/>
                <w:lang w:eastAsia="ru-RU"/>
              </w:rPr>
              <w:t>37</w:t>
            </w:r>
            <w:r>
              <w:rPr>
                <w:rFonts w:ascii="Times New Roman" w:hAnsi="Times New Roman" w:cs="Times New Roman"/>
                <w:color w:val="000000"/>
                <w:lang w:eastAsia="ru-RU"/>
              </w:rPr>
              <w:t>,072</w:t>
            </w:r>
            <w:r w:rsidRPr="002E2937">
              <w:rPr>
                <w:rFonts w:ascii="Times New Roman" w:hAnsi="Times New Roman" w:cs="Times New Roman"/>
                <w:color w:val="000000"/>
                <w:lang w:eastAsia="ru-RU"/>
              </w:rPr>
              <w:t xml:space="preserve"> </w:t>
            </w:r>
          </w:p>
        </w:tc>
      </w:tr>
      <w:tr w:rsidR="001F1433" w:rsidRPr="0033165A">
        <w:trPr>
          <w:trHeight w:val="274"/>
        </w:trPr>
        <w:tc>
          <w:tcPr>
            <w:tcW w:w="3685" w:type="dxa"/>
            <w:tcBorders>
              <w:top w:val="single" w:sz="4" w:space="0" w:color="auto"/>
            </w:tcBorders>
            <w:shd w:val="clear" w:color="000000" w:fill="FFFFFF"/>
          </w:tcPr>
          <w:p w:rsidR="001F1433" w:rsidRPr="002E2937" w:rsidRDefault="001F1433" w:rsidP="00953FA4">
            <w:pPr>
              <w:spacing w:after="0" w:line="240" w:lineRule="auto"/>
              <w:rPr>
                <w:rFonts w:ascii="Times New Roman" w:hAnsi="Times New Roman" w:cs="Times New Roman"/>
                <w:i/>
                <w:iCs/>
                <w:color w:val="000000"/>
                <w:lang w:eastAsia="ru-RU"/>
              </w:rPr>
            </w:pPr>
            <w:r w:rsidRPr="002E2937">
              <w:rPr>
                <w:rFonts w:ascii="Times New Roman" w:hAnsi="Times New Roman" w:cs="Times New Roman"/>
                <w:i/>
                <w:iCs/>
                <w:color w:val="000000"/>
                <w:lang w:eastAsia="ru-RU"/>
              </w:rPr>
              <w:t>Неподконтрольные расходы</w:t>
            </w:r>
          </w:p>
        </w:tc>
        <w:tc>
          <w:tcPr>
            <w:tcW w:w="1843" w:type="dxa"/>
            <w:gridSpan w:val="2"/>
            <w:tcBorders>
              <w:top w:val="single" w:sz="4" w:space="0" w:color="auto"/>
            </w:tcBorders>
            <w:vAlign w:val="bottom"/>
          </w:tcPr>
          <w:p w:rsidR="001F1433" w:rsidRPr="002E2937" w:rsidRDefault="001F1433" w:rsidP="00550963">
            <w:pPr>
              <w:spacing w:after="0" w:line="240" w:lineRule="auto"/>
              <w:jc w:val="right"/>
              <w:rPr>
                <w:rFonts w:ascii="Times New Roman" w:hAnsi="Times New Roman" w:cs="Times New Roman"/>
                <w:color w:val="000000"/>
                <w:lang w:eastAsia="ru-RU"/>
              </w:rPr>
            </w:pPr>
            <w:r w:rsidRPr="002E2937">
              <w:rPr>
                <w:rFonts w:ascii="Times New Roman" w:hAnsi="Times New Roman" w:cs="Times New Roman"/>
                <w:color w:val="000000"/>
                <w:lang w:eastAsia="ru-RU"/>
              </w:rPr>
              <w:t>10</w:t>
            </w:r>
            <w:r>
              <w:rPr>
                <w:rFonts w:ascii="Times New Roman" w:hAnsi="Times New Roman" w:cs="Times New Roman"/>
                <w:color w:val="000000"/>
                <w:lang w:eastAsia="ru-RU"/>
              </w:rPr>
              <w:t>,</w:t>
            </w:r>
            <w:r w:rsidRPr="002E2937">
              <w:rPr>
                <w:rFonts w:ascii="Times New Roman" w:hAnsi="Times New Roman" w:cs="Times New Roman"/>
                <w:color w:val="000000"/>
                <w:lang w:eastAsia="ru-RU"/>
              </w:rPr>
              <w:t>670</w:t>
            </w:r>
          </w:p>
        </w:tc>
        <w:tc>
          <w:tcPr>
            <w:tcW w:w="1701" w:type="dxa"/>
            <w:gridSpan w:val="2"/>
            <w:tcBorders>
              <w:top w:val="single" w:sz="4" w:space="0" w:color="auto"/>
            </w:tcBorders>
            <w:vAlign w:val="bottom"/>
          </w:tcPr>
          <w:p w:rsidR="001F1433" w:rsidRPr="002E2937" w:rsidRDefault="001F1433" w:rsidP="00550963">
            <w:pPr>
              <w:spacing w:after="0" w:line="240" w:lineRule="auto"/>
              <w:jc w:val="right"/>
              <w:rPr>
                <w:rFonts w:ascii="Times New Roman" w:hAnsi="Times New Roman" w:cs="Times New Roman"/>
                <w:color w:val="000000"/>
                <w:lang w:eastAsia="ru-RU"/>
              </w:rPr>
            </w:pPr>
            <w:r w:rsidRPr="002E2937">
              <w:rPr>
                <w:rFonts w:ascii="Times New Roman" w:hAnsi="Times New Roman" w:cs="Times New Roman"/>
                <w:color w:val="000000"/>
                <w:lang w:eastAsia="ru-RU"/>
              </w:rPr>
              <w:t>13</w:t>
            </w:r>
            <w:r>
              <w:rPr>
                <w:rFonts w:ascii="Times New Roman" w:hAnsi="Times New Roman" w:cs="Times New Roman"/>
                <w:color w:val="000000"/>
                <w:lang w:eastAsia="ru-RU"/>
              </w:rPr>
              <w:t>,</w:t>
            </w:r>
            <w:r w:rsidRPr="002E2937">
              <w:rPr>
                <w:rFonts w:ascii="Times New Roman" w:hAnsi="Times New Roman" w:cs="Times New Roman"/>
                <w:color w:val="000000"/>
                <w:lang w:eastAsia="ru-RU"/>
              </w:rPr>
              <w:t xml:space="preserve">256 </w:t>
            </w:r>
          </w:p>
        </w:tc>
        <w:tc>
          <w:tcPr>
            <w:tcW w:w="1734" w:type="dxa"/>
            <w:gridSpan w:val="2"/>
            <w:tcBorders>
              <w:top w:val="single" w:sz="4" w:space="0" w:color="auto"/>
            </w:tcBorders>
            <w:vAlign w:val="bottom"/>
          </w:tcPr>
          <w:p w:rsidR="001F1433" w:rsidRDefault="001F1433">
            <w:pPr>
              <w:spacing w:after="0" w:line="240" w:lineRule="auto"/>
              <w:jc w:val="right"/>
              <w:rPr>
                <w:rFonts w:ascii="Times New Roman" w:hAnsi="Times New Roman" w:cs="Times New Roman"/>
                <w:color w:val="000000"/>
                <w:lang w:eastAsia="ru-RU"/>
              </w:rPr>
            </w:pPr>
            <w:r>
              <w:rPr>
                <w:rFonts w:ascii="Times New Roman" w:hAnsi="Times New Roman" w:cs="Times New Roman"/>
                <w:color w:val="000000"/>
                <w:lang w:eastAsia="ru-RU"/>
              </w:rPr>
              <w:t>18,439</w:t>
            </w:r>
            <w:r w:rsidRPr="002E2937">
              <w:rPr>
                <w:rFonts w:ascii="Times New Roman" w:hAnsi="Times New Roman" w:cs="Times New Roman"/>
                <w:color w:val="000000"/>
                <w:lang w:eastAsia="ru-RU"/>
              </w:rPr>
              <w:t xml:space="preserve"> </w:t>
            </w:r>
          </w:p>
        </w:tc>
      </w:tr>
      <w:tr w:rsidR="001F1433" w:rsidRPr="0033165A">
        <w:trPr>
          <w:trHeight w:val="277"/>
        </w:trPr>
        <w:tc>
          <w:tcPr>
            <w:tcW w:w="3685" w:type="dxa"/>
            <w:tcBorders>
              <w:top w:val="nil"/>
            </w:tcBorders>
            <w:shd w:val="clear" w:color="000000" w:fill="FFFFFF"/>
          </w:tcPr>
          <w:p w:rsidR="001F1433" w:rsidRPr="002E2937" w:rsidRDefault="001F1433" w:rsidP="00550963">
            <w:pPr>
              <w:spacing w:after="0" w:line="240" w:lineRule="auto"/>
              <w:ind w:left="459"/>
              <w:rPr>
                <w:rFonts w:ascii="Times New Roman" w:hAnsi="Times New Roman" w:cs="Times New Roman"/>
                <w:color w:val="000000"/>
                <w:lang w:eastAsia="ru-RU"/>
              </w:rPr>
            </w:pPr>
            <w:r w:rsidRPr="002E2937">
              <w:rPr>
                <w:rFonts w:ascii="Times New Roman" w:hAnsi="Times New Roman" w:cs="Times New Roman"/>
                <w:color w:val="000000"/>
                <w:lang w:eastAsia="ru-RU"/>
              </w:rPr>
              <w:t>Плата за услуги ЕНЭС</w:t>
            </w:r>
          </w:p>
        </w:tc>
        <w:tc>
          <w:tcPr>
            <w:tcW w:w="1843" w:type="dxa"/>
            <w:gridSpan w:val="2"/>
            <w:tcBorders>
              <w:top w:val="nil"/>
            </w:tcBorders>
            <w:vAlign w:val="bottom"/>
          </w:tcPr>
          <w:p w:rsidR="001F1433" w:rsidRPr="002E2937" w:rsidRDefault="001F1433" w:rsidP="00550963">
            <w:pPr>
              <w:spacing w:after="0" w:line="240" w:lineRule="auto"/>
              <w:jc w:val="right"/>
              <w:rPr>
                <w:rFonts w:ascii="Times New Roman" w:hAnsi="Times New Roman" w:cs="Times New Roman"/>
                <w:color w:val="000000"/>
                <w:lang w:eastAsia="ru-RU"/>
              </w:rPr>
            </w:pPr>
            <w:r w:rsidRPr="002E2937">
              <w:rPr>
                <w:rFonts w:ascii="Times New Roman" w:hAnsi="Times New Roman" w:cs="Times New Roman"/>
                <w:color w:val="000000"/>
                <w:lang w:eastAsia="ru-RU"/>
              </w:rPr>
              <w:t>5</w:t>
            </w:r>
            <w:r>
              <w:rPr>
                <w:rFonts w:ascii="Times New Roman" w:hAnsi="Times New Roman" w:cs="Times New Roman"/>
                <w:color w:val="000000"/>
                <w:lang w:eastAsia="ru-RU"/>
              </w:rPr>
              <w:t>,</w:t>
            </w:r>
            <w:r w:rsidRPr="002E2937">
              <w:rPr>
                <w:rFonts w:ascii="Times New Roman" w:hAnsi="Times New Roman" w:cs="Times New Roman"/>
                <w:color w:val="000000"/>
                <w:lang w:eastAsia="ru-RU"/>
              </w:rPr>
              <w:t xml:space="preserve">526 </w:t>
            </w:r>
          </w:p>
        </w:tc>
        <w:tc>
          <w:tcPr>
            <w:tcW w:w="1701" w:type="dxa"/>
            <w:gridSpan w:val="2"/>
            <w:tcBorders>
              <w:top w:val="nil"/>
            </w:tcBorders>
            <w:vAlign w:val="bottom"/>
          </w:tcPr>
          <w:p w:rsidR="001F1433" w:rsidRPr="002E2937" w:rsidRDefault="001F1433" w:rsidP="00550963">
            <w:pPr>
              <w:spacing w:after="0" w:line="240" w:lineRule="auto"/>
              <w:jc w:val="right"/>
              <w:rPr>
                <w:rFonts w:ascii="Times New Roman" w:hAnsi="Times New Roman" w:cs="Times New Roman"/>
                <w:color w:val="000000"/>
                <w:lang w:eastAsia="ru-RU"/>
              </w:rPr>
            </w:pPr>
            <w:r w:rsidRPr="002E2937">
              <w:rPr>
                <w:rFonts w:ascii="Times New Roman" w:hAnsi="Times New Roman" w:cs="Times New Roman"/>
                <w:color w:val="000000"/>
                <w:lang w:eastAsia="ru-RU"/>
              </w:rPr>
              <w:t>5</w:t>
            </w:r>
            <w:r>
              <w:rPr>
                <w:rFonts w:ascii="Times New Roman" w:hAnsi="Times New Roman" w:cs="Times New Roman"/>
                <w:color w:val="000000"/>
                <w:lang w:eastAsia="ru-RU"/>
              </w:rPr>
              <w:t>,</w:t>
            </w:r>
            <w:r w:rsidRPr="002E2937">
              <w:rPr>
                <w:rFonts w:ascii="Times New Roman" w:hAnsi="Times New Roman" w:cs="Times New Roman"/>
                <w:color w:val="000000"/>
                <w:lang w:eastAsia="ru-RU"/>
              </w:rPr>
              <w:t xml:space="preserve">803 </w:t>
            </w:r>
          </w:p>
        </w:tc>
        <w:tc>
          <w:tcPr>
            <w:tcW w:w="1734" w:type="dxa"/>
            <w:gridSpan w:val="2"/>
            <w:tcBorders>
              <w:top w:val="nil"/>
            </w:tcBorders>
            <w:vAlign w:val="bottom"/>
          </w:tcPr>
          <w:p w:rsidR="001F1433" w:rsidRDefault="001F1433">
            <w:pPr>
              <w:spacing w:after="0" w:line="240" w:lineRule="auto"/>
              <w:jc w:val="right"/>
              <w:rPr>
                <w:rFonts w:ascii="Times New Roman" w:hAnsi="Times New Roman" w:cs="Times New Roman"/>
                <w:color w:val="000000"/>
                <w:lang w:eastAsia="ru-RU"/>
              </w:rPr>
            </w:pPr>
            <w:r w:rsidRPr="002E2937">
              <w:rPr>
                <w:rFonts w:ascii="Times New Roman" w:hAnsi="Times New Roman" w:cs="Times New Roman"/>
                <w:color w:val="000000"/>
                <w:lang w:eastAsia="ru-RU"/>
              </w:rPr>
              <w:t>6</w:t>
            </w:r>
            <w:r>
              <w:rPr>
                <w:rFonts w:ascii="Times New Roman" w:hAnsi="Times New Roman" w:cs="Times New Roman"/>
                <w:color w:val="000000"/>
                <w:lang w:eastAsia="ru-RU"/>
              </w:rPr>
              <w:t>,383</w:t>
            </w:r>
            <w:r w:rsidRPr="002E2937">
              <w:rPr>
                <w:rFonts w:ascii="Times New Roman" w:hAnsi="Times New Roman" w:cs="Times New Roman"/>
                <w:color w:val="000000"/>
                <w:lang w:eastAsia="ru-RU"/>
              </w:rPr>
              <w:t xml:space="preserve"> </w:t>
            </w:r>
          </w:p>
        </w:tc>
      </w:tr>
      <w:tr w:rsidR="001F1433" w:rsidRPr="0033165A">
        <w:trPr>
          <w:trHeight w:val="565"/>
        </w:trPr>
        <w:tc>
          <w:tcPr>
            <w:tcW w:w="3685" w:type="dxa"/>
            <w:tcBorders>
              <w:top w:val="nil"/>
            </w:tcBorders>
            <w:shd w:val="clear" w:color="000000" w:fill="FFFFFF"/>
          </w:tcPr>
          <w:p w:rsidR="001F1433" w:rsidRPr="002E2937" w:rsidRDefault="001F1433" w:rsidP="00550963">
            <w:pPr>
              <w:spacing w:after="0" w:line="240" w:lineRule="auto"/>
              <w:ind w:left="459"/>
              <w:rPr>
                <w:rFonts w:ascii="Times New Roman" w:hAnsi="Times New Roman" w:cs="Times New Roman"/>
                <w:color w:val="000000"/>
                <w:lang w:eastAsia="ru-RU"/>
              </w:rPr>
            </w:pPr>
            <w:r w:rsidRPr="002E2937">
              <w:rPr>
                <w:rFonts w:ascii="Times New Roman" w:hAnsi="Times New Roman" w:cs="Times New Roman"/>
                <w:color w:val="000000"/>
                <w:lang w:eastAsia="ru-RU"/>
              </w:rPr>
              <w:t>Плата за услуги сетям сторонних организаций</w:t>
            </w:r>
            <w:r>
              <w:rPr>
                <w:rFonts w:ascii="Times New Roman" w:hAnsi="Times New Roman" w:cs="Times New Roman"/>
                <w:color w:val="000000"/>
                <w:lang w:eastAsia="ru-RU"/>
              </w:rPr>
              <w:t>*</w:t>
            </w:r>
          </w:p>
        </w:tc>
        <w:tc>
          <w:tcPr>
            <w:tcW w:w="1843" w:type="dxa"/>
            <w:gridSpan w:val="2"/>
            <w:tcBorders>
              <w:top w:val="nil"/>
            </w:tcBorders>
            <w:vAlign w:val="bottom"/>
          </w:tcPr>
          <w:p w:rsidR="001F1433" w:rsidRPr="002E2937" w:rsidRDefault="001F1433" w:rsidP="0028306C">
            <w:pPr>
              <w:spacing w:after="0" w:line="240" w:lineRule="auto"/>
              <w:jc w:val="right"/>
              <w:rPr>
                <w:rFonts w:ascii="Times New Roman" w:hAnsi="Times New Roman" w:cs="Times New Roman"/>
                <w:color w:val="000000"/>
                <w:lang w:eastAsia="ru-RU"/>
              </w:rPr>
            </w:pPr>
            <w:r w:rsidRPr="002E2937">
              <w:rPr>
                <w:rFonts w:ascii="Times New Roman" w:hAnsi="Times New Roman" w:cs="Times New Roman"/>
                <w:color w:val="000000"/>
                <w:lang w:eastAsia="ru-RU"/>
              </w:rPr>
              <w:t>0</w:t>
            </w:r>
          </w:p>
        </w:tc>
        <w:tc>
          <w:tcPr>
            <w:tcW w:w="1701" w:type="dxa"/>
            <w:gridSpan w:val="2"/>
            <w:tcBorders>
              <w:top w:val="nil"/>
            </w:tcBorders>
            <w:vAlign w:val="bottom"/>
          </w:tcPr>
          <w:p w:rsidR="001F1433" w:rsidRPr="002E2937" w:rsidRDefault="001F1433" w:rsidP="0028306C">
            <w:pPr>
              <w:spacing w:after="0" w:line="240" w:lineRule="auto"/>
              <w:jc w:val="right"/>
              <w:rPr>
                <w:rFonts w:ascii="Times New Roman" w:hAnsi="Times New Roman" w:cs="Times New Roman"/>
                <w:color w:val="000000"/>
                <w:lang w:eastAsia="ru-RU"/>
              </w:rPr>
            </w:pPr>
            <w:r>
              <w:rPr>
                <w:rFonts w:ascii="Times New Roman" w:hAnsi="Times New Roman" w:cs="Times New Roman"/>
                <w:color w:val="000000"/>
                <w:lang w:eastAsia="ru-RU"/>
              </w:rPr>
              <w:t>0,</w:t>
            </w:r>
            <w:r w:rsidRPr="002E2937">
              <w:rPr>
                <w:rFonts w:ascii="Times New Roman" w:hAnsi="Times New Roman" w:cs="Times New Roman"/>
                <w:color w:val="000000"/>
                <w:lang w:eastAsia="ru-RU"/>
              </w:rPr>
              <w:t xml:space="preserve">814 </w:t>
            </w:r>
          </w:p>
        </w:tc>
        <w:tc>
          <w:tcPr>
            <w:tcW w:w="1734" w:type="dxa"/>
            <w:gridSpan w:val="2"/>
            <w:tcBorders>
              <w:top w:val="nil"/>
            </w:tcBorders>
            <w:vAlign w:val="bottom"/>
          </w:tcPr>
          <w:p w:rsidR="001F1433" w:rsidRPr="002E2937" w:rsidRDefault="001F1433" w:rsidP="00550963">
            <w:pPr>
              <w:spacing w:after="0" w:line="240" w:lineRule="auto"/>
              <w:jc w:val="right"/>
              <w:rPr>
                <w:rFonts w:ascii="Times New Roman" w:hAnsi="Times New Roman" w:cs="Times New Roman"/>
                <w:color w:val="000000"/>
                <w:lang w:eastAsia="ru-RU"/>
              </w:rPr>
            </w:pPr>
            <w:r w:rsidRPr="002E2937">
              <w:rPr>
                <w:rFonts w:ascii="Times New Roman" w:hAnsi="Times New Roman" w:cs="Times New Roman"/>
                <w:color w:val="000000"/>
                <w:lang w:eastAsia="ru-RU"/>
              </w:rPr>
              <w:t>6</w:t>
            </w:r>
            <w:r>
              <w:rPr>
                <w:rFonts w:ascii="Times New Roman" w:hAnsi="Times New Roman" w:cs="Times New Roman"/>
                <w:color w:val="000000"/>
                <w:lang w:eastAsia="ru-RU"/>
              </w:rPr>
              <w:t>,</w:t>
            </w:r>
            <w:r w:rsidRPr="002E2937">
              <w:rPr>
                <w:rFonts w:ascii="Times New Roman" w:hAnsi="Times New Roman" w:cs="Times New Roman"/>
                <w:color w:val="000000"/>
                <w:lang w:eastAsia="ru-RU"/>
              </w:rPr>
              <w:t>6</w:t>
            </w:r>
            <w:r>
              <w:rPr>
                <w:rFonts w:ascii="Times New Roman" w:hAnsi="Times New Roman" w:cs="Times New Roman"/>
                <w:color w:val="000000"/>
                <w:lang w:eastAsia="ru-RU"/>
              </w:rPr>
              <w:t>31</w:t>
            </w:r>
            <w:r w:rsidRPr="002E2937">
              <w:rPr>
                <w:rFonts w:ascii="Times New Roman" w:hAnsi="Times New Roman" w:cs="Times New Roman"/>
                <w:color w:val="000000"/>
                <w:lang w:eastAsia="ru-RU"/>
              </w:rPr>
              <w:t xml:space="preserve"> </w:t>
            </w:r>
          </w:p>
        </w:tc>
      </w:tr>
      <w:tr w:rsidR="001F1433" w:rsidRPr="0033165A">
        <w:trPr>
          <w:trHeight w:val="545"/>
        </w:trPr>
        <w:tc>
          <w:tcPr>
            <w:tcW w:w="3685" w:type="dxa"/>
            <w:tcBorders>
              <w:bottom w:val="single" w:sz="4" w:space="0" w:color="auto"/>
            </w:tcBorders>
            <w:shd w:val="clear" w:color="000000" w:fill="FFFFFF"/>
          </w:tcPr>
          <w:p w:rsidR="001F1433" w:rsidRPr="002E2937" w:rsidRDefault="001F1433" w:rsidP="00550963">
            <w:pPr>
              <w:spacing w:after="0" w:line="240" w:lineRule="auto"/>
              <w:ind w:left="459"/>
              <w:rPr>
                <w:rFonts w:ascii="Times New Roman" w:hAnsi="Times New Roman" w:cs="Times New Roman"/>
                <w:color w:val="000000"/>
                <w:lang w:eastAsia="ru-RU"/>
              </w:rPr>
            </w:pPr>
            <w:r w:rsidRPr="002E2937">
              <w:rPr>
                <w:rFonts w:ascii="Times New Roman" w:hAnsi="Times New Roman" w:cs="Times New Roman"/>
                <w:color w:val="000000"/>
                <w:lang w:eastAsia="ru-RU"/>
              </w:rPr>
              <w:t>Затраты на компенсацию потерь</w:t>
            </w:r>
          </w:p>
        </w:tc>
        <w:tc>
          <w:tcPr>
            <w:tcW w:w="1843" w:type="dxa"/>
            <w:gridSpan w:val="2"/>
            <w:tcBorders>
              <w:bottom w:val="single" w:sz="4" w:space="0" w:color="auto"/>
            </w:tcBorders>
            <w:vAlign w:val="bottom"/>
          </w:tcPr>
          <w:p w:rsidR="001F1433" w:rsidRPr="002E2937" w:rsidRDefault="001F1433" w:rsidP="00550963">
            <w:pPr>
              <w:spacing w:after="0" w:line="240" w:lineRule="auto"/>
              <w:jc w:val="right"/>
              <w:rPr>
                <w:rFonts w:ascii="Times New Roman" w:hAnsi="Times New Roman" w:cs="Times New Roman"/>
                <w:color w:val="000000"/>
                <w:lang w:eastAsia="ru-RU"/>
              </w:rPr>
            </w:pPr>
            <w:r w:rsidRPr="002E2937">
              <w:rPr>
                <w:rFonts w:ascii="Times New Roman" w:hAnsi="Times New Roman" w:cs="Times New Roman"/>
                <w:color w:val="000000"/>
                <w:lang w:eastAsia="ru-RU"/>
              </w:rPr>
              <w:t>4</w:t>
            </w:r>
            <w:r>
              <w:rPr>
                <w:rFonts w:ascii="Times New Roman" w:hAnsi="Times New Roman" w:cs="Times New Roman"/>
                <w:color w:val="000000"/>
                <w:lang w:eastAsia="ru-RU"/>
              </w:rPr>
              <w:t>,</w:t>
            </w:r>
            <w:r w:rsidRPr="002E2937">
              <w:rPr>
                <w:rFonts w:ascii="Times New Roman" w:hAnsi="Times New Roman" w:cs="Times New Roman"/>
                <w:color w:val="000000"/>
                <w:lang w:eastAsia="ru-RU"/>
              </w:rPr>
              <w:t xml:space="preserve">270 </w:t>
            </w:r>
          </w:p>
        </w:tc>
        <w:tc>
          <w:tcPr>
            <w:tcW w:w="1701" w:type="dxa"/>
            <w:gridSpan w:val="2"/>
            <w:tcBorders>
              <w:bottom w:val="single" w:sz="4" w:space="0" w:color="auto"/>
            </w:tcBorders>
            <w:vAlign w:val="bottom"/>
          </w:tcPr>
          <w:p w:rsidR="001F1433" w:rsidRPr="002E2937" w:rsidRDefault="001F1433" w:rsidP="00550963">
            <w:pPr>
              <w:spacing w:after="0" w:line="240" w:lineRule="auto"/>
              <w:jc w:val="right"/>
              <w:rPr>
                <w:rFonts w:ascii="Times New Roman" w:hAnsi="Times New Roman" w:cs="Times New Roman"/>
                <w:color w:val="000000"/>
                <w:lang w:eastAsia="ru-RU"/>
              </w:rPr>
            </w:pPr>
            <w:r w:rsidRPr="002E2937">
              <w:rPr>
                <w:rFonts w:ascii="Times New Roman" w:hAnsi="Times New Roman" w:cs="Times New Roman"/>
                <w:color w:val="000000"/>
                <w:lang w:eastAsia="ru-RU"/>
              </w:rPr>
              <w:t>5</w:t>
            </w:r>
            <w:r>
              <w:rPr>
                <w:rFonts w:ascii="Times New Roman" w:hAnsi="Times New Roman" w:cs="Times New Roman"/>
                <w:color w:val="000000"/>
                <w:lang w:eastAsia="ru-RU"/>
              </w:rPr>
              <w:t>,</w:t>
            </w:r>
            <w:r w:rsidRPr="002E2937">
              <w:rPr>
                <w:rFonts w:ascii="Times New Roman" w:hAnsi="Times New Roman" w:cs="Times New Roman"/>
                <w:color w:val="000000"/>
                <w:lang w:eastAsia="ru-RU"/>
              </w:rPr>
              <w:t xml:space="preserve">050 </w:t>
            </w:r>
          </w:p>
        </w:tc>
        <w:tc>
          <w:tcPr>
            <w:tcW w:w="1734" w:type="dxa"/>
            <w:gridSpan w:val="2"/>
            <w:tcBorders>
              <w:bottom w:val="single" w:sz="4" w:space="0" w:color="auto"/>
            </w:tcBorders>
            <w:vAlign w:val="bottom"/>
          </w:tcPr>
          <w:p w:rsidR="001F1433" w:rsidRPr="002E2937" w:rsidRDefault="001F1433" w:rsidP="00550963">
            <w:pPr>
              <w:spacing w:after="0" w:line="240" w:lineRule="auto"/>
              <w:jc w:val="right"/>
              <w:rPr>
                <w:rFonts w:ascii="Times New Roman" w:hAnsi="Times New Roman" w:cs="Times New Roman"/>
                <w:color w:val="000000"/>
                <w:lang w:eastAsia="ru-RU"/>
              </w:rPr>
            </w:pPr>
            <w:r w:rsidRPr="002E2937">
              <w:rPr>
                <w:rFonts w:ascii="Times New Roman" w:hAnsi="Times New Roman" w:cs="Times New Roman"/>
                <w:color w:val="000000"/>
                <w:lang w:eastAsia="ru-RU"/>
              </w:rPr>
              <w:t>5</w:t>
            </w:r>
            <w:r>
              <w:rPr>
                <w:rFonts w:ascii="Times New Roman" w:hAnsi="Times New Roman" w:cs="Times New Roman"/>
                <w:color w:val="000000"/>
                <w:lang w:eastAsia="ru-RU"/>
              </w:rPr>
              <w:t>,425</w:t>
            </w:r>
            <w:r w:rsidRPr="002E2937">
              <w:rPr>
                <w:rFonts w:ascii="Times New Roman" w:hAnsi="Times New Roman" w:cs="Times New Roman"/>
                <w:color w:val="000000"/>
                <w:lang w:eastAsia="ru-RU"/>
              </w:rPr>
              <w:t xml:space="preserve"> </w:t>
            </w:r>
          </w:p>
        </w:tc>
      </w:tr>
      <w:tr w:rsidR="001F1433" w:rsidRPr="0033165A">
        <w:trPr>
          <w:trHeight w:val="284"/>
        </w:trPr>
        <w:tc>
          <w:tcPr>
            <w:tcW w:w="3685" w:type="dxa"/>
            <w:tcBorders>
              <w:top w:val="single" w:sz="4" w:space="0" w:color="auto"/>
            </w:tcBorders>
            <w:shd w:val="clear" w:color="000000" w:fill="FFFFFF"/>
          </w:tcPr>
          <w:p w:rsidR="001F1433" w:rsidRPr="002E2937" w:rsidRDefault="001F1433" w:rsidP="00953FA4">
            <w:pPr>
              <w:spacing w:after="0" w:line="240" w:lineRule="auto"/>
              <w:rPr>
                <w:rFonts w:ascii="Times New Roman" w:hAnsi="Times New Roman" w:cs="Times New Roman"/>
                <w:i/>
                <w:iCs/>
                <w:color w:val="000000"/>
                <w:lang w:eastAsia="ru-RU"/>
              </w:rPr>
            </w:pPr>
            <w:r w:rsidRPr="002E2937">
              <w:rPr>
                <w:rFonts w:ascii="Times New Roman" w:hAnsi="Times New Roman" w:cs="Times New Roman"/>
                <w:i/>
                <w:iCs/>
                <w:color w:val="000000"/>
                <w:lang w:eastAsia="ru-RU"/>
              </w:rPr>
              <w:t>Подконтрольные расходы</w:t>
            </w:r>
          </w:p>
        </w:tc>
        <w:tc>
          <w:tcPr>
            <w:tcW w:w="1843" w:type="dxa"/>
            <w:gridSpan w:val="2"/>
            <w:tcBorders>
              <w:top w:val="single" w:sz="4" w:space="0" w:color="auto"/>
            </w:tcBorders>
            <w:vAlign w:val="bottom"/>
          </w:tcPr>
          <w:p w:rsidR="001F1433" w:rsidRPr="002E2937" w:rsidRDefault="001F1433" w:rsidP="00550963">
            <w:pPr>
              <w:spacing w:after="0" w:line="240" w:lineRule="auto"/>
              <w:jc w:val="right"/>
              <w:rPr>
                <w:rFonts w:ascii="Times New Roman" w:hAnsi="Times New Roman" w:cs="Times New Roman"/>
                <w:color w:val="000000"/>
                <w:lang w:eastAsia="ru-RU"/>
              </w:rPr>
            </w:pPr>
            <w:r w:rsidRPr="002E2937">
              <w:rPr>
                <w:rFonts w:ascii="Times New Roman" w:hAnsi="Times New Roman" w:cs="Times New Roman"/>
                <w:color w:val="000000"/>
                <w:lang w:eastAsia="ru-RU"/>
              </w:rPr>
              <w:t>12</w:t>
            </w:r>
            <w:r>
              <w:rPr>
                <w:rFonts w:ascii="Times New Roman" w:hAnsi="Times New Roman" w:cs="Times New Roman"/>
                <w:color w:val="000000"/>
                <w:lang w:eastAsia="ru-RU"/>
              </w:rPr>
              <w:t>,</w:t>
            </w:r>
            <w:r w:rsidRPr="002E2937">
              <w:rPr>
                <w:rFonts w:ascii="Times New Roman" w:hAnsi="Times New Roman" w:cs="Times New Roman"/>
                <w:color w:val="000000"/>
                <w:lang w:eastAsia="ru-RU"/>
              </w:rPr>
              <w:t xml:space="preserve">127 </w:t>
            </w:r>
          </w:p>
        </w:tc>
        <w:tc>
          <w:tcPr>
            <w:tcW w:w="1701" w:type="dxa"/>
            <w:gridSpan w:val="2"/>
            <w:tcBorders>
              <w:top w:val="single" w:sz="4" w:space="0" w:color="auto"/>
            </w:tcBorders>
            <w:vAlign w:val="bottom"/>
          </w:tcPr>
          <w:p w:rsidR="001F1433" w:rsidRPr="002E2937" w:rsidRDefault="001F1433" w:rsidP="00550963">
            <w:pPr>
              <w:spacing w:after="0" w:line="240" w:lineRule="auto"/>
              <w:jc w:val="right"/>
              <w:rPr>
                <w:rFonts w:ascii="Times New Roman" w:hAnsi="Times New Roman" w:cs="Times New Roman"/>
                <w:color w:val="000000"/>
                <w:lang w:eastAsia="ru-RU"/>
              </w:rPr>
            </w:pPr>
            <w:r w:rsidRPr="002E2937">
              <w:rPr>
                <w:rFonts w:ascii="Times New Roman" w:hAnsi="Times New Roman" w:cs="Times New Roman"/>
                <w:color w:val="000000"/>
                <w:lang w:eastAsia="ru-RU"/>
              </w:rPr>
              <w:t>13</w:t>
            </w:r>
            <w:r>
              <w:rPr>
                <w:rFonts w:ascii="Times New Roman" w:hAnsi="Times New Roman" w:cs="Times New Roman"/>
                <w:color w:val="000000"/>
                <w:lang w:eastAsia="ru-RU"/>
              </w:rPr>
              <w:t>,</w:t>
            </w:r>
            <w:r w:rsidRPr="002E2937">
              <w:rPr>
                <w:rFonts w:ascii="Times New Roman" w:hAnsi="Times New Roman" w:cs="Times New Roman"/>
                <w:color w:val="000000"/>
                <w:lang w:eastAsia="ru-RU"/>
              </w:rPr>
              <w:t xml:space="preserve">905 </w:t>
            </w:r>
          </w:p>
        </w:tc>
        <w:tc>
          <w:tcPr>
            <w:tcW w:w="1734" w:type="dxa"/>
            <w:gridSpan w:val="2"/>
            <w:tcBorders>
              <w:top w:val="single" w:sz="4" w:space="0" w:color="auto"/>
            </w:tcBorders>
            <w:vAlign w:val="bottom"/>
          </w:tcPr>
          <w:p w:rsidR="001F1433" w:rsidRDefault="001F1433">
            <w:pPr>
              <w:spacing w:after="0" w:line="240" w:lineRule="auto"/>
              <w:jc w:val="right"/>
              <w:rPr>
                <w:rFonts w:ascii="Times New Roman" w:hAnsi="Times New Roman" w:cs="Times New Roman"/>
                <w:color w:val="000000"/>
                <w:lang w:eastAsia="ru-RU"/>
              </w:rPr>
            </w:pPr>
            <w:r w:rsidRPr="002E2937">
              <w:rPr>
                <w:rFonts w:ascii="Times New Roman" w:hAnsi="Times New Roman" w:cs="Times New Roman"/>
                <w:color w:val="000000"/>
                <w:lang w:eastAsia="ru-RU"/>
              </w:rPr>
              <w:t>1</w:t>
            </w:r>
            <w:r>
              <w:rPr>
                <w:rFonts w:ascii="Times New Roman" w:hAnsi="Times New Roman" w:cs="Times New Roman"/>
                <w:color w:val="000000"/>
                <w:lang w:eastAsia="ru-RU"/>
              </w:rPr>
              <w:t>8,</w:t>
            </w:r>
            <w:r w:rsidRPr="002E2937">
              <w:rPr>
                <w:rFonts w:ascii="Times New Roman" w:hAnsi="Times New Roman" w:cs="Times New Roman"/>
                <w:color w:val="000000"/>
                <w:lang w:eastAsia="ru-RU"/>
              </w:rPr>
              <w:t>6</w:t>
            </w:r>
            <w:r>
              <w:rPr>
                <w:rFonts w:ascii="Times New Roman" w:hAnsi="Times New Roman" w:cs="Times New Roman"/>
                <w:color w:val="000000"/>
                <w:lang w:eastAsia="ru-RU"/>
              </w:rPr>
              <w:t>33</w:t>
            </w:r>
            <w:r w:rsidRPr="002E2937">
              <w:rPr>
                <w:rFonts w:ascii="Times New Roman" w:hAnsi="Times New Roman" w:cs="Times New Roman"/>
                <w:color w:val="000000"/>
                <w:lang w:eastAsia="ru-RU"/>
              </w:rPr>
              <w:t xml:space="preserve"> </w:t>
            </w:r>
          </w:p>
        </w:tc>
      </w:tr>
      <w:tr w:rsidR="001F1433" w:rsidRPr="0033165A">
        <w:trPr>
          <w:trHeight w:val="557"/>
        </w:trPr>
        <w:tc>
          <w:tcPr>
            <w:tcW w:w="3685" w:type="dxa"/>
            <w:tcBorders>
              <w:top w:val="nil"/>
            </w:tcBorders>
            <w:shd w:val="clear" w:color="000000" w:fill="FFFFFF"/>
          </w:tcPr>
          <w:p w:rsidR="001F1433" w:rsidRPr="002E2937" w:rsidRDefault="001F1433" w:rsidP="00550963">
            <w:pPr>
              <w:spacing w:after="0" w:line="240" w:lineRule="auto"/>
              <w:ind w:left="459"/>
              <w:rPr>
                <w:rFonts w:ascii="Times New Roman" w:hAnsi="Times New Roman" w:cs="Times New Roman"/>
                <w:color w:val="000000"/>
                <w:lang w:eastAsia="ru-RU"/>
              </w:rPr>
            </w:pPr>
            <w:r w:rsidRPr="002E2937">
              <w:rPr>
                <w:rFonts w:ascii="Times New Roman" w:hAnsi="Times New Roman" w:cs="Times New Roman"/>
                <w:color w:val="000000"/>
                <w:lang w:eastAsia="ru-RU"/>
              </w:rPr>
              <w:t>Материалы, энергия на производственные нужды</w:t>
            </w:r>
          </w:p>
        </w:tc>
        <w:tc>
          <w:tcPr>
            <w:tcW w:w="1843" w:type="dxa"/>
            <w:gridSpan w:val="2"/>
            <w:tcBorders>
              <w:top w:val="nil"/>
            </w:tcBorders>
            <w:vAlign w:val="bottom"/>
          </w:tcPr>
          <w:p w:rsidR="001F1433" w:rsidRPr="002E2937" w:rsidRDefault="001F1433" w:rsidP="00550963">
            <w:pPr>
              <w:spacing w:after="0" w:line="240" w:lineRule="auto"/>
              <w:jc w:val="right"/>
              <w:rPr>
                <w:rFonts w:ascii="Times New Roman" w:hAnsi="Times New Roman" w:cs="Times New Roman"/>
                <w:color w:val="000000"/>
                <w:lang w:eastAsia="ru-RU"/>
              </w:rPr>
            </w:pPr>
            <w:r w:rsidRPr="002E2937">
              <w:rPr>
                <w:rFonts w:ascii="Times New Roman" w:hAnsi="Times New Roman" w:cs="Times New Roman"/>
                <w:color w:val="000000"/>
                <w:lang w:eastAsia="ru-RU"/>
              </w:rPr>
              <w:t>1</w:t>
            </w:r>
            <w:r>
              <w:rPr>
                <w:rFonts w:ascii="Times New Roman" w:hAnsi="Times New Roman" w:cs="Times New Roman"/>
                <w:color w:val="000000"/>
                <w:lang w:eastAsia="ru-RU"/>
              </w:rPr>
              <w:t>,</w:t>
            </w:r>
            <w:r w:rsidRPr="002E2937">
              <w:rPr>
                <w:rFonts w:ascii="Times New Roman" w:hAnsi="Times New Roman" w:cs="Times New Roman"/>
                <w:color w:val="000000"/>
                <w:lang w:eastAsia="ru-RU"/>
              </w:rPr>
              <w:t xml:space="preserve">372 </w:t>
            </w:r>
          </w:p>
        </w:tc>
        <w:tc>
          <w:tcPr>
            <w:tcW w:w="1701" w:type="dxa"/>
            <w:gridSpan w:val="2"/>
            <w:tcBorders>
              <w:top w:val="nil"/>
            </w:tcBorders>
            <w:vAlign w:val="bottom"/>
          </w:tcPr>
          <w:p w:rsidR="001F1433" w:rsidRPr="002E2937" w:rsidRDefault="001F1433" w:rsidP="00550963">
            <w:pPr>
              <w:spacing w:after="0" w:line="240" w:lineRule="auto"/>
              <w:jc w:val="right"/>
              <w:rPr>
                <w:rFonts w:ascii="Times New Roman" w:hAnsi="Times New Roman" w:cs="Times New Roman"/>
                <w:color w:val="000000"/>
                <w:lang w:eastAsia="ru-RU"/>
              </w:rPr>
            </w:pPr>
            <w:r w:rsidRPr="002E2937">
              <w:rPr>
                <w:rFonts w:ascii="Times New Roman" w:hAnsi="Times New Roman" w:cs="Times New Roman"/>
                <w:color w:val="000000"/>
                <w:lang w:eastAsia="ru-RU"/>
              </w:rPr>
              <w:t>1</w:t>
            </w:r>
            <w:r>
              <w:rPr>
                <w:rFonts w:ascii="Times New Roman" w:hAnsi="Times New Roman" w:cs="Times New Roman"/>
                <w:color w:val="000000"/>
                <w:lang w:eastAsia="ru-RU"/>
              </w:rPr>
              <w:t>,</w:t>
            </w:r>
            <w:r w:rsidRPr="002E2937">
              <w:rPr>
                <w:rFonts w:ascii="Times New Roman" w:hAnsi="Times New Roman" w:cs="Times New Roman"/>
                <w:color w:val="000000"/>
                <w:lang w:eastAsia="ru-RU"/>
              </w:rPr>
              <w:t xml:space="preserve">447 </w:t>
            </w:r>
          </w:p>
        </w:tc>
        <w:tc>
          <w:tcPr>
            <w:tcW w:w="1734" w:type="dxa"/>
            <w:gridSpan w:val="2"/>
            <w:tcBorders>
              <w:top w:val="nil"/>
            </w:tcBorders>
            <w:vAlign w:val="bottom"/>
          </w:tcPr>
          <w:p w:rsidR="001F1433" w:rsidRPr="002E2937" w:rsidRDefault="001F1433" w:rsidP="00E060A0">
            <w:pPr>
              <w:spacing w:after="0" w:line="240" w:lineRule="auto"/>
              <w:jc w:val="right"/>
              <w:rPr>
                <w:rFonts w:ascii="Times New Roman" w:hAnsi="Times New Roman" w:cs="Times New Roman"/>
                <w:color w:val="000000"/>
                <w:lang w:eastAsia="ru-RU"/>
              </w:rPr>
            </w:pPr>
            <w:r w:rsidRPr="002E2937">
              <w:rPr>
                <w:rFonts w:ascii="Times New Roman" w:hAnsi="Times New Roman" w:cs="Times New Roman"/>
                <w:color w:val="000000"/>
                <w:lang w:eastAsia="ru-RU"/>
              </w:rPr>
              <w:t>1</w:t>
            </w:r>
            <w:r>
              <w:rPr>
                <w:rFonts w:ascii="Times New Roman" w:hAnsi="Times New Roman" w:cs="Times New Roman"/>
                <w:color w:val="000000"/>
                <w:lang w:eastAsia="ru-RU"/>
              </w:rPr>
              <w:t>,787</w:t>
            </w:r>
            <w:r w:rsidRPr="002E2937">
              <w:rPr>
                <w:rFonts w:ascii="Times New Roman" w:hAnsi="Times New Roman" w:cs="Times New Roman"/>
                <w:color w:val="000000"/>
                <w:lang w:eastAsia="ru-RU"/>
              </w:rPr>
              <w:t xml:space="preserve"> </w:t>
            </w:r>
          </w:p>
        </w:tc>
      </w:tr>
      <w:tr w:rsidR="001F1433" w:rsidRPr="0033165A">
        <w:trPr>
          <w:trHeight w:val="551"/>
        </w:trPr>
        <w:tc>
          <w:tcPr>
            <w:tcW w:w="3685" w:type="dxa"/>
            <w:tcBorders>
              <w:top w:val="nil"/>
            </w:tcBorders>
            <w:shd w:val="clear" w:color="000000" w:fill="FFFFFF"/>
          </w:tcPr>
          <w:p w:rsidR="001F1433" w:rsidRPr="002E2937" w:rsidRDefault="001F1433" w:rsidP="00550963">
            <w:pPr>
              <w:spacing w:after="0" w:line="240" w:lineRule="auto"/>
              <w:ind w:left="459"/>
              <w:rPr>
                <w:rFonts w:ascii="Times New Roman" w:hAnsi="Times New Roman" w:cs="Times New Roman"/>
                <w:color w:val="000000"/>
                <w:lang w:eastAsia="ru-RU"/>
              </w:rPr>
            </w:pPr>
            <w:r w:rsidRPr="002E2937">
              <w:rPr>
                <w:rFonts w:ascii="Times New Roman" w:hAnsi="Times New Roman" w:cs="Times New Roman"/>
                <w:color w:val="000000"/>
                <w:lang w:eastAsia="ru-RU"/>
              </w:rPr>
              <w:t>Работы и услуги производственного характера</w:t>
            </w:r>
          </w:p>
        </w:tc>
        <w:tc>
          <w:tcPr>
            <w:tcW w:w="1843" w:type="dxa"/>
            <w:gridSpan w:val="2"/>
            <w:tcBorders>
              <w:top w:val="nil"/>
            </w:tcBorders>
            <w:vAlign w:val="bottom"/>
          </w:tcPr>
          <w:p w:rsidR="001F1433" w:rsidRPr="002E2937" w:rsidRDefault="001F1433" w:rsidP="00E060A0">
            <w:pPr>
              <w:spacing w:after="0" w:line="240" w:lineRule="auto"/>
              <w:jc w:val="right"/>
              <w:rPr>
                <w:rFonts w:ascii="Times New Roman" w:hAnsi="Times New Roman" w:cs="Times New Roman"/>
                <w:color w:val="000000"/>
                <w:lang w:eastAsia="ru-RU"/>
              </w:rPr>
            </w:pPr>
            <w:r w:rsidRPr="002E2937">
              <w:rPr>
                <w:rFonts w:ascii="Times New Roman" w:hAnsi="Times New Roman" w:cs="Times New Roman"/>
                <w:color w:val="000000"/>
                <w:lang w:eastAsia="ru-RU"/>
              </w:rPr>
              <w:t>1</w:t>
            </w:r>
            <w:r>
              <w:rPr>
                <w:rFonts w:ascii="Times New Roman" w:hAnsi="Times New Roman" w:cs="Times New Roman"/>
                <w:color w:val="000000"/>
                <w:lang w:eastAsia="ru-RU"/>
              </w:rPr>
              <w:t>,</w:t>
            </w:r>
            <w:r w:rsidRPr="002E2937">
              <w:rPr>
                <w:rFonts w:ascii="Times New Roman" w:hAnsi="Times New Roman" w:cs="Times New Roman"/>
                <w:color w:val="000000"/>
                <w:lang w:eastAsia="ru-RU"/>
              </w:rPr>
              <w:t xml:space="preserve">124 </w:t>
            </w:r>
          </w:p>
        </w:tc>
        <w:tc>
          <w:tcPr>
            <w:tcW w:w="1701" w:type="dxa"/>
            <w:gridSpan w:val="2"/>
            <w:tcBorders>
              <w:top w:val="nil"/>
            </w:tcBorders>
            <w:vAlign w:val="bottom"/>
          </w:tcPr>
          <w:p w:rsidR="001F1433" w:rsidRPr="002E2937" w:rsidRDefault="001F1433" w:rsidP="0028306C">
            <w:pPr>
              <w:spacing w:after="0" w:line="240" w:lineRule="auto"/>
              <w:jc w:val="right"/>
              <w:rPr>
                <w:rFonts w:ascii="Times New Roman" w:hAnsi="Times New Roman" w:cs="Times New Roman"/>
                <w:color w:val="000000"/>
                <w:lang w:eastAsia="ru-RU"/>
              </w:rPr>
            </w:pPr>
            <w:r>
              <w:rPr>
                <w:rFonts w:ascii="Times New Roman" w:hAnsi="Times New Roman" w:cs="Times New Roman"/>
                <w:color w:val="000000"/>
                <w:lang w:eastAsia="ru-RU"/>
              </w:rPr>
              <w:t>0,</w:t>
            </w:r>
            <w:r w:rsidRPr="002E2937">
              <w:rPr>
                <w:rFonts w:ascii="Times New Roman" w:hAnsi="Times New Roman" w:cs="Times New Roman"/>
                <w:color w:val="000000"/>
                <w:lang w:eastAsia="ru-RU"/>
              </w:rPr>
              <w:t xml:space="preserve">767 </w:t>
            </w:r>
          </w:p>
        </w:tc>
        <w:tc>
          <w:tcPr>
            <w:tcW w:w="1734" w:type="dxa"/>
            <w:gridSpan w:val="2"/>
            <w:tcBorders>
              <w:top w:val="nil"/>
            </w:tcBorders>
            <w:vAlign w:val="bottom"/>
          </w:tcPr>
          <w:p w:rsidR="001F1433" w:rsidRDefault="001F1433">
            <w:pPr>
              <w:spacing w:after="0" w:line="240" w:lineRule="auto"/>
              <w:jc w:val="right"/>
              <w:rPr>
                <w:rFonts w:ascii="Times New Roman" w:hAnsi="Times New Roman" w:cs="Times New Roman"/>
                <w:color w:val="000000"/>
                <w:lang w:eastAsia="ru-RU"/>
              </w:rPr>
            </w:pPr>
            <w:r>
              <w:rPr>
                <w:rFonts w:ascii="Times New Roman" w:hAnsi="Times New Roman" w:cs="Times New Roman"/>
                <w:color w:val="000000"/>
                <w:lang w:eastAsia="ru-RU"/>
              </w:rPr>
              <w:t>2,789</w:t>
            </w:r>
            <w:r w:rsidRPr="002E2937">
              <w:rPr>
                <w:rFonts w:ascii="Times New Roman" w:hAnsi="Times New Roman" w:cs="Times New Roman"/>
                <w:color w:val="000000"/>
                <w:lang w:eastAsia="ru-RU"/>
              </w:rPr>
              <w:t xml:space="preserve"> </w:t>
            </w:r>
          </w:p>
        </w:tc>
      </w:tr>
      <w:tr w:rsidR="001F1433" w:rsidRPr="0033165A">
        <w:trPr>
          <w:trHeight w:val="275"/>
        </w:trPr>
        <w:tc>
          <w:tcPr>
            <w:tcW w:w="3685" w:type="dxa"/>
            <w:tcBorders>
              <w:top w:val="nil"/>
            </w:tcBorders>
            <w:shd w:val="clear" w:color="000000" w:fill="FFFFFF"/>
          </w:tcPr>
          <w:p w:rsidR="001F1433" w:rsidRPr="002E2937" w:rsidRDefault="001F1433" w:rsidP="00550963">
            <w:pPr>
              <w:spacing w:after="0" w:line="240" w:lineRule="auto"/>
              <w:ind w:left="459"/>
              <w:rPr>
                <w:rFonts w:ascii="Times New Roman" w:hAnsi="Times New Roman" w:cs="Times New Roman"/>
                <w:color w:val="000000"/>
                <w:lang w:eastAsia="ru-RU"/>
              </w:rPr>
            </w:pPr>
            <w:r w:rsidRPr="002E2937">
              <w:rPr>
                <w:rFonts w:ascii="Times New Roman" w:hAnsi="Times New Roman" w:cs="Times New Roman"/>
                <w:color w:val="000000"/>
                <w:lang w:eastAsia="ru-RU"/>
              </w:rPr>
              <w:t>Расходы на оплату труда</w:t>
            </w:r>
          </w:p>
        </w:tc>
        <w:tc>
          <w:tcPr>
            <w:tcW w:w="1843" w:type="dxa"/>
            <w:gridSpan w:val="2"/>
            <w:tcBorders>
              <w:top w:val="nil"/>
            </w:tcBorders>
            <w:vAlign w:val="bottom"/>
          </w:tcPr>
          <w:p w:rsidR="001F1433" w:rsidRPr="002E2937" w:rsidRDefault="001F1433" w:rsidP="00E060A0">
            <w:pPr>
              <w:spacing w:after="0" w:line="240" w:lineRule="auto"/>
              <w:jc w:val="right"/>
              <w:rPr>
                <w:rFonts w:ascii="Times New Roman" w:hAnsi="Times New Roman" w:cs="Times New Roman"/>
                <w:color w:val="000000"/>
                <w:lang w:eastAsia="ru-RU"/>
              </w:rPr>
            </w:pPr>
            <w:r w:rsidRPr="002E2937">
              <w:rPr>
                <w:rFonts w:ascii="Times New Roman" w:hAnsi="Times New Roman" w:cs="Times New Roman"/>
                <w:color w:val="000000"/>
                <w:lang w:eastAsia="ru-RU"/>
              </w:rPr>
              <w:t>3</w:t>
            </w:r>
            <w:r>
              <w:rPr>
                <w:rFonts w:ascii="Times New Roman" w:hAnsi="Times New Roman" w:cs="Times New Roman"/>
                <w:color w:val="000000"/>
                <w:lang w:eastAsia="ru-RU"/>
              </w:rPr>
              <w:t>,</w:t>
            </w:r>
            <w:r w:rsidRPr="002E2937">
              <w:rPr>
                <w:rFonts w:ascii="Times New Roman" w:hAnsi="Times New Roman" w:cs="Times New Roman"/>
                <w:color w:val="000000"/>
                <w:lang w:eastAsia="ru-RU"/>
              </w:rPr>
              <w:t xml:space="preserve">829 </w:t>
            </w:r>
          </w:p>
        </w:tc>
        <w:tc>
          <w:tcPr>
            <w:tcW w:w="1701" w:type="dxa"/>
            <w:gridSpan w:val="2"/>
            <w:tcBorders>
              <w:top w:val="nil"/>
            </w:tcBorders>
            <w:vAlign w:val="bottom"/>
          </w:tcPr>
          <w:p w:rsidR="001F1433" w:rsidRPr="002E2937" w:rsidRDefault="001F1433" w:rsidP="00E060A0">
            <w:pPr>
              <w:spacing w:after="0" w:line="240" w:lineRule="auto"/>
              <w:jc w:val="right"/>
              <w:rPr>
                <w:rFonts w:ascii="Times New Roman" w:hAnsi="Times New Roman" w:cs="Times New Roman"/>
                <w:color w:val="000000"/>
                <w:lang w:eastAsia="ru-RU"/>
              </w:rPr>
            </w:pPr>
            <w:r w:rsidRPr="002E2937">
              <w:rPr>
                <w:rFonts w:ascii="Times New Roman" w:hAnsi="Times New Roman" w:cs="Times New Roman"/>
                <w:color w:val="000000"/>
                <w:lang w:eastAsia="ru-RU"/>
              </w:rPr>
              <w:t>4</w:t>
            </w:r>
            <w:r>
              <w:rPr>
                <w:rFonts w:ascii="Times New Roman" w:hAnsi="Times New Roman" w:cs="Times New Roman"/>
                <w:color w:val="000000"/>
                <w:lang w:eastAsia="ru-RU"/>
              </w:rPr>
              <w:t>,</w:t>
            </w:r>
            <w:r w:rsidRPr="002E2937">
              <w:rPr>
                <w:rFonts w:ascii="Times New Roman" w:hAnsi="Times New Roman" w:cs="Times New Roman"/>
                <w:color w:val="000000"/>
                <w:lang w:eastAsia="ru-RU"/>
              </w:rPr>
              <w:t xml:space="preserve">456 </w:t>
            </w:r>
          </w:p>
        </w:tc>
        <w:tc>
          <w:tcPr>
            <w:tcW w:w="1734" w:type="dxa"/>
            <w:gridSpan w:val="2"/>
            <w:tcBorders>
              <w:top w:val="nil"/>
            </w:tcBorders>
            <w:vAlign w:val="bottom"/>
          </w:tcPr>
          <w:p w:rsidR="001F1433" w:rsidRPr="002E2937" w:rsidRDefault="001F1433" w:rsidP="00E060A0">
            <w:pPr>
              <w:spacing w:after="0" w:line="240" w:lineRule="auto"/>
              <w:jc w:val="right"/>
              <w:rPr>
                <w:rFonts w:ascii="Times New Roman" w:hAnsi="Times New Roman" w:cs="Times New Roman"/>
                <w:color w:val="000000"/>
                <w:lang w:eastAsia="ru-RU"/>
              </w:rPr>
            </w:pPr>
            <w:r w:rsidRPr="002E2937">
              <w:rPr>
                <w:rFonts w:ascii="Times New Roman" w:hAnsi="Times New Roman" w:cs="Times New Roman"/>
                <w:color w:val="000000"/>
                <w:lang w:eastAsia="ru-RU"/>
              </w:rPr>
              <w:t>4</w:t>
            </w:r>
            <w:r>
              <w:rPr>
                <w:rFonts w:ascii="Times New Roman" w:hAnsi="Times New Roman" w:cs="Times New Roman"/>
                <w:color w:val="000000"/>
                <w:lang w:eastAsia="ru-RU"/>
              </w:rPr>
              <w:t>,894</w:t>
            </w:r>
            <w:r w:rsidRPr="002E2937">
              <w:rPr>
                <w:rFonts w:ascii="Times New Roman" w:hAnsi="Times New Roman" w:cs="Times New Roman"/>
                <w:color w:val="000000"/>
                <w:lang w:eastAsia="ru-RU"/>
              </w:rPr>
              <w:t xml:space="preserve"> </w:t>
            </w:r>
          </w:p>
        </w:tc>
      </w:tr>
      <w:tr w:rsidR="001F1433" w:rsidRPr="0033165A">
        <w:trPr>
          <w:trHeight w:val="280"/>
        </w:trPr>
        <w:tc>
          <w:tcPr>
            <w:tcW w:w="3685" w:type="dxa"/>
            <w:tcBorders>
              <w:top w:val="nil"/>
            </w:tcBorders>
            <w:shd w:val="clear" w:color="000000" w:fill="FFFFFF"/>
          </w:tcPr>
          <w:p w:rsidR="001F1433" w:rsidRPr="002E2937" w:rsidRDefault="001F1433" w:rsidP="00550963">
            <w:pPr>
              <w:spacing w:after="0" w:line="240" w:lineRule="auto"/>
              <w:ind w:left="459"/>
              <w:rPr>
                <w:rFonts w:ascii="Times New Roman" w:hAnsi="Times New Roman" w:cs="Times New Roman"/>
                <w:color w:val="000000"/>
                <w:lang w:eastAsia="ru-RU"/>
              </w:rPr>
            </w:pPr>
            <w:r w:rsidRPr="002E2937">
              <w:rPr>
                <w:rFonts w:ascii="Times New Roman" w:hAnsi="Times New Roman" w:cs="Times New Roman"/>
                <w:color w:val="000000"/>
                <w:lang w:eastAsia="ru-RU"/>
              </w:rPr>
              <w:t>Отчисления с ФОТ</w:t>
            </w:r>
          </w:p>
        </w:tc>
        <w:tc>
          <w:tcPr>
            <w:tcW w:w="1843" w:type="dxa"/>
            <w:gridSpan w:val="2"/>
            <w:tcBorders>
              <w:top w:val="nil"/>
            </w:tcBorders>
            <w:vAlign w:val="bottom"/>
          </w:tcPr>
          <w:p w:rsidR="001F1433" w:rsidRPr="002E2937" w:rsidRDefault="001F1433" w:rsidP="0028306C">
            <w:pPr>
              <w:spacing w:after="0" w:line="240" w:lineRule="auto"/>
              <w:jc w:val="right"/>
              <w:rPr>
                <w:rFonts w:ascii="Times New Roman" w:hAnsi="Times New Roman" w:cs="Times New Roman"/>
                <w:color w:val="000000"/>
                <w:lang w:eastAsia="ru-RU"/>
              </w:rPr>
            </w:pPr>
            <w:r>
              <w:rPr>
                <w:rFonts w:ascii="Times New Roman" w:hAnsi="Times New Roman" w:cs="Times New Roman"/>
                <w:color w:val="000000"/>
                <w:lang w:eastAsia="ru-RU"/>
              </w:rPr>
              <w:t>0,</w:t>
            </w:r>
            <w:r w:rsidRPr="002E2937">
              <w:rPr>
                <w:rFonts w:ascii="Times New Roman" w:hAnsi="Times New Roman" w:cs="Times New Roman"/>
                <w:color w:val="000000"/>
                <w:lang w:eastAsia="ru-RU"/>
              </w:rPr>
              <w:t xml:space="preserve">887 </w:t>
            </w:r>
          </w:p>
        </w:tc>
        <w:tc>
          <w:tcPr>
            <w:tcW w:w="1701" w:type="dxa"/>
            <w:gridSpan w:val="2"/>
            <w:tcBorders>
              <w:top w:val="nil"/>
            </w:tcBorders>
            <w:vAlign w:val="bottom"/>
          </w:tcPr>
          <w:p w:rsidR="001F1433" w:rsidRPr="002E2937" w:rsidRDefault="001F1433" w:rsidP="00E060A0">
            <w:pPr>
              <w:spacing w:after="0" w:line="240" w:lineRule="auto"/>
              <w:jc w:val="right"/>
              <w:rPr>
                <w:rFonts w:ascii="Times New Roman" w:hAnsi="Times New Roman" w:cs="Times New Roman"/>
                <w:color w:val="000000"/>
                <w:lang w:eastAsia="ru-RU"/>
              </w:rPr>
            </w:pPr>
            <w:r w:rsidRPr="002E2937">
              <w:rPr>
                <w:rFonts w:ascii="Times New Roman" w:hAnsi="Times New Roman" w:cs="Times New Roman"/>
                <w:color w:val="000000"/>
                <w:lang w:eastAsia="ru-RU"/>
              </w:rPr>
              <w:t>1</w:t>
            </w:r>
            <w:r>
              <w:rPr>
                <w:rFonts w:ascii="Times New Roman" w:hAnsi="Times New Roman" w:cs="Times New Roman"/>
                <w:color w:val="000000"/>
                <w:lang w:eastAsia="ru-RU"/>
              </w:rPr>
              <w:t>,</w:t>
            </w:r>
            <w:r w:rsidRPr="002E2937">
              <w:rPr>
                <w:rFonts w:ascii="Times New Roman" w:hAnsi="Times New Roman" w:cs="Times New Roman"/>
                <w:color w:val="000000"/>
                <w:lang w:eastAsia="ru-RU"/>
              </w:rPr>
              <w:t xml:space="preserve">081 </w:t>
            </w:r>
          </w:p>
        </w:tc>
        <w:tc>
          <w:tcPr>
            <w:tcW w:w="1734" w:type="dxa"/>
            <w:gridSpan w:val="2"/>
            <w:tcBorders>
              <w:top w:val="nil"/>
            </w:tcBorders>
            <w:vAlign w:val="bottom"/>
          </w:tcPr>
          <w:p w:rsidR="001F1433" w:rsidRPr="002E2937" w:rsidRDefault="001F1433" w:rsidP="00E060A0">
            <w:pPr>
              <w:spacing w:after="0" w:line="240" w:lineRule="auto"/>
              <w:jc w:val="right"/>
              <w:rPr>
                <w:rFonts w:ascii="Times New Roman" w:hAnsi="Times New Roman" w:cs="Times New Roman"/>
                <w:color w:val="000000"/>
                <w:lang w:eastAsia="ru-RU"/>
              </w:rPr>
            </w:pPr>
            <w:r w:rsidRPr="002E2937">
              <w:rPr>
                <w:rFonts w:ascii="Times New Roman" w:hAnsi="Times New Roman" w:cs="Times New Roman"/>
                <w:color w:val="000000"/>
                <w:lang w:eastAsia="ru-RU"/>
              </w:rPr>
              <w:t>1</w:t>
            </w:r>
            <w:r>
              <w:rPr>
                <w:rFonts w:ascii="Times New Roman" w:hAnsi="Times New Roman" w:cs="Times New Roman"/>
                <w:color w:val="000000"/>
                <w:lang w:eastAsia="ru-RU"/>
              </w:rPr>
              <w:t>,</w:t>
            </w:r>
            <w:r w:rsidRPr="002E2937">
              <w:rPr>
                <w:rFonts w:ascii="Times New Roman" w:hAnsi="Times New Roman" w:cs="Times New Roman"/>
                <w:color w:val="000000"/>
                <w:lang w:eastAsia="ru-RU"/>
              </w:rPr>
              <w:t>23</w:t>
            </w:r>
            <w:r>
              <w:rPr>
                <w:rFonts w:ascii="Times New Roman" w:hAnsi="Times New Roman" w:cs="Times New Roman"/>
                <w:color w:val="000000"/>
                <w:lang w:eastAsia="ru-RU"/>
              </w:rPr>
              <w:t>6</w:t>
            </w:r>
            <w:r w:rsidRPr="002E2937">
              <w:rPr>
                <w:rFonts w:ascii="Times New Roman" w:hAnsi="Times New Roman" w:cs="Times New Roman"/>
                <w:color w:val="000000"/>
                <w:lang w:eastAsia="ru-RU"/>
              </w:rPr>
              <w:t xml:space="preserve"> </w:t>
            </w:r>
          </w:p>
        </w:tc>
      </w:tr>
      <w:tr w:rsidR="001F1433" w:rsidRPr="0033165A">
        <w:trPr>
          <w:trHeight w:val="264"/>
        </w:trPr>
        <w:tc>
          <w:tcPr>
            <w:tcW w:w="3685" w:type="dxa"/>
            <w:tcBorders>
              <w:bottom w:val="single" w:sz="4" w:space="0" w:color="auto"/>
            </w:tcBorders>
            <w:shd w:val="clear" w:color="000000" w:fill="FFFFFF"/>
          </w:tcPr>
          <w:p w:rsidR="001F1433" w:rsidRPr="002E2937" w:rsidRDefault="001F1433" w:rsidP="00550963">
            <w:pPr>
              <w:spacing w:after="0" w:line="240" w:lineRule="auto"/>
              <w:ind w:left="459"/>
              <w:rPr>
                <w:rFonts w:ascii="Times New Roman" w:hAnsi="Times New Roman" w:cs="Times New Roman"/>
                <w:color w:val="000000"/>
                <w:lang w:eastAsia="ru-RU"/>
              </w:rPr>
            </w:pPr>
            <w:r w:rsidRPr="002E2937">
              <w:rPr>
                <w:rFonts w:ascii="Times New Roman" w:hAnsi="Times New Roman" w:cs="Times New Roman"/>
                <w:color w:val="000000"/>
                <w:lang w:eastAsia="ru-RU"/>
              </w:rPr>
              <w:t>Прочие расходы в себестоимости</w:t>
            </w:r>
          </w:p>
        </w:tc>
        <w:tc>
          <w:tcPr>
            <w:tcW w:w="1843" w:type="dxa"/>
            <w:gridSpan w:val="2"/>
            <w:tcBorders>
              <w:bottom w:val="single" w:sz="4" w:space="0" w:color="auto"/>
            </w:tcBorders>
            <w:vAlign w:val="bottom"/>
          </w:tcPr>
          <w:p w:rsidR="001F1433" w:rsidRPr="002E2937" w:rsidRDefault="001F1433" w:rsidP="00E060A0">
            <w:pPr>
              <w:spacing w:after="0" w:line="240" w:lineRule="auto"/>
              <w:jc w:val="right"/>
              <w:rPr>
                <w:rFonts w:ascii="Times New Roman" w:hAnsi="Times New Roman" w:cs="Times New Roman"/>
                <w:color w:val="000000"/>
                <w:lang w:eastAsia="ru-RU"/>
              </w:rPr>
            </w:pPr>
            <w:r w:rsidRPr="002E2937">
              <w:rPr>
                <w:rFonts w:ascii="Times New Roman" w:hAnsi="Times New Roman" w:cs="Times New Roman"/>
                <w:color w:val="000000"/>
                <w:lang w:eastAsia="ru-RU"/>
              </w:rPr>
              <w:t>4</w:t>
            </w:r>
            <w:r>
              <w:rPr>
                <w:rFonts w:ascii="Times New Roman" w:hAnsi="Times New Roman" w:cs="Times New Roman"/>
                <w:color w:val="000000"/>
                <w:lang w:eastAsia="ru-RU"/>
              </w:rPr>
              <w:t>,</w:t>
            </w:r>
            <w:r w:rsidRPr="002E2937">
              <w:rPr>
                <w:rFonts w:ascii="Times New Roman" w:hAnsi="Times New Roman" w:cs="Times New Roman"/>
                <w:color w:val="000000"/>
                <w:lang w:eastAsia="ru-RU"/>
              </w:rPr>
              <w:t xml:space="preserve">913 </w:t>
            </w:r>
          </w:p>
        </w:tc>
        <w:tc>
          <w:tcPr>
            <w:tcW w:w="1701" w:type="dxa"/>
            <w:gridSpan w:val="2"/>
            <w:tcBorders>
              <w:bottom w:val="single" w:sz="4" w:space="0" w:color="auto"/>
            </w:tcBorders>
            <w:vAlign w:val="bottom"/>
          </w:tcPr>
          <w:p w:rsidR="001F1433" w:rsidRPr="002E2937" w:rsidRDefault="001F1433" w:rsidP="00E060A0">
            <w:pPr>
              <w:spacing w:after="0" w:line="240" w:lineRule="auto"/>
              <w:jc w:val="right"/>
              <w:rPr>
                <w:rFonts w:ascii="Times New Roman" w:hAnsi="Times New Roman" w:cs="Times New Roman"/>
                <w:color w:val="000000"/>
                <w:lang w:eastAsia="ru-RU"/>
              </w:rPr>
            </w:pPr>
            <w:r w:rsidRPr="002E2937">
              <w:rPr>
                <w:rFonts w:ascii="Times New Roman" w:hAnsi="Times New Roman" w:cs="Times New Roman"/>
                <w:color w:val="000000"/>
                <w:lang w:eastAsia="ru-RU"/>
              </w:rPr>
              <w:t>6</w:t>
            </w:r>
            <w:r>
              <w:rPr>
                <w:rFonts w:ascii="Times New Roman" w:hAnsi="Times New Roman" w:cs="Times New Roman"/>
                <w:color w:val="000000"/>
                <w:lang w:eastAsia="ru-RU"/>
              </w:rPr>
              <w:t>,</w:t>
            </w:r>
            <w:r w:rsidRPr="002E2937">
              <w:rPr>
                <w:rFonts w:ascii="Times New Roman" w:hAnsi="Times New Roman" w:cs="Times New Roman"/>
                <w:color w:val="000000"/>
                <w:lang w:eastAsia="ru-RU"/>
              </w:rPr>
              <w:t xml:space="preserve">152 </w:t>
            </w:r>
          </w:p>
        </w:tc>
        <w:tc>
          <w:tcPr>
            <w:tcW w:w="1734" w:type="dxa"/>
            <w:gridSpan w:val="2"/>
            <w:tcBorders>
              <w:bottom w:val="single" w:sz="4" w:space="0" w:color="auto"/>
            </w:tcBorders>
            <w:vAlign w:val="bottom"/>
          </w:tcPr>
          <w:p w:rsidR="001F1433" w:rsidRPr="002E2937" w:rsidRDefault="001F1433" w:rsidP="00E060A0">
            <w:pPr>
              <w:spacing w:after="0" w:line="240" w:lineRule="auto"/>
              <w:jc w:val="right"/>
              <w:rPr>
                <w:rFonts w:ascii="Times New Roman" w:hAnsi="Times New Roman" w:cs="Times New Roman"/>
                <w:color w:val="000000"/>
                <w:lang w:eastAsia="ru-RU"/>
              </w:rPr>
            </w:pPr>
            <w:r w:rsidRPr="002E2937">
              <w:rPr>
                <w:rFonts w:ascii="Times New Roman" w:hAnsi="Times New Roman" w:cs="Times New Roman"/>
                <w:color w:val="000000"/>
                <w:lang w:eastAsia="ru-RU"/>
              </w:rPr>
              <w:t>7</w:t>
            </w:r>
            <w:r>
              <w:rPr>
                <w:rFonts w:ascii="Times New Roman" w:hAnsi="Times New Roman" w:cs="Times New Roman"/>
                <w:color w:val="000000"/>
                <w:lang w:eastAsia="ru-RU"/>
              </w:rPr>
              <w:t>,927</w:t>
            </w:r>
            <w:r w:rsidRPr="002E2937">
              <w:rPr>
                <w:rFonts w:ascii="Times New Roman" w:hAnsi="Times New Roman" w:cs="Times New Roman"/>
                <w:color w:val="000000"/>
                <w:lang w:eastAsia="ru-RU"/>
              </w:rPr>
              <w:t xml:space="preserve"> </w:t>
            </w:r>
          </w:p>
        </w:tc>
      </w:tr>
      <w:tr w:rsidR="001F1433" w:rsidRPr="0033165A">
        <w:trPr>
          <w:trHeight w:val="317"/>
        </w:trPr>
        <w:tc>
          <w:tcPr>
            <w:tcW w:w="3685" w:type="dxa"/>
            <w:tcBorders>
              <w:top w:val="single" w:sz="4" w:space="0" w:color="auto"/>
              <w:bottom w:val="single" w:sz="4" w:space="0" w:color="auto"/>
            </w:tcBorders>
            <w:shd w:val="clear" w:color="000000" w:fill="FFFFFF"/>
          </w:tcPr>
          <w:p w:rsidR="001F1433" w:rsidRPr="002E2937" w:rsidRDefault="001F1433" w:rsidP="00953FA4">
            <w:pPr>
              <w:spacing w:after="0" w:line="240" w:lineRule="auto"/>
              <w:rPr>
                <w:rFonts w:ascii="Times New Roman" w:hAnsi="Times New Roman" w:cs="Times New Roman"/>
                <w:i/>
                <w:iCs/>
                <w:color w:val="000000"/>
                <w:lang w:eastAsia="ru-RU"/>
              </w:rPr>
            </w:pPr>
            <w:r w:rsidRPr="002E2937">
              <w:rPr>
                <w:rFonts w:ascii="Times New Roman" w:hAnsi="Times New Roman" w:cs="Times New Roman"/>
                <w:b/>
                <w:bCs/>
                <w:color w:val="000000"/>
                <w:lang w:eastAsia="ru-RU"/>
              </w:rPr>
              <w:t>Себестоимость</w:t>
            </w:r>
            <w:r>
              <w:rPr>
                <w:rFonts w:ascii="Times New Roman" w:hAnsi="Times New Roman" w:cs="Times New Roman"/>
                <w:b/>
                <w:bCs/>
                <w:color w:val="000000"/>
                <w:lang w:eastAsia="ru-RU"/>
              </w:rPr>
              <w:t xml:space="preserve"> без платы ТСО:</w:t>
            </w:r>
          </w:p>
        </w:tc>
        <w:tc>
          <w:tcPr>
            <w:tcW w:w="1843" w:type="dxa"/>
            <w:gridSpan w:val="2"/>
            <w:tcBorders>
              <w:top w:val="single" w:sz="4" w:space="0" w:color="auto"/>
              <w:bottom w:val="single" w:sz="4" w:space="0" w:color="auto"/>
            </w:tcBorders>
            <w:vAlign w:val="bottom"/>
          </w:tcPr>
          <w:p w:rsidR="001F1433" w:rsidRPr="0033165A" w:rsidRDefault="001F1433">
            <w:pPr>
              <w:jc w:val="right"/>
              <w:rPr>
                <w:color w:val="000000"/>
              </w:rPr>
            </w:pPr>
            <w:r w:rsidRPr="0033165A">
              <w:rPr>
                <w:color w:val="000000"/>
              </w:rPr>
              <w:t xml:space="preserve">22,798   </w:t>
            </w:r>
          </w:p>
        </w:tc>
        <w:tc>
          <w:tcPr>
            <w:tcW w:w="1701" w:type="dxa"/>
            <w:gridSpan w:val="2"/>
            <w:tcBorders>
              <w:top w:val="single" w:sz="4" w:space="0" w:color="auto"/>
              <w:bottom w:val="single" w:sz="4" w:space="0" w:color="auto"/>
            </w:tcBorders>
            <w:vAlign w:val="bottom"/>
          </w:tcPr>
          <w:p w:rsidR="001F1433" w:rsidRPr="0033165A" w:rsidRDefault="001F1433">
            <w:pPr>
              <w:jc w:val="right"/>
              <w:rPr>
                <w:color w:val="000000"/>
              </w:rPr>
            </w:pPr>
            <w:r w:rsidRPr="0033165A">
              <w:rPr>
                <w:color w:val="000000"/>
              </w:rPr>
              <w:t xml:space="preserve">  26,348   </w:t>
            </w:r>
          </w:p>
        </w:tc>
        <w:tc>
          <w:tcPr>
            <w:tcW w:w="1734" w:type="dxa"/>
            <w:gridSpan w:val="2"/>
            <w:tcBorders>
              <w:top w:val="single" w:sz="4" w:space="0" w:color="auto"/>
              <w:bottom w:val="single" w:sz="4" w:space="0" w:color="auto"/>
            </w:tcBorders>
            <w:vAlign w:val="bottom"/>
          </w:tcPr>
          <w:p w:rsidR="001F1433" w:rsidRPr="0033165A" w:rsidRDefault="001F1433">
            <w:pPr>
              <w:jc w:val="right"/>
              <w:rPr>
                <w:color w:val="000000"/>
              </w:rPr>
            </w:pPr>
            <w:r w:rsidRPr="0033165A">
              <w:rPr>
                <w:color w:val="000000"/>
              </w:rPr>
              <w:t xml:space="preserve">  30,441   </w:t>
            </w:r>
          </w:p>
        </w:tc>
      </w:tr>
      <w:tr w:rsidR="001F1433" w:rsidRPr="0033165A">
        <w:trPr>
          <w:trHeight w:val="630"/>
        </w:trPr>
        <w:tc>
          <w:tcPr>
            <w:tcW w:w="8963" w:type="dxa"/>
            <w:gridSpan w:val="7"/>
            <w:tcBorders>
              <w:top w:val="single" w:sz="4" w:space="0" w:color="auto"/>
            </w:tcBorders>
            <w:shd w:val="clear" w:color="000000" w:fill="FFFFFF"/>
          </w:tcPr>
          <w:p w:rsidR="001F1433" w:rsidRPr="002E2937" w:rsidRDefault="001F1433" w:rsidP="00550963">
            <w:pPr>
              <w:spacing w:after="0" w:line="240" w:lineRule="auto"/>
              <w:rPr>
                <w:rFonts w:ascii="Times New Roman" w:hAnsi="Times New Roman" w:cs="Times New Roman"/>
                <w:color w:val="000000"/>
                <w:lang w:eastAsia="ru-RU"/>
              </w:rPr>
            </w:pPr>
            <w:r>
              <w:rPr>
                <w:rFonts w:ascii="Times New Roman" w:hAnsi="Times New Roman" w:cs="Times New Roman"/>
                <w:color w:val="000000"/>
                <w:lang w:eastAsia="ru-RU"/>
              </w:rPr>
              <w:t>* - по данной статье затрат отражается выручка других ТСО, которая проходит транзитом по счетам МРСК Центра</w:t>
            </w:r>
          </w:p>
        </w:tc>
      </w:tr>
    </w:tbl>
    <w:p w:rsidR="001F1433" w:rsidRPr="00070667" w:rsidRDefault="001F1433" w:rsidP="007D633A">
      <w:pPr>
        <w:spacing w:after="0" w:line="240" w:lineRule="auto"/>
        <w:ind w:firstLine="709"/>
        <w:rPr>
          <w:rFonts w:ascii="Times New Roman" w:hAnsi="Times New Roman" w:cs="Times New Roman"/>
          <w:b/>
          <w:bCs/>
          <w:lang w:eastAsia="ru-RU"/>
        </w:rPr>
      </w:pPr>
    </w:p>
    <w:p w:rsidR="001F1433" w:rsidRPr="00490D46" w:rsidRDefault="001F1433" w:rsidP="00490D46">
      <w:pPr>
        <w:spacing w:after="0" w:line="240" w:lineRule="auto"/>
        <w:ind w:firstLine="709"/>
        <w:jc w:val="both"/>
        <w:rPr>
          <w:rFonts w:ascii="Times New Roman" w:hAnsi="Times New Roman" w:cs="Times New Roman"/>
          <w:lang w:eastAsia="ru-RU"/>
        </w:rPr>
      </w:pPr>
      <w:r>
        <w:rPr>
          <w:rFonts w:ascii="Times New Roman" w:hAnsi="Times New Roman" w:cs="Times New Roman"/>
          <w:lang w:eastAsia="ru-RU"/>
        </w:rPr>
        <w:t xml:space="preserve">Рост неподконтрольных затрат связан с ростом тарифов за услуги ЕНЭС, а также переходом на метод расчетов, при котором выручка сторонних ТСО проходит транзитом по счетам МРСК Центра. Рост подконтрольных расходов связан как с ростом инфляции, так и индексацией заработной платы. </w:t>
      </w:r>
    </w:p>
    <w:p w:rsidR="001F1433" w:rsidRDefault="001F1433" w:rsidP="001E2213">
      <w:pPr>
        <w:pStyle w:val="Heading2"/>
        <w:spacing w:before="0" w:after="0"/>
        <w:ind w:firstLine="709"/>
        <w:rPr>
          <w:rFonts w:ascii="Times New Roman" w:hAnsi="Times New Roman" w:cs="Times New Roman"/>
          <w:sz w:val="22"/>
          <w:szCs w:val="22"/>
        </w:rPr>
      </w:pPr>
    </w:p>
    <w:p w:rsidR="001F1433" w:rsidRDefault="001F1433" w:rsidP="00490D46">
      <w:pPr>
        <w:spacing w:after="0" w:line="240" w:lineRule="auto"/>
        <w:ind w:firstLine="709"/>
        <w:jc w:val="both"/>
        <w:rPr>
          <w:b/>
          <w:bCs/>
          <w:color w:val="244061"/>
        </w:rPr>
      </w:pPr>
      <w:r>
        <w:rPr>
          <w:rFonts w:ascii="Times New Roman" w:hAnsi="Times New Roman" w:cs="Times New Roman"/>
        </w:rPr>
        <w:t xml:space="preserve">Затраты на компенсацию потерь являются одной из основных статей затрат МРСК Центра. В 2008 году потери составили 9,4%. Снижение по сравнению с предыдущим годом составило 0,12%. Эффект от снижения потерь составил </w:t>
      </w:r>
      <w:r w:rsidRPr="007E54E9">
        <w:rPr>
          <w:rFonts w:ascii="Times New Roman" w:hAnsi="Times New Roman" w:cs="Times New Roman"/>
        </w:rPr>
        <w:t>190,1 млн</w:t>
      </w:r>
      <w:r>
        <w:rPr>
          <w:rFonts w:ascii="Times New Roman" w:hAnsi="Times New Roman" w:cs="Times New Roman"/>
        </w:rPr>
        <w:t xml:space="preserve"> </w:t>
      </w:r>
      <w:r w:rsidRPr="007E54E9">
        <w:rPr>
          <w:rFonts w:ascii="Times New Roman" w:hAnsi="Times New Roman" w:cs="Times New Roman"/>
        </w:rPr>
        <w:t>кВтч</w:t>
      </w:r>
      <w:r>
        <w:rPr>
          <w:rFonts w:ascii="Times New Roman" w:hAnsi="Times New Roman" w:cs="Times New Roman"/>
        </w:rPr>
        <w:t>,</w:t>
      </w:r>
      <w:r w:rsidRPr="007E54E9">
        <w:rPr>
          <w:rFonts w:ascii="Times New Roman" w:hAnsi="Times New Roman" w:cs="Times New Roman"/>
        </w:rPr>
        <w:t xml:space="preserve"> </w:t>
      </w:r>
      <w:r>
        <w:rPr>
          <w:rFonts w:ascii="Times New Roman" w:hAnsi="Times New Roman" w:cs="Times New Roman"/>
        </w:rPr>
        <w:t xml:space="preserve">в денежном выражении </w:t>
      </w:r>
      <w:r w:rsidRPr="00C068AB">
        <w:rPr>
          <w:sz w:val="24"/>
          <w:szCs w:val="24"/>
        </w:rPr>
        <w:t>—</w:t>
      </w:r>
      <w:r>
        <w:rPr>
          <w:sz w:val="28"/>
          <w:szCs w:val="28"/>
        </w:rPr>
        <w:t xml:space="preserve"> </w:t>
      </w:r>
      <w:r>
        <w:rPr>
          <w:rFonts w:ascii="Times New Roman" w:hAnsi="Times New Roman" w:cs="Times New Roman"/>
        </w:rPr>
        <w:t>197,9 млн. рублей.</w:t>
      </w:r>
    </w:p>
    <w:p w:rsidR="001F1433" w:rsidRDefault="001F1433" w:rsidP="00490D46">
      <w:pPr>
        <w:pStyle w:val="BodyText"/>
        <w:tabs>
          <w:tab w:val="left" w:pos="1080"/>
        </w:tabs>
        <w:spacing w:after="0"/>
        <w:ind w:firstLine="709"/>
        <w:jc w:val="right"/>
        <w:rPr>
          <w:sz w:val="22"/>
          <w:szCs w:val="22"/>
        </w:rPr>
      </w:pPr>
      <w:r w:rsidRPr="001E2213">
        <w:rPr>
          <w:sz w:val="22"/>
          <w:szCs w:val="22"/>
        </w:rPr>
        <w:t>Потери электроэнергии</w:t>
      </w:r>
    </w:p>
    <w:tbl>
      <w:tblPr>
        <w:tblW w:w="7477"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701"/>
        <w:gridCol w:w="1560"/>
        <w:gridCol w:w="1523"/>
        <w:gridCol w:w="1417"/>
        <w:gridCol w:w="1276"/>
      </w:tblGrid>
      <w:tr w:rsidR="001F1433" w:rsidRPr="0033165A">
        <w:trPr>
          <w:trHeight w:val="300"/>
        </w:trPr>
        <w:tc>
          <w:tcPr>
            <w:tcW w:w="1701" w:type="dxa"/>
            <w:noWrap/>
            <w:vAlign w:val="bottom"/>
          </w:tcPr>
          <w:p w:rsidR="001F1433" w:rsidRPr="0033165A" w:rsidRDefault="001F1433" w:rsidP="001E2213">
            <w:pPr>
              <w:spacing w:after="0" w:line="240" w:lineRule="auto"/>
              <w:ind w:firstLine="709"/>
              <w:jc w:val="center"/>
              <w:rPr>
                <w:rFonts w:ascii="Times New Roman" w:hAnsi="Times New Roman" w:cs="Times New Roman"/>
                <w:b/>
                <w:bCs/>
              </w:rPr>
            </w:pPr>
            <w:r w:rsidRPr="0033165A">
              <w:rPr>
                <w:rFonts w:ascii="Times New Roman" w:hAnsi="Times New Roman" w:cs="Times New Roman"/>
                <w:b/>
                <w:bCs/>
              </w:rPr>
              <w:t>2006</w:t>
            </w:r>
          </w:p>
        </w:tc>
        <w:tc>
          <w:tcPr>
            <w:tcW w:w="1560" w:type="dxa"/>
            <w:noWrap/>
            <w:vAlign w:val="bottom"/>
          </w:tcPr>
          <w:p w:rsidR="001F1433" w:rsidRPr="0033165A" w:rsidRDefault="001F1433" w:rsidP="001E2213">
            <w:pPr>
              <w:spacing w:after="0" w:line="240" w:lineRule="auto"/>
              <w:ind w:firstLine="709"/>
              <w:jc w:val="center"/>
              <w:rPr>
                <w:rFonts w:ascii="Times New Roman" w:hAnsi="Times New Roman" w:cs="Times New Roman"/>
                <w:b/>
                <w:bCs/>
              </w:rPr>
            </w:pPr>
            <w:r w:rsidRPr="0033165A">
              <w:rPr>
                <w:rFonts w:ascii="Times New Roman" w:hAnsi="Times New Roman" w:cs="Times New Roman"/>
                <w:b/>
                <w:bCs/>
              </w:rPr>
              <w:t>2007</w:t>
            </w:r>
          </w:p>
        </w:tc>
        <w:tc>
          <w:tcPr>
            <w:tcW w:w="1523" w:type="dxa"/>
            <w:noWrap/>
            <w:vAlign w:val="bottom"/>
          </w:tcPr>
          <w:p w:rsidR="001F1433" w:rsidRPr="0033165A" w:rsidRDefault="001F1433" w:rsidP="001E2213">
            <w:pPr>
              <w:spacing w:after="0" w:line="240" w:lineRule="auto"/>
              <w:ind w:firstLine="709"/>
              <w:jc w:val="center"/>
              <w:rPr>
                <w:rFonts w:ascii="Times New Roman" w:hAnsi="Times New Roman" w:cs="Times New Roman"/>
                <w:b/>
                <w:bCs/>
              </w:rPr>
            </w:pPr>
            <w:r w:rsidRPr="0033165A">
              <w:rPr>
                <w:rFonts w:ascii="Times New Roman" w:hAnsi="Times New Roman" w:cs="Times New Roman"/>
                <w:b/>
                <w:bCs/>
              </w:rPr>
              <w:t>2008</w:t>
            </w:r>
          </w:p>
        </w:tc>
        <w:tc>
          <w:tcPr>
            <w:tcW w:w="1417" w:type="dxa"/>
          </w:tcPr>
          <w:p w:rsidR="001F1433" w:rsidRPr="0033165A" w:rsidRDefault="001F1433" w:rsidP="00450910">
            <w:pPr>
              <w:spacing w:after="0" w:line="240" w:lineRule="auto"/>
              <w:jc w:val="center"/>
              <w:rPr>
                <w:rFonts w:ascii="Times New Roman" w:hAnsi="Times New Roman" w:cs="Times New Roman"/>
                <w:b/>
                <w:bCs/>
              </w:rPr>
            </w:pPr>
            <w:r w:rsidRPr="0033165A">
              <w:rPr>
                <w:rFonts w:ascii="Times New Roman" w:hAnsi="Times New Roman" w:cs="Times New Roman"/>
                <w:b/>
                <w:bCs/>
              </w:rPr>
              <w:t>2007/2006</w:t>
            </w:r>
          </w:p>
        </w:tc>
        <w:tc>
          <w:tcPr>
            <w:tcW w:w="1276" w:type="dxa"/>
          </w:tcPr>
          <w:p w:rsidR="001F1433" w:rsidRPr="0033165A" w:rsidRDefault="001F1433" w:rsidP="00450910">
            <w:pPr>
              <w:spacing w:after="0" w:line="240" w:lineRule="auto"/>
              <w:jc w:val="center"/>
              <w:rPr>
                <w:rFonts w:ascii="Times New Roman" w:hAnsi="Times New Roman" w:cs="Times New Roman"/>
                <w:b/>
                <w:bCs/>
              </w:rPr>
            </w:pPr>
            <w:r w:rsidRPr="0033165A">
              <w:rPr>
                <w:rFonts w:ascii="Times New Roman" w:hAnsi="Times New Roman" w:cs="Times New Roman"/>
                <w:b/>
                <w:bCs/>
              </w:rPr>
              <w:t>2008/2007</w:t>
            </w:r>
          </w:p>
        </w:tc>
      </w:tr>
      <w:tr w:rsidR="001F1433" w:rsidRPr="0033165A">
        <w:trPr>
          <w:trHeight w:val="300"/>
        </w:trPr>
        <w:tc>
          <w:tcPr>
            <w:tcW w:w="1701" w:type="dxa"/>
            <w:noWrap/>
            <w:vAlign w:val="bottom"/>
          </w:tcPr>
          <w:p w:rsidR="001F1433" w:rsidRPr="0033165A" w:rsidRDefault="001F1433" w:rsidP="001E2213">
            <w:pPr>
              <w:spacing w:after="0" w:line="240" w:lineRule="auto"/>
              <w:ind w:firstLine="709"/>
              <w:jc w:val="center"/>
              <w:rPr>
                <w:rFonts w:ascii="Times New Roman" w:hAnsi="Times New Roman" w:cs="Times New Roman"/>
                <w:color w:val="000000"/>
              </w:rPr>
            </w:pPr>
            <w:r w:rsidRPr="0033165A">
              <w:rPr>
                <w:rFonts w:ascii="Times New Roman" w:hAnsi="Times New Roman" w:cs="Times New Roman"/>
                <w:color w:val="000000"/>
              </w:rPr>
              <w:t>10,37%</w:t>
            </w:r>
          </w:p>
        </w:tc>
        <w:tc>
          <w:tcPr>
            <w:tcW w:w="1560" w:type="dxa"/>
            <w:noWrap/>
            <w:vAlign w:val="bottom"/>
          </w:tcPr>
          <w:p w:rsidR="001F1433" w:rsidRPr="0033165A" w:rsidRDefault="001F1433" w:rsidP="001E2213">
            <w:pPr>
              <w:spacing w:after="0" w:line="240" w:lineRule="auto"/>
              <w:ind w:firstLine="709"/>
              <w:jc w:val="center"/>
              <w:rPr>
                <w:rFonts w:ascii="Times New Roman" w:hAnsi="Times New Roman" w:cs="Times New Roman"/>
                <w:color w:val="000000"/>
              </w:rPr>
            </w:pPr>
            <w:r w:rsidRPr="0033165A">
              <w:rPr>
                <w:rFonts w:ascii="Times New Roman" w:hAnsi="Times New Roman" w:cs="Times New Roman"/>
                <w:color w:val="000000"/>
              </w:rPr>
              <w:t>9,52%</w:t>
            </w:r>
          </w:p>
        </w:tc>
        <w:tc>
          <w:tcPr>
            <w:tcW w:w="1523" w:type="dxa"/>
            <w:noWrap/>
            <w:vAlign w:val="bottom"/>
          </w:tcPr>
          <w:p w:rsidR="001F1433" w:rsidRPr="0033165A" w:rsidRDefault="001F1433" w:rsidP="001E2213">
            <w:pPr>
              <w:spacing w:after="0" w:line="240" w:lineRule="auto"/>
              <w:ind w:firstLine="709"/>
              <w:jc w:val="center"/>
              <w:rPr>
                <w:rFonts w:ascii="Times New Roman" w:hAnsi="Times New Roman" w:cs="Times New Roman"/>
                <w:color w:val="000000"/>
              </w:rPr>
            </w:pPr>
            <w:r w:rsidRPr="0033165A">
              <w:rPr>
                <w:rFonts w:ascii="Times New Roman" w:hAnsi="Times New Roman" w:cs="Times New Roman"/>
                <w:color w:val="000000"/>
              </w:rPr>
              <w:t>9,40%</w:t>
            </w:r>
          </w:p>
        </w:tc>
        <w:tc>
          <w:tcPr>
            <w:tcW w:w="1417" w:type="dxa"/>
          </w:tcPr>
          <w:p w:rsidR="001F1433" w:rsidRPr="0033165A" w:rsidRDefault="001F1433" w:rsidP="00450910">
            <w:pPr>
              <w:spacing w:after="0" w:line="240" w:lineRule="auto"/>
              <w:jc w:val="right"/>
              <w:rPr>
                <w:rFonts w:ascii="Times New Roman" w:hAnsi="Times New Roman" w:cs="Times New Roman"/>
                <w:color w:val="000000"/>
              </w:rPr>
            </w:pPr>
            <w:r w:rsidRPr="0033165A">
              <w:rPr>
                <w:rFonts w:ascii="Times New Roman" w:hAnsi="Times New Roman" w:cs="Times New Roman"/>
                <w:color w:val="000000"/>
              </w:rPr>
              <w:t xml:space="preserve">-0,83%  </w:t>
            </w:r>
          </w:p>
        </w:tc>
        <w:tc>
          <w:tcPr>
            <w:tcW w:w="1276" w:type="dxa"/>
          </w:tcPr>
          <w:p w:rsidR="001F1433" w:rsidRPr="0033165A" w:rsidRDefault="001F1433">
            <w:pPr>
              <w:spacing w:after="0" w:line="240" w:lineRule="auto"/>
              <w:jc w:val="right"/>
              <w:rPr>
                <w:rFonts w:ascii="Times New Roman" w:hAnsi="Times New Roman" w:cs="Times New Roman"/>
                <w:color w:val="000000"/>
              </w:rPr>
            </w:pPr>
            <w:r w:rsidRPr="0033165A">
              <w:rPr>
                <w:rFonts w:ascii="Times New Roman" w:hAnsi="Times New Roman" w:cs="Times New Roman"/>
                <w:color w:val="000000"/>
              </w:rPr>
              <w:t>-0,12%</w:t>
            </w:r>
          </w:p>
        </w:tc>
      </w:tr>
    </w:tbl>
    <w:p w:rsidR="001F1433" w:rsidRPr="001E2213" w:rsidRDefault="001F1433" w:rsidP="001E2213">
      <w:pPr>
        <w:spacing w:after="0" w:line="240" w:lineRule="auto"/>
        <w:ind w:firstLine="709"/>
        <w:jc w:val="both"/>
        <w:rPr>
          <w:rFonts w:ascii="Times New Roman" w:hAnsi="Times New Roman" w:cs="Times New Roman"/>
        </w:rPr>
      </w:pPr>
    </w:p>
    <w:p w:rsidR="001F1433" w:rsidRDefault="001F1433" w:rsidP="001E2213">
      <w:pPr>
        <w:spacing w:after="0" w:line="240" w:lineRule="auto"/>
        <w:ind w:firstLine="709"/>
        <w:jc w:val="both"/>
        <w:rPr>
          <w:rFonts w:ascii="Times New Roman" w:hAnsi="Times New Roman" w:cs="Times New Roman"/>
        </w:rPr>
      </w:pPr>
      <w:r w:rsidRPr="001E2213">
        <w:rPr>
          <w:rFonts w:ascii="Times New Roman" w:hAnsi="Times New Roman" w:cs="Times New Roman"/>
        </w:rPr>
        <w:t xml:space="preserve">В МРСК Центра на постоянной основе реализуются мероприятия по снижению потерь </w:t>
      </w:r>
      <w:r>
        <w:rPr>
          <w:rFonts w:ascii="Times New Roman" w:hAnsi="Times New Roman" w:cs="Times New Roman"/>
        </w:rPr>
        <w:t>электроэнергии</w:t>
      </w:r>
      <w:r w:rsidRPr="001E2213">
        <w:rPr>
          <w:rFonts w:ascii="Times New Roman" w:hAnsi="Times New Roman" w:cs="Times New Roman"/>
        </w:rPr>
        <w:t xml:space="preserve">, наиболее эффективными из них являются: </w:t>
      </w:r>
    </w:p>
    <w:p w:rsidR="001F1433" w:rsidRDefault="001F1433" w:rsidP="001E2213">
      <w:pPr>
        <w:spacing w:after="0" w:line="240" w:lineRule="auto"/>
        <w:ind w:firstLine="709"/>
        <w:jc w:val="both"/>
        <w:rPr>
          <w:rFonts w:ascii="Times New Roman" w:hAnsi="Times New Roman" w:cs="Times New Roman"/>
        </w:rPr>
      </w:pPr>
      <w:r w:rsidRPr="00C068AB">
        <w:rPr>
          <w:sz w:val="24"/>
          <w:szCs w:val="24"/>
        </w:rPr>
        <w:t>—</w:t>
      </w:r>
      <w:r>
        <w:rPr>
          <w:sz w:val="28"/>
          <w:szCs w:val="28"/>
        </w:rPr>
        <w:t xml:space="preserve"> </w:t>
      </w:r>
      <w:r w:rsidRPr="001E2213">
        <w:rPr>
          <w:rFonts w:ascii="Times New Roman" w:hAnsi="Times New Roman" w:cs="Times New Roman"/>
        </w:rPr>
        <w:t xml:space="preserve">отключение трансформаторов в режимах малых нагрузок, </w:t>
      </w:r>
    </w:p>
    <w:p w:rsidR="001F1433" w:rsidRDefault="001F1433" w:rsidP="001E2213">
      <w:pPr>
        <w:spacing w:after="0" w:line="240" w:lineRule="auto"/>
        <w:ind w:firstLine="709"/>
        <w:jc w:val="both"/>
        <w:rPr>
          <w:rFonts w:ascii="Times New Roman" w:hAnsi="Times New Roman" w:cs="Times New Roman"/>
        </w:rPr>
      </w:pPr>
      <w:r w:rsidRPr="00C068AB">
        <w:rPr>
          <w:sz w:val="24"/>
          <w:szCs w:val="24"/>
        </w:rPr>
        <w:t>—</w:t>
      </w:r>
      <w:r>
        <w:rPr>
          <w:sz w:val="28"/>
          <w:szCs w:val="28"/>
        </w:rPr>
        <w:t xml:space="preserve"> </w:t>
      </w:r>
      <w:r w:rsidRPr="001E2213">
        <w:rPr>
          <w:rFonts w:ascii="Times New Roman" w:hAnsi="Times New Roman" w:cs="Times New Roman"/>
        </w:rPr>
        <w:t xml:space="preserve">замена перегруженных линий и трансформаторов, </w:t>
      </w:r>
    </w:p>
    <w:p w:rsidR="001F1433" w:rsidRDefault="001F1433" w:rsidP="001E2213">
      <w:pPr>
        <w:spacing w:after="0" w:line="240" w:lineRule="auto"/>
        <w:ind w:firstLine="709"/>
        <w:jc w:val="both"/>
        <w:rPr>
          <w:rFonts w:ascii="Times New Roman" w:hAnsi="Times New Roman" w:cs="Times New Roman"/>
        </w:rPr>
      </w:pPr>
      <w:r w:rsidRPr="00C068AB">
        <w:rPr>
          <w:sz w:val="24"/>
          <w:szCs w:val="24"/>
        </w:rPr>
        <w:t>—</w:t>
      </w:r>
      <w:r>
        <w:rPr>
          <w:sz w:val="28"/>
          <w:szCs w:val="28"/>
        </w:rPr>
        <w:t xml:space="preserve"> </w:t>
      </w:r>
      <w:r w:rsidRPr="001E2213">
        <w:rPr>
          <w:rFonts w:ascii="Times New Roman" w:hAnsi="Times New Roman" w:cs="Times New Roman"/>
        </w:rPr>
        <w:t xml:space="preserve">выявление фактов </w:t>
      </w:r>
      <w:r>
        <w:rPr>
          <w:rFonts w:ascii="Times New Roman" w:hAnsi="Times New Roman" w:cs="Times New Roman"/>
        </w:rPr>
        <w:t>хищения</w:t>
      </w:r>
      <w:r w:rsidRPr="001E2213">
        <w:rPr>
          <w:rFonts w:ascii="Times New Roman" w:hAnsi="Times New Roman" w:cs="Times New Roman"/>
        </w:rPr>
        <w:t xml:space="preserve"> </w:t>
      </w:r>
      <w:r>
        <w:rPr>
          <w:rFonts w:ascii="Times New Roman" w:hAnsi="Times New Roman" w:cs="Times New Roman"/>
        </w:rPr>
        <w:t>электроэнергии</w:t>
      </w:r>
      <w:r w:rsidRPr="001E2213">
        <w:rPr>
          <w:rFonts w:ascii="Times New Roman" w:hAnsi="Times New Roman" w:cs="Times New Roman"/>
        </w:rPr>
        <w:t xml:space="preserve">, </w:t>
      </w:r>
    </w:p>
    <w:p w:rsidR="001F1433" w:rsidRDefault="001F1433" w:rsidP="001E2213">
      <w:pPr>
        <w:spacing w:after="0" w:line="240" w:lineRule="auto"/>
        <w:ind w:firstLine="709"/>
        <w:jc w:val="both"/>
        <w:rPr>
          <w:rFonts w:ascii="Times New Roman" w:hAnsi="Times New Roman" w:cs="Times New Roman"/>
        </w:rPr>
      </w:pPr>
      <w:r w:rsidRPr="00C068AB">
        <w:rPr>
          <w:sz w:val="24"/>
          <w:szCs w:val="24"/>
        </w:rPr>
        <w:t>—</w:t>
      </w:r>
      <w:r>
        <w:rPr>
          <w:sz w:val="28"/>
          <w:szCs w:val="28"/>
        </w:rPr>
        <w:t xml:space="preserve"> </w:t>
      </w:r>
      <w:r w:rsidRPr="001E2213">
        <w:rPr>
          <w:rFonts w:ascii="Times New Roman" w:hAnsi="Times New Roman" w:cs="Times New Roman"/>
        </w:rPr>
        <w:t>установка устройств компенсации реактивной мощности</w:t>
      </w:r>
      <w:r>
        <w:rPr>
          <w:rFonts w:ascii="Times New Roman" w:hAnsi="Times New Roman" w:cs="Times New Roman"/>
        </w:rPr>
        <w:t>.</w:t>
      </w:r>
    </w:p>
    <w:p w:rsidR="001F1433" w:rsidRDefault="001F1433" w:rsidP="001E2213">
      <w:pPr>
        <w:spacing w:after="0" w:line="240" w:lineRule="auto"/>
        <w:ind w:firstLine="709"/>
        <w:jc w:val="both"/>
        <w:rPr>
          <w:rFonts w:ascii="Times New Roman" w:hAnsi="Times New Roman" w:cs="Times New Roman"/>
        </w:rPr>
      </w:pPr>
    </w:p>
    <w:p w:rsidR="001F1433" w:rsidRPr="007C530A" w:rsidRDefault="001F1433" w:rsidP="001E2213">
      <w:pPr>
        <w:spacing w:after="0" w:line="240" w:lineRule="auto"/>
        <w:ind w:firstLine="709"/>
        <w:jc w:val="both"/>
        <w:rPr>
          <w:rFonts w:ascii="Times New Roman" w:hAnsi="Times New Roman" w:cs="Times New Roman"/>
        </w:rPr>
      </w:pPr>
      <w:r>
        <w:rPr>
          <w:rFonts w:ascii="Times New Roman" w:hAnsi="Times New Roman" w:cs="Times New Roman"/>
        </w:rPr>
        <w:t xml:space="preserve">Подробная информация о потерях по годам (2006 – 2008) в разрезе филиалов приведена в Приложении 4. </w:t>
      </w:r>
    </w:p>
    <w:p w:rsidR="001F1433" w:rsidRDefault="001F1433" w:rsidP="007D633A">
      <w:pPr>
        <w:spacing w:after="0" w:line="240" w:lineRule="auto"/>
        <w:ind w:firstLine="709"/>
        <w:rPr>
          <w:rFonts w:ascii="Times New Roman" w:hAnsi="Times New Roman" w:cs="Times New Roman"/>
          <w:b/>
          <w:bCs/>
          <w:lang w:eastAsia="ru-RU"/>
        </w:rPr>
      </w:pPr>
    </w:p>
    <w:p w:rsidR="001F1433" w:rsidRPr="00751020" w:rsidRDefault="001F1433" w:rsidP="007D633A">
      <w:pPr>
        <w:spacing w:after="0" w:line="240" w:lineRule="auto"/>
        <w:ind w:firstLine="709"/>
        <w:rPr>
          <w:rFonts w:ascii="Times New Roman" w:hAnsi="Times New Roman" w:cs="Times New Roman"/>
          <w:b/>
          <w:bCs/>
          <w:lang w:eastAsia="ru-RU"/>
        </w:rPr>
      </w:pPr>
      <w:r>
        <w:rPr>
          <w:rFonts w:ascii="Times New Roman" w:hAnsi="Times New Roman" w:cs="Times New Roman"/>
          <w:b/>
          <w:bCs/>
          <w:lang w:eastAsia="ru-RU"/>
        </w:rPr>
        <w:t>Прибыли/убытки</w:t>
      </w:r>
    </w:p>
    <w:p w:rsidR="001F1433" w:rsidRDefault="001F1433" w:rsidP="003720B3">
      <w:pPr>
        <w:spacing w:after="0" w:line="240" w:lineRule="auto"/>
        <w:ind w:firstLine="709"/>
        <w:jc w:val="both"/>
        <w:rPr>
          <w:rFonts w:ascii="Times New Roman" w:hAnsi="Times New Roman" w:cs="Times New Roman"/>
          <w:lang w:eastAsia="ru-RU"/>
        </w:rPr>
      </w:pPr>
      <w:r>
        <w:rPr>
          <w:rFonts w:ascii="Times New Roman" w:hAnsi="Times New Roman" w:cs="Times New Roman"/>
          <w:lang w:eastAsia="ru-RU"/>
        </w:rPr>
        <w:t>Убыток</w:t>
      </w:r>
      <w:r w:rsidRPr="004440D2">
        <w:rPr>
          <w:rFonts w:ascii="Times New Roman" w:hAnsi="Times New Roman" w:cs="Times New Roman"/>
          <w:lang w:eastAsia="ru-RU"/>
        </w:rPr>
        <w:t xml:space="preserve"> от</w:t>
      </w:r>
      <w:r>
        <w:rPr>
          <w:rFonts w:ascii="Times New Roman" w:hAnsi="Times New Roman" w:cs="Times New Roman"/>
          <w:lang w:eastAsia="ru-RU"/>
        </w:rPr>
        <w:t xml:space="preserve"> деятельности по</w:t>
      </w:r>
      <w:r w:rsidRPr="004440D2">
        <w:rPr>
          <w:rFonts w:ascii="Times New Roman" w:hAnsi="Times New Roman" w:cs="Times New Roman"/>
          <w:lang w:eastAsia="ru-RU"/>
        </w:rPr>
        <w:t xml:space="preserve"> передач</w:t>
      </w:r>
      <w:r>
        <w:rPr>
          <w:rFonts w:ascii="Times New Roman" w:hAnsi="Times New Roman" w:cs="Times New Roman"/>
          <w:lang w:eastAsia="ru-RU"/>
        </w:rPr>
        <w:t>е</w:t>
      </w:r>
      <w:r w:rsidRPr="004440D2">
        <w:rPr>
          <w:rFonts w:ascii="Times New Roman" w:hAnsi="Times New Roman" w:cs="Times New Roman"/>
          <w:lang w:eastAsia="ru-RU"/>
        </w:rPr>
        <w:t xml:space="preserve"> электроэнергии в 2008г. </w:t>
      </w:r>
      <w:r>
        <w:rPr>
          <w:rFonts w:ascii="Times New Roman" w:hAnsi="Times New Roman" w:cs="Times New Roman"/>
          <w:lang w:eastAsia="ru-RU"/>
        </w:rPr>
        <w:t>с</w:t>
      </w:r>
      <w:r w:rsidRPr="004440D2">
        <w:rPr>
          <w:rFonts w:ascii="Times New Roman" w:hAnsi="Times New Roman" w:cs="Times New Roman"/>
          <w:lang w:eastAsia="ru-RU"/>
        </w:rPr>
        <w:t>оставил</w:t>
      </w:r>
      <w:r>
        <w:rPr>
          <w:rFonts w:ascii="Times New Roman" w:hAnsi="Times New Roman" w:cs="Times New Roman"/>
          <w:lang w:eastAsia="ru-RU"/>
        </w:rPr>
        <w:t xml:space="preserve"> 964 млн руб. Влияние на финансовый результат по данному виду деятельности оказали два основных фактора. Во-первых, списание</w:t>
      </w:r>
      <w:r w:rsidRPr="000B4F72">
        <w:rPr>
          <w:rFonts w:ascii="Times New Roman" w:hAnsi="Times New Roman" w:cs="Times New Roman"/>
          <w:lang w:eastAsia="ru-RU"/>
        </w:rPr>
        <w:t xml:space="preserve"> с баланса</w:t>
      </w:r>
      <w:r>
        <w:rPr>
          <w:rFonts w:ascii="Times New Roman" w:hAnsi="Times New Roman" w:cs="Times New Roman"/>
          <w:lang w:eastAsia="ru-RU"/>
        </w:rPr>
        <w:t xml:space="preserve"> РСК в 1 квартале 2008 года</w:t>
      </w:r>
      <w:r w:rsidRPr="000B4F72">
        <w:rPr>
          <w:rFonts w:ascii="Times New Roman" w:hAnsi="Times New Roman" w:cs="Times New Roman"/>
          <w:lang w:eastAsia="ru-RU"/>
        </w:rPr>
        <w:t xml:space="preserve"> нереальной к взысканию дебиторской задолженности</w:t>
      </w:r>
      <w:r>
        <w:rPr>
          <w:rFonts w:ascii="Times New Roman" w:hAnsi="Times New Roman" w:cs="Times New Roman"/>
          <w:lang w:eastAsia="ru-RU"/>
        </w:rPr>
        <w:t>. Это было сделано</w:t>
      </w:r>
      <w:r w:rsidRPr="000B4F72">
        <w:rPr>
          <w:rFonts w:ascii="Times New Roman" w:hAnsi="Times New Roman" w:cs="Times New Roman"/>
          <w:lang w:eastAsia="ru-RU"/>
        </w:rPr>
        <w:t xml:space="preserve"> в целях повышения ликвидности</w:t>
      </w:r>
      <w:r>
        <w:rPr>
          <w:rFonts w:ascii="Times New Roman" w:hAnsi="Times New Roman" w:cs="Times New Roman"/>
          <w:lang w:eastAsia="ru-RU"/>
        </w:rPr>
        <w:t xml:space="preserve"> Компании</w:t>
      </w:r>
      <w:r w:rsidRPr="000B4F72">
        <w:rPr>
          <w:rFonts w:ascii="Times New Roman" w:hAnsi="Times New Roman" w:cs="Times New Roman"/>
          <w:lang w:eastAsia="ru-RU"/>
        </w:rPr>
        <w:t xml:space="preserve"> и приближения оценки </w:t>
      </w:r>
      <w:r>
        <w:rPr>
          <w:rFonts w:ascii="Times New Roman" w:hAnsi="Times New Roman" w:cs="Times New Roman"/>
          <w:lang w:eastAsia="ru-RU"/>
        </w:rPr>
        <w:t>стоимости активов в соответствие</w:t>
      </w:r>
      <w:r w:rsidRPr="000B4F72">
        <w:rPr>
          <w:rFonts w:ascii="Times New Roman" w:hAnsi="Times New Roman" w:cs="Times New Roman"/>
          <w:lang w:eastAsia="ru-RU"/>
        </w:rPr>
        <w:t xml:space="preserve"> с требованиями международных стандартов финансовой отчетности</w:t>
      </w:r>
      <w:r>
        <w:rPr>
          <w:rFonts w:ascii="Times New Roman" w:hAnsi="Times New Roman" w:cs="Times New Roman"/>
          <w:lang w:eastAsia="ru-RU"/>
        </w:rPr>
        <w:t>. Во-вторых, незапланированное в тарифных решениях</w:t>
      </w:r>
      <w:r w:rsidRPr="004440D2">
        <w:rPr>
          <w:rFonts w:ascii="Times New Roman" w:hAnsi="Times New Roman" w:cs="Times New Roman"/>
          <w:lang w:eastAsia="ru-RU"/>
        </w:rPr>
        <w:t xml:space="preserve"> </w:t>
      </w:r>
      <w:r>
        <w:rPr>
          <w:rFonts w:ascii="Times New Roman" w:hAnsi="Times New Roman" w:cs="Times New Roman"/>
          <w:lang w:eastAsia="ru-RU"/>
        </w:rPr>
        <w:t>с</w:t>
      </w:r>
      <w:r w:rsidRPr="008B2630">
        <w:rPr>
          <w:rFonts w:ascii="Times New Roman" w:hAnsi="Times New Roman" w:cs="Times New Roman"/>
          <w:lang w:eastAsia="ru-RU"/>
        </w:rPr>
        <w:t>нижение полезного отпуска</w:t>
      </w:r>
      <w:r>
        <w:rPr>
          <w:rFonts w:ascii="Times New Roman" w:hAnsi="Times New Roman" w:cs="Times New Roman"/>
          <w:lang w:eastAsia="ru-RU"/>
        </w:rPr>
        <w:t xml:space="preserve">. </w:t>
      </w:r>
    </w:p>
    <w:p w:rsidR="001F1433" w:rsidRPr="004440D2" w:rsidRDefault="001F1433" w:rsidP="007D633A">
      <w:pPr>
        <w:spacing w:after="0" w:line="240" w:lineRule="auto"/>
        <w:ind w:firstLine="709"/>
        <w:rPr>
          <w:rFonts w:ascii="Times New Roman" w:hAnsi="Times New Roman" w:cs="Times New Roman"/>
          <w:lang w:eastAsia="ru-RU"/>
        </w:rPr>
      </w:pPr>
    </w:p>
    <w:p w:rsidR="001F1433" w:rsidRDefault="001F1433" w:rsidP="00490D46">
      <w:pPr>
        <w:spacing w:after="0" w:line="240" w:lineRule="auto"/>
        <w:ind w:firstLine="709"/>
        <w:jc w:val="right"/>
        <w:rPr>
          <w:rFonts w:ascii="Times New Roman" w:hAnsi="Times New Roman" w:cs="Times New Roman"/>
          <w:lang w:eastAsia="ru-RU"/>
        </w:rPr>
      </w:pPr>
      <w:r w:rsidRPr="004440D2">
        <w:rPr>
          <w:rFonts w:ascii="Times New Roman" w:hAnsi="Times New Roman" w:cs="Times New Roman"/>
          <w:lang w:eastAsia="ru-RU"/>
        </w:rPr>
        <w:t>Прибыль</w:t>
      </w:r>
      <w:r>
        <w:rPr>
          <w:rFonts w:ascii="Times New Roman" w:hAnsi="Times New Roman" w:cs="Times New Roman"/>
          <w:lang w:eastAsia="ru-RU"/>
        </w:rPr>
        <w:t xml:space="preserve"> (убыток)</w:t>
      </w:r>
      <w:r w:rsidRPr="004440D2">
        <w:rPr>
          <w:rFonts w:ascii="Times New Roman" w:hAnsi="Times New Roman" w:cs="Times New Roman"/>
          <w:lang w:eastAsia="ru-RU"/>
        </w:rPr>
        <w:t xml:space="preserve"> от передачи электроэнергии</w:t>
      </w:r>
    </w:p>
    <w:tbl>
      <w:tblPr>
        <w:tblW w:w="7054"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802"/>
        <w:gridCol w:w="1417"/>
        <w:gridCol w:w="1418"/>
        <w:gridCol w:w="1417"/>
      </w:tblGrid>
      <w:tr w:rsidR="001F1433" w:rsidRPr="0033165A">
        <w:tc>
          <w:tcPr>
            <w:tcW w:w="2802" w:type="dxa"/>
          </w:tcPr>
          <w:p w:rsidR="001F1433" w:rsidRPr="0033165A" w:rsidRDefault="001F1433" w:rsidP="0033165A">
            <w:pPr>
              <w:spacing w:after="0" w:line="240" w:lineRule="auto"/>
              <w:jc w:val="right"/>
              <w:rPr>
                <w:rFonts w:ascii="Times New Roman" w:hAnsi="Times New Roman" w:cs="Times New Roman"/>
                <w:lang w:eastAsia="ru-RU"/>
              </w:rPr>
            </w:pPr>
            <w:r w:rsidRPr="0033165A">
              <w:rPr>
                <w:rFonts w:ascii="Times New Roman" w:hAnsi="Times New Roman" w:cs="Times New Roman"/>
                <w:lang w:eastAsia="ru-RU"/>
              </w:rPr>
              <w:t>млн руб.</w:t>
            </w:r>
          </w:p>
        </w:tc>
        <w:tc>
          <w:tcPr>
            <w:tcW w:w="1417" w:type="dxa"/>
          </w:tcPr>
          <w:p w:rsidR="001F1433" w:rsidRPr="0033165A" w:rsidRDefault="001F1433" w:rsidP="0033165A">
            <w:pPr>
              <w:spacing w:after="0" w:line="240" w:lineRule="auto"/>
              <w:jc w:val="center"/>
              <w:rPr>
                <w:rFonts w:ascii="Times New Roman" w:hAnsi="Times New Roman" w:cs="Times New Roman"/>
                <w:b/>
                <w:bCs/>
                <w:lang w:eastAsia="ru-RU"/>
              </w:rPr>
            </w:pPr>
            <w:r w:rsidRPr="0033165A">
              <w:rPr>
                <w:rFonts w:ascii="Times New Roman" w:hAnsi="Times New Roman" w:cs="Times New Roman"/>
                <w:b/>
                <w:bCs/>
                <w:lang w:eastAsia="ru-RU"/>
              </w:rPr>
              <w:t>2006</w:t>
            </w:r>
          </w:p>
        </w:tc>
        <w:tc>
          <w:tcPr>
            <w:tcW w:w="1418" w:type="dxa"/>
          </w:tcPr>
          <w:p w:rsidR="001F1433" w:rsidRPr="0033165A" w:rsidRDefault="001F1433" w:rsidP="0033165A">
            <w:pPr>
              <w:spacing w:after="0" w:line="240" w:lineRule="auto"/>
              <w:jc w:val="center"/>
              <w:rPr>
                <w:rFonts w:ascii="Times New Roman" w:hAnsi="Times New Roman" w:cs="Times New Roman"/>
                <w:b/>
                <w:bCs/>
                <w:lang w:eastAsia="ru-RU"/>
              </w:rPr>
            </w:pPr>
            <w:r w:rsidRPr="0033165A">
              <w:rPr>
                <w:rFonts w:ascii="Times New Roman" w:hAnsi="Times New Roman" w:cs="Times New Roman"/>
                <w:b/>
                <w:bCs/>
                <w:lang w:eastAsia="ru-RU"/>
              </w:rPr>
              <w:t>2007</w:t>
            </w:r>
          </w:p>
        </w:tc>
        <w:tc>
          <w:tcPr>
            <w:tcW w:w="1417" w:type="dxa"/>
          </w:tcPr>
          <w:p w:rsidR="001F1433" w:rsidRPr="0033165A" w:rsidRDefault="001F1433" w:rsidP="0033165A">
            <w:pPr>
              <w:spacing w:after="0" w:line="240" w:lineRule="auto"/>
              <w:jc w:val="center"/>
              <w:rPr>
                <w:rFonts w:ascii="Times New Roman" w:hAnsi="Times New Roman" w:cs="Times New Roman"/>
                <w:b/>
                <w:bCs/>
                <w:lang w:eastAsia="ru-RU"/>
              </w:rPr>
            </w:pPr>
            <w:r w:rsidRPr="0033165A">
              <w:rPr>
                <w:rFonts w:ascii="Times New Roman" w:hAnsi="Times New Roman" w:cs="Times New Roman"/>
                <w:b/>
                <w:bCs/>
                <w:lang w:eastAsia="ru-RU"/>
              </w:rPr>
              <w:t>2008</w:t>
            </w:r>
          </w:p>
        </w:tc>
      </w:tr>
      <w:tr w:rsidR="001F1433" w:rsidRPr="0033165A">
        <w:tc>
          <w:tcPr>
            <w:tcW w:w="2802" w:type="dxa"/>
          </w:tcPr>
          <w:p w:rsidR="001F1433" w:rsidRPr="0033165A" w:rsidRDefault="001F1433" w:rsidP="0033165A">
            <w:pPr>
              <w:spacing w:after="0" w:line="240" w:lineRule="auto"/>
              <w:rPr>
                <w:rFonts w:ascii="Times New Roman" w:hAnsi="Times New Roman" w:cs="Times New Roman"/>
                <w:lang w:eastAsia="ru-RU"/>
              </w:rPr>
            </w:pPr>
            <w:r w:rsidRPr="0033165A">
              <w:rPr>
                <w:rFonts w:ascii="Times New Roman" w:hAnsi="Times New Roman" w:cs="Times New Roman"/>
                <w:lang w:eastAsia="ru-RU"/>
              </w:rPr>
              <w:t>От передачи э/э</w:t>
            </w:r>
          </w:p>
        </w:tc>
        <w:tc>
          <w:tcPr>
            <w:tcW w:w="1417" w:type="dxa"/>
            <w:vAlign w:val="bottom"/>
          </w:tcPr>
          <w:p w:rsidR="001F1433" w:rsidRPr="0033165A" w:rsidRDefault="001F1433" w:rsidP="0033165A">
            <w:pPr>
              <w:spacing w:after="0" w:line="240" w:lineRule="auto"/>
              <w:jc w:val="center"/>
              <w:rPr>
                <w:rFonts w:ascii="Times New Roman" w:hAnsi="Times New Roman" w:cs="Times New Roman"/>
                <w:lang w:eastAsia="ru-RU"/>
              </w:rPr>
            </w:pPr>
            <w:r w:rsidRPr="0033165A">
              <w:rPr>
                <w:rFonts w:ascii="Times New Roman" w:hAnsi="Times New Roman" w:cs="Times New Roman"/>
                <w:color w:val="000000"/>
              </w:rPr>
              <w:t>778</w:t>
            </w:r>
          </w:p>
        </w:tc>
        <w:tc>
          <w:tcPr>
            <w:tcW w:w="1418" w:type="dxa"/>
            <w:vAlign w:val="bottom"/>
          </w:tcPr>
          <w:p w:rsidR="001F1433" w:rsidRPr="0033165A" w:rsidRDefault="001F1433" w:rsidP="0033165A">
            <w:pPr>
              <w:spacing w:after="0" w:line="240" w:lineRule="auto"/>
              <w:jc w:val="center"/>
              <w:rPr>
                <w:rFonts w:ascii="Times New Roman" w:hAnsi="Times New Roman" w:cs="Times New Roman"/>
                <w:lang w:eastAsia="ru-RU"/>
              </w:rPr>
            </w:pPr>
            <w:r w:rsidRPr="0033165A">
              <w:rPr>
                <w:rFonts w:ascii="Times New Roman" w:hAnsi="Times New Roman" w:cs="Times New Roman"/>
                <w:color w:val="000000"/>
              </w:rPr>
              <w:t>57</w:t>
            </w:r>
          </w:p>
        </w:tc>
        <w:tc>
          <w:tcPr>
            <w:tcW w:w="1417" w:type="dxa"/>
            <w:vAlign w:val="bottom"/>
          </w:tcPr>
          <w:p w:rsidR="001F1433" w:rsidRPr="0033165A" w:rsidRDefault="001F1433" w:rsidP="0033165A">
            <w:pPr>
              <w:spacing w:after="0" w:line="240" w:lineRule="auto"/>
              <w:jc w:val="center"/>
              <w:rPr>
                <w:rFonts w:ascii="Times New Roman" w:hAnsi="Times New Roman" w:cs="Times New Roman"/>
                <w:lang w:eastAsia="ru-RU"/>
              </w:rPr>
            </w:pPr>
            <w:r w:rsidRPr="0033165A">
              <w:rPr>
                <w:rFonts w:ascii="Times New Roman" w:hAnsi="Times New Roman" w:cs="Times New Roman"/>
                <w:color w:val="000000"/>
              </w:rPr>
              <w:t>-964</w:t>
            </w:r>
          </w:p>
        </w:tc>
      </w:tr>
    </w:tbl>
    <w:p w:rsidR="001F1433" w:rsidRDefault="001F1433" w:rsidP="007D633A">
      <w:pPr>
        <w:spacing w:after="0" w:line="240" w:lineRule="auto"/>
        <w:ind w:firstLine="709"/>
        <w:rPr>
          <w:rFonts w:ascii="Times New Roman" w:hAnsi="Times New Roman" w:cs="Times New Roman"/>
          <w:b/>
          <w:bCs/>
          <w:lang w:eastAsia="ru-RU"/>
        </w:rPr>
      </w:pPr>
    </w:p>
    <w:p w:rsidR="001F1433" w:rsidRPr="002F4D5D" w:rsidRDefault="001F1433" w:rsidP="007D633A">
      <w:pPr>
        <w:spacing w:after="0" w:line="240" w:lineRule="auto"/>
        <w:ind w:firstLine="709"/>
        <w:rPr>
          <w:rFonts w:ascii="Times New Roman" w:hAnsi="Times New Roman" w:cs="Times New Roman"/>
          <w:lang w:eastAsia="ru-RU"/>
        </w:rPr>
      </w:pPr>
      <w:r>
        <w:rPr>
          <w:rFonts w:ascii="Times New Roman" w:hAnsi="Times New Roman" w:cs="Times New Roman"/>
          <w:lang w:eastAsia="ru-RU"/>
        </w:rPr>
        <w:t xml:space="preserve">Увеличение прибыльности основного вида деятельности </w:t>
      </w:r>
      <w:r w:rsidRPr="00C068AB">
        <w:rPr>
          <w:sz w:val="24"/>
          <w:szCs w:val="24"/>
        </w:rPr>
        <w:t>—</w:t>
      </w:r>
      <w:r>
        <w:rPr>
          <w:sz w:val="28"/>
          <w:szCs w:val="28"/>
        </w:rPr>
        <w:t xml:space="preserve"> </w:t>
      </w:r>
      <w:r>
        <w:rPr>
          <w:rFonts w:ascii="Times New Roman" w:hAnsi="Times New Roman" w:cs="Times New Roman"/>
          <w:lang w:eastAsia="ru-RU"/>
        </w:rPr>
        <w:t xml:space="preserve">передачи электроэнергии </w:t>
      </w:r>
      <w:r w:rsidRPr="00C068AB">
        <w:rPr>
          <w:sz w:val="24"/>
          <w:szCs w:val="24"/>
        </w:rPr>
        <w:t>—</w:t>
      </w:r>
      <w:r>
        <w:rPr>
          <w:sz w:val="28"/>
          <w:szCs w:val="28"/>
        </w:rPr>
        <w:t xml:space="preserve"> </w:t>
      </w:r>
      <w:r>
        <w:rPr>
          <w:rFonts w:ascii="Times New Roman" w:hAnsi="Times New Roman" w:cs="Times New Roman"/>
          <w:lang w:eastAsia="ru-RU"/>
        </w:rPr>
        <w:t>Компания планирует от перехода на новый метод</w:t>
      </w:r>
      <w:r>
        <w:rPr>
          <w:rFonts w:ascii="Times New Roman" w:hAnsi="Times New Roman" w:cs="Times New Roman"/>
          <w:b/>
          <w:bCs/>
          <w:u w:val="single"/>
          <w:lang w:eastAsia="ru-RU"/>
        </w:rPr>
        <w:t xml:space="preserve"> </w:t>
      </w:r>
      <w:r>
        <w:rPr>
          <w:rFonts w:ascii="Times New Roman" w:hAnsi="Times New Roman" w:cs="Times New Roman"/>
          <w:lang w:eastAsia="ru-RU"/>
        </w:rPr>
        <w:t>т</w:t>
      </w:r>
      <w:r w:rsidRPr="00490D46">
        <w:rPr>
          <w:rFonts w:ascii="Times New Roman" w:hAnsi="Times New Roman" w:cs="Times New Roman"/>
          <w:lang w:eastAsia="ru-RU"/>
        </w:rPr>
        <w:t>арифообразования на основе RAB</w:t>
      </w:r>
      <w:r>
        <w:rPr>
          <w:rFonts w:ascii="Times New Roman" w:hAnsi="Times New Roman" w:cs="Times New Roman"/>
          <w:lang w:eastAsia="ru-RU"/>
        </w:rPr>
        <w:t>.</w:t>
      </w:r>
    </w:p>
    <w:p w:rsidR="001F1433" w:rsidRDefault="001F1433" w:rsidP="007D633A">
      <w:pPr>
        <w:spacing w:after="0" w:line="240" w:lineRule="auto"/>
        <w:ind w:firstLine="709"/>
        <w:rPr>
          <w:rFonts w:ascii="Times New Roman" w:hAnsi="Times New Roman" w:cs="Times New Roman"/>
          <w:b/>
          <w:bCs/>
          <w:u w:val="single"/>
          <w:lang w:eastAsia="ru-RU"/>
        </w:rPr>
      </w:pPr>
    </w:p>
    <w:p w:rsidR="001F1433" w:rsidRDefault="001F1433">
      <w:pPr>
        <w:rPr>
          <w:rFonts w:ascii="Times New Roman" w:hAnsi="Times New Roman" w:cs="Times New Roman"/>
          <w:b/>
          <w:bCs/>
          <w:u w:val="single"/>
          <w:lang w:eastAsia="ru-RU"/>
        </w:rPr>
      </w:pPr>
      <w:r>
        <w:rPr>
          <w:rFonts w:ascii="Times New Roman" w:hAnsi="Times New Roman" w:cs="Times New Roman"/>
          <w:b/>
          <w:bCs/>
          <w:u w:val="single"/>
          <w:lang w:eastAsia="ru-RU"/>
        </w:rPr>
        <w:br w:type="page"/>
      </w:r>
    </w:p>
    <w:p w:rsidR="001F1433" w:rsidRPr="00CE6816" w:rsidRDefault="001F1433" w:rsidP="007D633A">
      <w:pPr>
        <w:spacing w:after="0" w:line="240" w:lineRule="auto"/>
        <w:ind w:firstLine="709"/>
        <w:rPr>
          <w:rFonts w:ascii="Times New Roman" w:hAnsi="Times New Roman" w:cs="Times New Roman"/>
          <w:b/>
          <w:bCs/>
          <w:sz w:val="28"/>
          <w:szCs w:val="28"/>
          <w:lang w:eastAsia="ru-RU"/>
        </w:rPr>
      </w:pPr>
      <w:r w:rsidRPr="00A25D7B">
        <w:rPr>
          <w:rFonts w:ascii="Times New Roman" w:hAnsi="Times New Roman" w:cs="Times New Roman"/>
          <w:b/>
          <w:bCs/>
          <w:sz w:val="28"/>
          <w:szCs w:val="28"/>
          <w:lang w:eastAsia="ru-RU"/>
        </w:rPr>
        <w:t xml:space="preserve">Технологические присоединения </w:t>
      </w:r>
    </w:p>
    <w:p w:rsidR="001F1433" w:rsidRDefault="001F1433" w:rsidP="007D633A">
      <w:pPr>
        <w:spacing w:after="0" w:line="240" w:lineRule="auto"/>
        <w:ind w:firstLine="709"/>
        <w:rPr>
          <w:rFonts w:ascii="Times New Roman" w:hAnsi="Times New Roman" w:cs="Times New Roman"/>
          <w:b/>
          <w:bCs/>
          <w:lang w:eastAsia="ru-RU"/>
        </w:rPr>
      </w:pPr>
    </w:p>
    <w:p w:rsidR="001F1433" w:rsidRDefault="001F1433" w:rsidP="00490E71">
      <w:pPr>
        <w:spacing w:after="0" w:line="240" w:lineRule="auto"/>
        <w:ind w:firstLine="709"/>
        <w:jc w:val="both"/>
        <w:rPr>
          <w:rFonts w:ascii="Times New Roman" w:hAnsi="Times New Roman" w:cs="Times New Roman"/>
        </w:rPr>
      </w:pPr>
      <w:r w:rsidRPr="00490E71">
        <w:rPr>
          <w:rFonts w:ascii="Times New Roman" w:hAnsi="Times New Roman" w:cs="Times New Roman"/>
        </w:rPr>
        <w:t xml:space="preserve">Исходя из </w:t>
      </w:r>
      <w:r>
        <w:rPr>
          <w:rFonts w:ascii="Times New Roman" w:hAnsi="Times New Roman" w:cs="Times New Roman"/>
        </w:rPr>
        <w:t xml:space="preserve">экспертной оценки менеджмента, доля Компании </w:t>
      </w:r>
      <w:r w:rsidRPr="00490E71">
        <w:rPr>
          <w:rFonts w:ascii="Times New Roman" w:hAnsi="Times New Roman" w:cs="Times New Roman"/>
        </w:rPr>
        <w:t xml:space="preserve">на рынке технологических присоединений составляет порядка 80%. Основными конкурентами являются территориальные сетевые организации. </w:t>
      </w:r>
      <w:r>
        <w:rPr>
          <w:rFonts w:ascii="Times New Roman" w:hAnsi="Times New Roman" w:cs="Times New Roman"/>
        </w:rPr>
        <w:t>В т</w:t>
      </w:r>
      <w:r w:rsidRPr="00490E71">
        <w:rPr>
          <w:rFonts w:ascii="Times New Roman" w:hAnsi="Times New Roman" w:cs="Times New Roman"/>
        </w:rPr>
        <w:t>аки</w:t>
      </w:r>
      <w:r>
        <w:rPr>
          <w:rFonts w:ascii="Times New Roman" w:hAnsi="Times New Roman" w:cs="Times New Roman"/>
        </w:rPr>
        <w:t>х</w:t>
      </w:r>
      <w:r w:rsidRPr="00490E71">
        <w:rPr>
          <w:rFonts w:ascii="Times New Roman" w:hAnsi="Times New Roman" w:cs="Times New Roman"/>
        </w:rPr>
        <w:t xml:space="preserve"> регион</w:t>
      </w:r>
      <w:r>
        <w:rPr>
          <w:rFonts w:ascii="Times New Roman" w:hAnsi="Times New Roman" w:cs="Times New Roman"/>
        </w:rPr>
        <w:t>ах</w:t>
      </w:r>
      <w:r w:rsidRPr="00490E71">
        <w:rPr>
          <w:rFonts w:ascii="Times New Roman" w:hAnsi="Times New Roman" w:cs="Times New Roman"/>
        </w:rPr>
        <w:t>, как Белгородская, Костромская  и Смоленская област</w:t>
      </w:r>
      <w:r>
        <w:rPr>
          <w:rFonts w:ascii="Times New Roman" w:hAnsi="Times New Roman" w:cs="Times New Roman"/>
        </w:rPr>
        <w:t>и</w:t>
      </w:r>
      <w:r w:rsidRPr="00490E71">
        <w:rPr>
          <w:rFonts w:ascii="Times New Roman" w:hAnsi="Times New Roman" w:cs="Times New Roman"/>
        </w:rPr>
        <w:t>, в которых городские электрические сети находятся в аренде</w:t>
      </w:r>
      <w:r>
        <w:rPr>
          <w:rFonts w:ascii="Times New Roman" w:hAnsi="Times New Roman" w:cs="Times New Roman"/>
        </w:rPr>
        <w:t>,</w:t>
      </w:r>
      <w:r w:rsidRPr="00490E71">
        <w:rPr>
          <w:rFonts w:ascii="Times New Roman" w:hAnsi="Times New Roman" w:cs="Times New Roman"/>
        </w:rPr>
        <w:t xml:space="preserve"> либо </w:t>
      </w:r>
      <w:r>
        <w:rPr>
          <w:rFonts w:ascii="Times New Roman" w:hAnsi="Times New Roman" w:cs="Times New Roman"/>
        </w:rPr>
        <w:t xml:space="preserve">в </w:t>
      </w:r>
      <w:r w:rsidRPr="00490E71">
        <w:rPr>
          <w:rFonts w:ascii="Times New Roman" w:hAnsi="Times New Roman" w:cs="Times New Roman"/>
        </w:rPr>
        <w:t>собственности МРСК Центра, доля на рынке составляет 100%</w:t>
      </w:r>
      <w:r>
        <w:rPr>
          <w:rFonts w:ascii="Times New Roman" w:hAnsi="Times New Roman" w:cs="Times New Roman"/>
        </w:rPr>
        <w:t>.</w:t>
      </w:r>
      <w:r w:rsidRPr="00490E71">
        <w:rPr>
          <w:rFonts w:ascii="Times New Roman" w:hAnsi="Times New Roman" w:cs="Times New Roman"/>
        </w:rPr>
        <w:t xml:space="preserve"> </w:t>
      </w:r>
    </w:p>
    <w:p w:rsidR="001F1433" w:rsidRPr="00490E71" w:rsidRDefault="001F1433" w:rsidP="00490E71">
      <w:pPr>
        <w:spacing w:after="0" w:line="240" w:lineRule="auto"/>
        <w:ind w:firstLine="709"/>
        <w:jc w:val="both"/>
        <w:rPr>
          <w:rFonts w:ascii="Times New Roman" w:hAnsi="Times New Roman" w:cs="Times New Roman"/>
        </w:rPr>
      </w:pPr>
    </w:p>
    <w:p w:rsidR="001F1433" w:rsidRDefault="001F1433">
      <w:pPr>
        <w:spacing w:after="0" w:line="240" w:lineRule="auto"/>
        <w:ind w:firstLine="709"/>
        <w:jc w:val="right"/>
        <w:rPr>
          <w:rFonts w:ascii="Times New Roman" w:hAnsi="Times New Roman" w:cs="Times New Roman"/>
          <w:b/>
          <w:bCs/>
          <w:lang w:eastAsia="ru-RU"/>
        </w:rPr>
      </w:pPr>
      <w:r w:rsidRPr="00531DD6">
        <w:rPr>
          <w:rFonts w:ascii="Times New Roman" w:hAnsi="Times New Roman" w:cs="Times New Roman"/>
          <w:lang w:eastAsia="ru-RU"/>
        </w:rPr>
        <w:t>Доля рынка технологических присоединений в 2008</w:t>
      </w:r>
      <w:r>
        <w:rPr>
          <w:rFonts w:ascii="Times New Roman" w:hAnsi="Times New Roman" w:cs="Times New Roman"/>
          <w:lang w:eastAsia="ru-RU"/>
        </w:rPr>
        <w:t xml:space="preserve"> </w:t>
      </w:r>
      <w:r w:rsidRPr="00531DD6">
        <w:rPr>
          <w:rFonts w:ascii="Times New Roman" w:hAnsi="Times New Roman" w:cs="Times New Roman"/>
          <w:lang w:eastAsia="ru-RU"/>
        </w:rPr>
        <w:t>г.</w:t>
      </w:r>
    </w:p>
    <w:p w:rsidR="001F1433" w:rsidRDefault="001F1433">
      <w:pPr>
        <w:spacing w:after="0" w:line="240" w:lineRule="auto"/>
        <w:ind w:firstLine="709"/>
        <w:jc w:val="right"/>
        <w:rPr>
          <w:rFonts w:ascii="Times New Roman" w:hAnsi="Times New Roman" w:cs="Times New Roman"/>
          <w:b/>
          <w:bCs/>
          <w:lang w:eastAsia="ru-RU"/>
        </w:rPr>
      </w:pPr>
      <w:r w:rsidRPr="00E13A29">
        <w:rPr>
          <w:rFonts w:ascii="Times New Roman" w:hAnsi="Times New Roman" w:cs="Times New Roman"/>
          <w:b/>
          <w:bCs/>
          <w:noProof/>
          <w:lang w:eastAsia="ru-RU"/>
        </w:rPr>
        <w:pict>
          <v:shape id="Рисунок 7" o:spid="_x0000_i1031" type="#_x0000_t75" style="width:207.75pt;height:137.25pt;visibility:visible">
            <v:imagedata r:id="rId45" o:title=""/>
          </v:shape>
        </w:pict>
      </w:r>
    </w:p>
    <w:p w:rsidR="001F1433" w:rsidRDefault="001F1433" w:rsidP="007D633A">
      <w:pPr>
        <w:spacing w:after="0" w:line="240" w:lineRule="auto"/>
        <w:ind w:firstLine="709"/>
        <w:rPr>
          <w:rFonts w:ascii="Times New Roman" w:hAnsi="Times New Roman" w:cs="Times New Roman"/>
          <w:b/>
          <w:bCs/>
          <w:lang w:eastAsia="ru-RU"/>
        </w:rPr>
      </w:pPr>
    </w:p>
    <w:p w:rsidR="001F1433" w:rsidRPr="005E2E48" w:rsidRDefault="001F1433" w:rsidP="007D633A">
      <w:pPr>
        <w:spacing w:after="0" w:line="240" w:lineRule="auto"/>
        <w:ind w:firstLine="709"/>
        <w:rPr>
          <w:rFonts w:ascii="Times New Roman" w:hAnsi="Times New Roman" w:cs="Times New Roman"/>
          <w:u w:val="single"/>
          <w:lang w:eastAsia="ru-RU"/>
        </w:rPr>
      </w:pPr>
      <w:r w:rsidRPr="00531DD6">
        <w:rPr>
          <w:rFonts w:ascii="Times New Roman" w:hAnsi="Times New Roman" w:cs="Times New Roman"/>
          <w:u w:val="single"/>
          <w:lang w:eastAsia="ru-RU"/>
        </w:rPr>
        <w:t>Объемы реализации</w:t>
      </w:r>
    </w:p>
    <w:p w:rsidR="001F1433" w:rsidRDefault="001F1433" w:rsidP="007D633A">
      <w:pPr>
        <w:spacing w:after="0" w:line="240" w:lineRule="auto"/>
        <w:ind w:firstLine="709"/>
        <w:rPr>
          <w:rFonts w:ascii="Times New Roman" w:hAnsi="Times New Roman" w:cs="Times New Roman"/>
          <w:b/>
          <w:bCs/>
          <w:lang w:eastAsia="ru-RU"/>
        </w:rPr>
      </w:pPr>
    </w:p>
    <w:p w:rsidR="001F1433" w:rsidRPr="00490D46" w:rsidRDefault="001F1433" w:rsidP="00490D46">
      <w:pPr>
        <w:spacing w:after="0" w:line="240" w:lineRule="auto"/>
        <w:jc w:val="both"/>
        <w:rPr>
          <w:rFonts w:ascii="Times New Roman" w:hAnsi="Times New Roman" w:cs="Times New Roman"/>
          <w:lang w:eastAsia="ru-RU"/>
        </w:rPr>
      </w:pPr>
      <w:r>
        <w:rPr>
          <w:rFonts w:ascii="Times New Roman" w:hAnsi="Times New Roman" w:cs="Times New Roman"/>
          <w:lang w:eastAsia="ru-RU"/>
        </w:rPr>
        <w:t>Объемы</w:t>
      </w:r>
      <w:r w:rsidRPr="00490D46">
        <w:rPr>
          <w:rFonts w:ascii="Times New Roman" w:hAnsi="Times New Roman" w:cs="Times New Roman"/>
          <w:lang w:eastAsia="ru-RU"/>
        </w:rPr>
        <w:t xml:space="preserve"> технологического присоединения зависят от текущего состояния и планов развития экономики регионов, в которых расположены филиалы МРСК Центра</w:t>
      </w:r>
      <w:r>
        <w:rPr>
          <w:rFonts w:ascii="Times New Roman" w:hAnsi="Times New Roman" w:cs="Times New Roman"/>
          <w:lang w:eastAsia="ru-RU"/>
        </w:rPr>
        <w:t>. Учитывая необходимость строительства новых мощностей при присоединении потребителей, отдельные проекты по присоединению занимают 1-2 года. При этом в учете объем присоединенной мощности отражается годом закрытия проекта. В 2008 году объем присоединенной мощности (т.е. по завершенным в 2008 году договорам) составил 479 МВт, что немного меньше присоединения предыдущего года.</w:t>
      </w:r>
    </w:p>
    <w:p w:rsidR="001F1433" w:rsidRDefault="001F1433" w:rsidP="00490D46">
      <w:pPr>
        <w:spacing w:after="0" w:line="240" w:lineRule="auto"/>
        <w:ind w:firstLine="709"/>
        <w:jc w:val="both"/>
        <w:rPr>
          <w:rFonts w:ascii="Times New Roman" w:hAnsi="Times New Roman" w:cs="Times New Roman"/>
          <w:b/>
          <w:bCs/>
          <w:lang w:eastAsia="ru-RU"/>
        </w:rPr>
      </w:pPr>
    </w:p>
    <w:p w:rsidR="001F1433" w:rsidRPr="00490D46" w:rsidRDefault="001F1433" w:rsidP="00490D46">
      <w:pPr>
        <w:spacing w:after="0" w:line="240" w:lineRule="auto"/>
        <w:ind w:firstLine="709"/>
        <w:jc w:val="right"/>
        <w:rPr>
          <w:rFonts w:ascii="Times New Roman" w:hAnsi="Times New Roman" w:cs="Times New Roman"/>
          <w:lang w:eastAsia="ru-RU"/>
        </w:rPr>
      </w:pPr>
      <w:r w:rsidRPr="00490D46">
        <w:rPr>
          <w:rFonts w:ascii="Times New Roman" w:hAnsi="Times New Roman" w:cs="Times New Roman"/>
          <w:lang w:eastAsia="ru-RU"/>
        </w:rPr>
        <w:t xml:space="preserve">Объемы технологического присоединения, </w:t>
      </w:r>
      <w:r>
        <w:rPr>
          <w:rFonts w:ascii="Times New Roman" w:hAnsi="Times New Roman" w:cs="Times New Roman"/>
          <w:lang w:eastAsia="ru-RU"/>
        </w:rPr>
        <w:t>М</w:t>
      </w:r>
      <w:r w:rsidRPr="00490D46">
        <w:rPr>
          <w:rFonts w:ascii="Times New Roman" w:hAnsi="Times New Roman" w:cs="Times New Roman"/>
          <w:lang w:eastAsia="ru-RU"/>
        </w:rPr>
        <w:t>Вт</w:t>
      </w:r>
    </w:p>
    <w:tbl>
      <w:tblPr>
        <w:tblW w:w="6411"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tblPr>
      <w:tblGrid>
        <w:gridCol w:w="1190"/>
        <w:gridCol w:w="1428"/>
        <w:gridCol w:w="1343"/>
        <w:gridCol w:w="1232"/>
        <w:gridCol w:w="1218"/>
      </w:tblGrid>
      <w:tr w:rsidR="001F1433" w:rsidRPr="0033165A">
        <w:trPr>
          <w:trHeight w:val="300"/>
        </w:trPr>
        <w:tc>
          <w:tcPr>
            <w:tcW w:w="1190" w:type="dxa"/>
            <w:noWrap/>
            <w:tcMar>
              <w:top w:w="15" w:type="dxa"/>
              <w:left w:w="15" w:type="dxa"/>
              <w:bottom w:w="0" w:type="dxa"/>
              <w:right w:w="15" w:type="dxa"/>
            </w:tcMar>
            <w:vAlign w:val="center"/>
          </w:tcPr>
          <w:p w:rsidR="001F1433" w:rsidRPr="0033165A" w:rsidRDefault="001F1433" w:rsidP="007A5254">
            <w:pPr>
              <w:jc w:val="center"/>
              <w:rPr>
                <w:rFonts w:ascii="Times New Roman" w:hAnsi="Times New Roman" w:cs="Times New Roman"/>
                <w:b/>
                <w:bCs/>
                <w:color w:val="000000"/>
              </w:rPr>
            </w:pPr>
            <w:r w:rsidRPr="0033165A">
              <w:rPr>
                <w:rFonts w:ascii="Times New Roman" w:hAnsi="Times New Roman" w:cs="Times New Roman"/>
                <w:b/>
                <w:bCs/>
                <w:color w:val="000000"/>
              </w:rPr>
              <w:t>2006</w:t>
            </w:r>
          </w:p>
        </w:tc>
        <w:tc>
          <w:tcPr>
            <w:tcW w:w="1428" w:type="dxa"/>
            <w:noWrap/>
            <w:tcMar>
              <w:top w:w="15" w:type="dxa"/>
              <w:left w:w="15" w:type="dxa"/>
              <w:bottom w:w="0" w:type="dxa"/>
              <w:right w:w="15" w:type="dxa"/>
            </w:tcMar>
            <w:vAlign w:val="center"/>
          </w:tcPr>
          <w:p w:rsidR="001F1433" w:rsidRPr="0033165A" w:rsidRDefault="001F1433" w:rsidP="007A5254">
            <w:pPr>
              <w:jc w:val="center"/>
              <w:rPr>
                <w:rFonts w:ascii="Times New Roman" w:hAnsi="Times New Roman" w:cs="Times New Roman"/>
                <w:b/>
                <w:bCs/>
                <w:color w:val="000000"/>
              </w:rPr>
            </w:pPr>
            <w:r w:rsidRPr="0033165A">
              <w:rPr>
                <w:rFonts w:ascii="Times New Roman" w:hAnsi="Times New Roman" w:cs="Times New Roman"/>
                <w:b/>
                <w:bCs/>
                <w:color w:val="000000"/>
              </w:rPr>
              <w:t>2007</w:t>
            </w:r>
          </w:p>
        </w:tc>
        <w:tc>
          <w:tcPr>
            <w:tcW w:w="1343" w:type="dxa"/>
            <w:noWrap/>
            <w:tcMar>
              <w:top w:w="15" w:type="dxa"/>
              <w:left w:w="15" w:type="dxa"/>
              <w:bottom w:w="0" w:type="dxa"/>
              <w:right w:w="15" w:type="dxa"/>
            </w:tcMar>
            <w:vAlign w:val="center"/>
          </w:tcPr>
          <w:p w:rsidR="001F1433" w:rsidRPr="0033165A" w:rsidRDefault="001F1433" w:rsidP="007A5254">
            <w:pPr>
              <w:jc w:val="center"/>
              <w:rPr>
                <w:rFonts w:ascii="Times New Roman" w:hAnsi="Times New Roman" w:cs="Times New Roman"/>
                <w:b/>
                <w:bCs/>
                <w:color w:val="000000"/>
              </w:rPr>
            </w:pPr>
            <w:r w:rsidRPr="0033165A">
              <w:rPr>
                <w:rFonts w:ascii="Times New Roman" w:hAnsi="Times New Roman" w:cs="Times New Roman"/>
                <w:b/>
                <w:bCs/>
                <w:color w:val="000000"/>
              </w:rPr>
              <w:t>2008</w:t>
            </w:r>
          </w:p>
        </w:tc>
        <w:tc>
          <w:tcPr>
            <w:tcW w:w="1232" w:type="dxa"/>
            <w:noWrap/>
            <w:tcMar>
              <w:top w:w="15" w:type="dxa"/>
              <w:left w:w="15" w:type="dxa"/>
              <w:bottom w:w="0" w:type="dxa"/>
              <w:right w:w="15" w:type="dxa"/>
            </w:tcMar>
            <w:vAlign w:val="center"/>
          </w:tcPr>
          <w:p w:rsidR="001F1433" w:rsidRPr="0033165A" w:rsidRDefault="001F1433" w:rsidP="007A5254">
            <w:pPr>
              <w:jc w:val="center"/>
              <w:rPr>
                <w:rFonts w:ascii="Times New Roman" w:hAnsi="Times New Roman" w:cs="Times New Roman"/>
                <w:b/>
                <w:bCs/>
                <w:color w:val="000000"/>
              </w:rPr>
            </w:pPr>
            <w:r w:rsidRPr="0033165A">
              <w:rPr>
                <w:rFonts w:ascii="Times New Roman" w:hAnsi="Times New Roman" w:cs="Times New Roman"/>
                <w:b/>
                <w:bCs/>
                <w:color w:val="000000"/>
              </w:rPr>
              <w:t>2007/2006</w:t>
            </w:r>
          </w:p>
        </w:tc>
        <w:tc>
          <w:tcPr>
            <w:tcW w:w="1218" w:type="dxa"/>
            <w:noWrap/>
            <w:tcMar>
              <w:top w:w="15" w:type="dxa"/>
              <w:left w:w="15" w:type="dxa"/>
              <w:bottom w:w="0" w:type="dxa"/>
              <w:right w:w="15" w:type="dxa"/>
            </w:tcMar>
            <w:vAlign w:val="center"/>
          </w:tcPr>
          <w:p w:rsidR="001F1433" w:rsidRPr="0033165A" w:rsidRDefault="001F1433" w:rsidP="007A5254">
            <w:pPr>
              <w:jc w:val="center"/>
              <w:rPr>
                <w:rFonts w:ascii="Times New Roman" w:hAnsi="Times New Roman" w:cs="Times New Roman"/>
                <w:b/>
                <w:bCs/>
                <w:color w:val="000000"/>
              </w:rPr>
            </w:pPr>
            <w:r w:rsidRPr="0033165A">
              <w:rPr>
                <w:rFonts w:ascii="Times New Roman" w:hAnsi="Times New Roman" w:cs="Times New Roman"/>
                <w:b/>
                <w:bCs/>
                <w:color w:val="000000"/>
              </w:rPr>
              <w:t>2008/2007</w:t>
            </w:r>
          </w:p>
        </w:tc>
      </w:tr>
      <w:tr w:rsidR="001F1433" w:rsidRPr="0033165A">
        <w:trPr>
          <w:trHeight w:val="300"/>
        </w:trPr>
        <w:tc>
          <w:tcPr>
            <w:tcW w:w="1190" w:type="dxa"/>
            <w:noWrap/>
            <w:tcMar>
              <w:top w:w="15" w:type="dxa"/>
              <w:left w:w="15" w:type="dxa"/>
              <w:bottom w:w="0" w:type="dxa"/>
              <w:right w:w="15" w:type="dxa"/>
            </w:tcMar>
            <w:vAlign w:val="center"/>
          </w:tcPr>
          <w:p w:rsidR="001F1433" w:rsidRPr="0033165A" w:rsidRDefault="001F1433" w:rsidP="00EB6558">
            <w:pPr>
              <w:jc w:val="center"/>
              <w:rPr>
                <w:rFonts w:ascii="Times New Roman" w:hAnsi="Times New Roman" w:cs="Times New Roman"/>
                <w:color w:val="000000"/>
              </w:rPr>
            </w:pPr>
            <w:r w:rsidRPr="0033165A">
              <w:rPr>
                <w:rFonts w:ascii="Times New Roman" w:hAnsi="Times New Roman" w:cs="Times New Roman"/>
                <w:color w:val="000000"/>
              </w:rPr>
              <w:t>280,4</w:t>
            </w:r>
          </w:p>
        </w:tc>
        <w:tc>
          <w:tcPr>
            <w:tcW w:w="1428" w:type="dxa"/>
            <w:noWrap/>
            <w:tcMar>
              <w:top w:w="15" w:type="dxa"/>
              <w:left w:w="15" w:type="dxa"/>
              <w:bottom w:w="0" w:type="dxa"/>
              <w:right w:w="15" w:type="dxa"/>
            </w:tcMar>
            <w:vAlign w:val="center"/>
          </w:tcPr>
          <w:p w:rsidR="001F1433" w:rsidRPr="0033165A" w:rsidRDefault="001F1433" w:rsidP="00EB6558">
            <w:pPr>
              <w:jc w:val="center"/>
              <w:rPr>
                <w:rFonts w:ascii="Times New Roman" w:hAnsi="Times New Roman" w:cs="Times New Roman"/>
                <w:color w:val="000000"/>
              </w:rPr>
            </w:pPr>
            <w:r w:rsidRPr="0033165A">
              <w:rPr>
                <w:rFonts w:ascii="Times New Roman" w:hAnsi="Times New Roman" w:cs="Times New Roman"/>
                <w:color w:val="000000"/>
              </w:rPr>
              <w:t>481,2</w:t>
            </w:r>
          </w:p>
        </w:tc>
        <w:tc>
          <w:tcPr>
            <w:tcW w:w="1343" w:type="dxa"/>
            <w:noWrap/>
            <w:tcMar>
              <w:top w:w="15" w:type="dxa"/>
              <w:left w:w="15" w:type="dxa"/>
              <w:bottom w:w="0" w:type="dxa"/>
              <w:right w:w="15" w:type="dxa"/>
            </w:tcMar>
            <w:vAlign w:val="center"/>
          </w:tcPr>
          <w:p w:rsidR="001F1433" w:rsidRPr="0033165A" w:rsidRDefault="001F1433" w:rsidP="00EB6558">
            <w:pPr>
              <w:jc w:val="center"/>
              <w:rPr>
                <w:rFonts w:ascii="Times New Roman" w:hAnsi="Times New Roman" w:cs="Times New Roman"/>
                <w:color w:val="000000"/>
              </w:rPr>
            </w:pPr>
            <w:r w:rsidRPr="0033165A">
              <w:rPr>
                <w:rFonts w:ascii="Times New Roman" w:hAnsi="Times New Roman" w:cs="Times New Roman"/>
                <w:color w:val="000000"/>
              </w:rPr>
              <w:t>479,8</w:t>
            </w:r>
          </w:p>
        </w:tc>
        <w:tc>
          <w:tcPr>
            <w:tcW w:w="1232" w:type="dxa"/>
            <w:noWrap/>
            <w:tcMar>
              <w:top w:w="15" w:type="dxa"/>
              <w:left w:w="15" w:type="dxa"/>
              <w:bottom w:w="0" w:type="dxa"/>
              <w:right w:w="15" w:type="dxa"/>
            </w:tcMar>
            <w:vAlign w:val="center"/>
          </w:tcPr>
          <w:p w:rsidR="001F1433" w:rsidRPr="0033165A" w:rsidRDefault="001F1433" w:rsidP="007A5254">
            <w:pPr>
              <w:jc w:val="center"/>
              <w:rPr>
                <w:rFonts w:ascii="Times New Roman" w:hAnsi="Times New Roman" w:cs="Times New Roman"/>
                <w:color w:val="000000"/>
              </w:rPr>
            </w:pPr>
            <w:r w:rsidRPr="0033165A">
              <w:rPr>
                <w:rFonts w:ascii="Times New Roman" w:hAnsi="Times New Roman" w:cs="Times New Roman"/>
                <w:color w:val="000000"/>
              </w:rPr>
              <w:t>71,60%</w:t>
            </w:r>
          </w:p>
        </w:tc>
        <w:tc>
          <w:tcPr>
            <w:tcW w:w="1218" w:type="dxa"/>
            <w:noWrap/>
            <w:tcMar>
              <w:top w:w="15" w:type="dxa"/>
              <w:left w:w="15" w:type="dxa"/>
              <w:bottom w:w="0" w:type="dxa"/>
              <w:right w:w="15" w:type="dxa"/>
            </w:tcMar>
            <w:vAlign w:val="center"/>
          </w:tcPr>
          <w:p w:rsidR="001F1433" w:rsidRPr="0033165A" w:rsidRDefault="001F1433" w:rsidP="007A5254">
            <w:pPr>
              <w:jc w:val="center"/>
              <w:rPr>
                <w:rFonts w:ascii="Times New Roman" w:hAnsi="Times New Roman" w:cs="Times New Roman"/>
                <w:color w:val="000000"/>
              </w:rPr>
            </w:pPr>
            <w:r w:rsidRPr="0033165A">
              <w:rPr>
                <w:rFonts w:ascii="Times New Roman" w:hAnsi="Times New Roman" w:cs="Times New Roman"/>
                <w:color w:val="000000"/>
              </w:rPr>
              <w:t>-0,30%</w:t>
            </w:r>
          </w:p>
        </w:tc>
      </w:tr>
    </w:tbl>
    <w:p w:rsidR="001F1433" w:rsidRDefault="001F1433" w:rsidP="00490E71">
      <w:pPr>
        <w:rPr>
          <w:rFonts w:ascii="Times New Roman" w:hAnsi="Times New Roman" w:cs="Times New Roman"/>
        </w:rPr>
      </w:pPr>
    </w:p>
    <w:p w:rsidR="001F1433" w:rsidRDefault="001F1433">
      <w:pPr>
        <w:jc w:val="both"/>
        <w:rPr>
          <w:rFonts w:ascii="Times New Roman" w:hAnsi="Times New Roman" w:cs="Times New Roman"/>
        </w:rPr>
      </w:pPr>
      <w:r w:rsidRPr="00415AB0">
        <w:rPr>
          <w:rFonts w:ascii="Times New Roman" w:hAnsi="Times New Roman" w:cs="Times New Roman"/>
        </w:rPr>
        <w:t>В 2008 году подано 27 266 заявок на технологическое присоединение на общую мощность 2 735 МВт. По ним, а также по заявкам 2007 года заключен 23471 договор на общую мощность 1 441 МВт, 545 заявок на общую мощность 662 МВт по состоянию на конец 2008 года находили</w:t>
      </w:r>
      <w:r>
        <w:rPr>
          <w:rFonts w:ascii="Times New Roman" w:hAnsi="Times New Roman" w:cs="Times New Roman"/>
        </w:rPr>
        <w:t>сь на рассмотрении в Обществе.</w:t>
      </w:r>
    </w:p>
    <w:p w:rsidR="001F1433" w:rsidRPr="005E2E48" w:rsidRDefault="001F1433" w:rsidP="00490E71">
      <w:pPr>
        <w:rPr>
          <w:rFonts w:ascii="Times New Roman" w:hAnsi="Times New Roman" w:cs="Times New Roman"/>
          <w:u w:val="single"/>
        </w:rPr>
      </w:pPr>
      <w:r w:rsidRPr="00531DD6">
        <w:rPr>
          <w:rFonts w:ascii="Times New Roman" w:hAnsi="Times New Roman" w:cs="Times New Roman"/>
          <w:u w:val="single"/>
        </w:rPr>
        <w:t>Тарифы на технологическое присоединение</w:t>
      </w:r>
    </w:p>
    <w:p w:rsidR="001F1433" w:rsidRPr="009A48FB" w:rsidRDefault="001F1433" w:rsidP="00DA7029">
      <w:pPr>
        <w:autoSpaceDE w:val="0"/>
        <w:autoSpaceDN w:val="0"/>
        <w:adjustRightInd w:val="0"/>
        <w:spacing w:after="0" w:line="240" w:lineRule="auto"/>
        <w:ind w:firstLine="540"/>
        <w:jc w:val="both"/>
        <w:rPr>
          <w:rFonts w:ascii="Times New Roman" w:hAnsi="Times New Roman" w:cs="Times New Roman"/>
        </w:rPr>
      </w:pPr>
      <w:r w:rsidRPr="00531DD6">
        <w:rPr>
          <w:rFonts w:ascii="Times New Roman" w:hAnsi="Times New Roman" w:cs="Times New Roman"/>
        </w:rPr>
        <w:t>Размер платы за технологическое присоединение устанавливается региональным регулирующим органом (РЭК) в соответствии с Методическими указаниями федерального регулирующего органа</w:t>
      </w:r>
      <w:r>
        <w:rPr>
          <w:rFonts w:ascii="Times New Roman" w:hAnsi="Times New Roman" w:cs="Times New Roman"/>
        </w:rPr>
        <w:t xml:space="preserve"> </w:t>
      </w:r>
      <w:r w:rsidRPr="00C068AB">
        <w:rPr>
          <w:sz w:val="24"/>
          <w:szCs w:val="24"/>
        </w:rPr>
        <w:t>—</w:t>
      </w:r>
      <w:r>
        <w:rPr>
          <w:sz w:val="28"/>
          <w:szCs w:val="28"/>
        </w:rPr>
        <w:t xml:space="preserve"> </w:t>
      </w:r>
      <w:r w:rsidRPr="00531DD6">
        <w:rPr>
          <w:rFonts w:ascii="Times New Roman" w:hAnsi="Times New Roman" w:cs="Times New Roman"/>
        </w:rPr>
        <w:t>ФСТ России.</w:t>
      </w:r>
    </w:p>
    <w:p w:rsidR="001F1433" w:rsidRPr="009A48FB" w:rsidRDefault="001F1433" w:rsidP="00DA7029">
      <w:pPr>
        <w:pStyle w:val="ListParagraph"/>
        <w:spacing w:after="0" w:line="240" w:lineRule="auto"/>
        <w:ind w:left="0" w:firstLine="567"/>
        <w:jc w:val="both"/>
        <w:rPr>
          <w:rFonts w:ascii="Times New Roman" w:hAnsi="Times New Roman" w:cs="Times New Roman"/>
        </w:rPr>
      </w:pPr>
      <w:r w:rsidRPr="00531DD6">
        <w:rPr>
          <w:rFonts w:ascii="Times New Roman" w:hAnsi="Times New Roman" w:cs="Times New Roman"/>
        </w:rPr>
        <w:t>Плата за технологическое присоединение должна компенсировать экономически обоснованные расходы на проведение мероприятий по технологическому присоединению объекта к электрическим сетям путем расчета необходимой валовой выручки (НВВ) по технологическому присоединению. В НВВ по тех. присоединениям включаются расходы на строительство и реконструкцию объектов электросетевого хозяйства, включенных в инвестиционную программу Компании, согласованную с региональными органами власти.</w:t>
      </w:r>
    </w:p>
    <w:p w:rsidR="001F1433" w:rsidRPr="009A48FB" w:rsidRDefault="001F1433" w:rsidP="00DA7029">
      <w:pPr>
        <w:autoSpaceDE w:val="0"/>
        <w:autoSpaceDN w:val="0"/>
        <w:adjustRightInd w:val="0"/>
        <w:spacing w:after="0" w:line="240" w:lineRule="auto"/>
        <w:ind w:firstLine="540"/>
        <w:jc w:val="both"/>
        <w:rPr>
          <w:rFonts w:ascii="Times New Roman" w:hAnsi="Times New Roman" w:cs="Times New Roman"/>
        </w:rPr>
      </w:pPr>
      <w:r w:rsidRPr="00531DD6">
        <w:rPr>
          <w:rFonts w:ascii="Times New Roman" w:hAnsi="Times New Roman" w:cs="Times New Roman"/>
        </w:rPr>
        <w:t xml:space="preserve">Если присоединение требует строительства (реконструкции) объекта электросетевого хозяйства, не включенного в указанные инвестиционные программы на очередной период регулирования,  сетевая организация обращается в РЭК для расчета платы за технологическое присоединение по индивидуальному проекту. </w:t>
      </w:r>
    </w:p>
    <w:p w:rsidR="001F1433" w:rsidRPr="00490E71" w:rsidRDefault="001F1433" w:rsidP="00490E71">
      <w:pPr>
        <w:rPr>
          <w:rFonts w:ascii="Times New Roman" w:hAnsi="Times New Roman" w:cs="Times New Roman"/>
        </w:rPr>
      </w:pPr>
    </w:p>
    <w:p w:rsidR="001F1433" w:rsidRDefault="001F1433" w:rsidP="00490D46">
      <w:pPr>
        <w:spacing w:after="0" w:line="240" w:lineRule="auto"/>
        <w:ind w:firstLine="709"/>
        <w:jc w:val="right"/>
        <w:rPr>
          <w:rFonts w:ascii="Times New Roman" w:hAnsi="Times New Roman" w:cs="Times New Roman"/>
          <w:lang w:eastAsia="ru-RU"/>
        </w:rPr>
      </w:pPr>
      <w:r w:rsidRPr="00490D46">
        <w:rPr>
          <w:rFonts w:ascii="Times New Roman" w:hAnsi="Times New Roman" w:cs="Times New Roman"/>
          <w:lang w:eastAsia="ru-RU"/>
        </w:rPr>
        <w:t xml:space="preserve">Средняя </w:t>
      </w:r>
      <w:r>
        <w:rPr>
          <w:rFonts w:ascii="Times New Roman" w:hAnsi="Times New Roman" w:cs="Times New Roman"/>
          <w:lang w:eastAsia="ru-RU"/>
        </w:rPr>
        <w:t xml:space="preserve">(расчетная) </w:t>
      </w:r>
      <w:r w:rsidRPr="00490D46">
        <w:rPr>
          <w:rFonts w:ascii="Times New Roman" w:hAnsi="Times New Roman" w:cs="Times New Roman"/>
          <w:lang w:eastAsia="ru-RU"/>
        </w:rPr>
        <w:t>ставка</w:t>
      </w:r>
      <w:r>
        <w:rPr>
          <w:rFonts w:ascii="Times New Roman" w:hAnsi="Times New Roman" w:cs="Times New Roman"/>
          <w:lang w:eastAsia="ru-RU"/>
        </w:rPr>
        <w:t>*</w:t>
      </w:r>
      <w:r w:rsidRPr="00490D46">
        <w:rPr>
          <w:rFonts w:ascii="Times New Roman" w:hAnsi="Times New Roman" w:cs="Times New Roman"/>
          <w:lang w:eastAsia="ru-RU"/>
        </w:rPr>
        <w:t xml:space="preserve"> платы за технологическое присоединение  </w:t>
      </w:r>
    </w:p>
    <w:p w:rsidR="001F1433" w:rsidRPr="00490D46" w:rsidRDefault="001F1433" w:rsidP="00490D46">
      <w:pPr>
        <w:spacing w:after="0" w:line="240" w:lineRule="auto"/>
        <w:ind w:firstLine="709"/>
        <w:jc w:val="right"/>
        <w:rPr>
          <w:rFonts w:ascii="Times New Roman" w:hAnsi="Times New Roman" w:cs="Times New Roman"/>
          <w:lang w:eastAsia="ru-RU"/>
        </w:rPr>
      </w:pPr>
      <w:r w:rsidRPr="00490D46">
        <w:rPr>
          <w:rFonts w:ascii="Times New Roman" w:hAnsi="Times New Roman" w:cs="Times New Roman"/>
          <w:lang w:eastAsia="ru-RU"/>
        </w:rPr>
        <w:t xml:space="preserve"> (исходя из действовавших ставок на конец года)</w:t>
      </w:r>
      <w:r>
        <w:rPr>
          <w:rFonts w:ascii="Times New Roman" w:hAnsi="Times New Roman" w:cs="Times New Roman"/>
          <w:lang w:eastAsia="ru-RU"/>
        </w:rPr>
        <w:t>, руб./кВт</w:t>
      </w:r>
    </w:p>
    <w:tbl>
      <w:tblPr>
        <w:tblW w:w="0" w:type="auto"/>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1559"/>
        <w:gridCol w:w="1701"/>
        <w:gridCol w:w="1701"/>
        <w:gridCol w:w="1274"/>
        <w:gridCol w:w="1243"/>
      </w:tblGrid>
      <w:tr w:rsidR="001F1433" w:rsidRPr="0033165A">
        <w:tc>
          <w:tcPr>
            <w:tcW w:w="1559" w:type="dxa"/>
          </w:tcPr>
          <w:p w:rsidR="001F1433" w:rsidRPr="007D633A" w:rsidRDefault="001F1433" w:rsidP="007D633A">
            <w:pPr>
              <w:spacing w:after="0" w:line="240" w:lineRule="auto"/>
              <w:jc w:val="center"/>
              <w:rPr>
                <w:rFonts w:ascii="Times New Roman" w:hAnsi="Times New Roman" w:cs="Times New Roman"/>
                <w:b/>
                <w:bCs/>
                <w:lang w:eastAsia="ru-RU"/>
              </w:rPr>
            </w:pPr>
            <w:r w:rsidRPr="007D633A">
              <w:rPr>
                <w:rFonts w:ascii="Times New Roman" w:hAnsi="Times New Roman" w:cs="Times New Roman"/>
                <w:b/>
                <w:bCs/>
                <w:lang w:eastAsia="ru-RU"/>
              </w:rPr>
              <w:t>2006</w:t>
            </w:r>
          </w:p>
        </w:tc>
        <w:tc>
          <w:tcPr>
            <w:tcW w:w="1701" w:type="dxa"/>
          </w:tcPr>
          <w:p w:rsidR="001F1433" w:rsidRPr="007D633A" w:rsidRDefault="001F1433" w:rsidP="007D633A">
            <w:pPr>
              <w:spacing w:after="0" w:line="240" w:lineRule="auto"/>
              <w:jc w:val="center"/>
              <w:rPr>
                <w:rFonts w:ascii="Times New Roman" w:hAnsi="Times New Roman" w:cs="Times New Roman"/>
                <w:b/>
                <w:bCs/>
                <w:lang w:eastAsia="ru-RU"/>
              </w:rPr>
            </w:pPr>
            <w:r w:rsidRPr="007D633A">
              <w:rPr>
                <w:rFonts w:ascii="Times New Roman" w:hAnsi="Times New Roman" w:cs="Times New Roman"/>
                <w:b/>
                <w:bCs/>
                <w:lang w:eastAsia="ru-RU"/>
              </w:rPr>
              <w:t>2007</w:t>
            </w:r>
          </w:p>
        </w:tc>
        <w:tc>
          <w:tcPr>
            <w:tcW w:w="1701" w:type="dxa"/>
          </w:tcPr>
          <w:p w:rsidR="001F1433" w:rsidRPr="007D633A" w:rsidRDefault="001F1433" w:rsidP="007D633A">
            <w:pPr>
              <w:spacing w:after="0" w:line="240" w:lineRule="auto"/>
              <w:jc w:val="center"/>
              <w:rPr>
                <w:rFonts w:ascii="Times New Roman" w:hAnsi="Times New Roman" w:cs="Times New Roman"/>
                <w:b/>
                <w:bCs/>
                <w:lang w:eastAsia="ru-RU"/>
              </w:rPr>
            </w:pPr>
            <w:r w:rsidRPr="007D633A">
              <w:rPr>
                <w:rFonts w:ascii="Times New Roman" w:hAnsi="Times New Roman" w:cs="Times New Roman"/>
                <w:b/>
                <w:bCs/>
                <w:lang w:eastAsia="ru-RU"/>
              </w:rPr>
              <w:t>2008</w:t>
            </w:r>
          </w:p>
        </w:tc>
        <w:tc>
          <w:tcPr>
            <w:tcW w:w="1274" w:type="dxa"/>
          </w:tcPr>
          <w:p w:rsidR="001F1433" w:rsidRPr="007D633A" w:rsidRDefault="001F1433" w:rsidP="007D633A">
            <w:pPr>
              <w:spacing w:after="0" w:line="240" w:lineRule="auto"/>
              <w:jc w:val="center"/>
              <w:rPr>
                <w:rFonts w:ascii="Times New Roman" w:hAnsi="Times New Roman" w:cs="Times New Roman"/>
                <w:b/>
                <w:bCs/>
                <w:lang w:eastAsia="ru-RU"/>
              </w:rPr>
            </w:pPr>
            <w:r w:rsidRPr="007D633A">
              <w:rPr>
                <w:rFonts w:ascii="Times New Roman" w:hAnsi="Times New Roman" w:cs="Times New Roman"/>
                <w:b/>
                <w:bCs/>
                <w:lang w:eastAsia="ru-RU"/>
              </w:rPr>
              <w:t>2007/2006</w:t>
            </w:r>
          </w:p>
        </w:tc>
        <w:tc>
          <w:tcPr>
            <w:tcW w:w="1243" w:type="dxa"/>
          </w:tcPr>
          <w:p w:rsidR="001F1433" w:rsidRPr="007D633A" w:rsidRDefault="001F1433" w:rsidP="007D633A">
            <w:pPr>
              <w:spacing w:after="0" w:line="240" w:lineRule="auto"/>
              <w:jc w:val="center"/>
              <w:rPr>
                <w:rFonts w:ascii="Times New Roman" w:hAnsi="Times New Roman" w:cs="Times New Roman"/>
                <w:b/>
                <w:bCs/>
                <w:lang w:eastAsia="ru-RU"/>
              </w:rPr>
            </w:pPr>
            <w:r w:rsidRPr="007D633A">
              <w:rPr>
                <w:rFonts w:ascii="Times New Roman" w:hAnsi="Times New Roman" w:cs="Times New Roman"/>
                <w:b/>
                <w:bCs/>
                <w:lang w:eastAsia="ru-RU"/>
              </w:rPr>
              <w:t>2008/2007</w:t>
            </w:r>
          </w:p>
        </w:tc>
      </w:tr>
      <w:tr w:rsidR="001F1433" w:rsidRPr="0033165A">
        <w:tc>
          <w:tcPr>
            <w:tcW w:w="1559" w:type="dxa"/>
          </w:tcPr>
          <w:p w:rsidR="001F1433" w:rsidRPr="007D633A" w:rsidRDefault="001F1433" w:rsidP="007D633A">
            <w:pPr>
              <w:spacing w:after="0" w:line="240" w:lineRule="auto"/>
              <w:jc w:val="center"/>
              <w:rPr>
                <w:rFonts w:ascii="Times New Roman" w:hAnsi="Times New Roman" w:cs="Times New Roman"/>
                <w:b/>
                <w:bCs/>
                <w:lang w:eastAsia="ru-RU"/>
              </w:rPr>
            </w:pPr>
            <w:r w:rsidRPr="007D633A">
              <w:rPr>
                <w:rFonts w:ascii="Times New Roman" w:hAnsi="Times New Roman" w:cs="Times New Roman"/>
                <w:b/>
                <w:bCs/>
                <w:lang w:eastAsia="ru-RU"/>
              </w:rPr>
              <w:t>6 503</w:t>
            </w:r>
          </w:p>
        </w:tc>
        <w:tc>
          <w:tcPr>
            <w:tcW w:w="1701" w:type="dxa"/>
          </w:tcPr>
          <w:p w:rsidR="001F1433" w:rsidRPr="007D633A" w:rsidRDefault="001F1433" w:rsidP="007D633A">
            <w:pPr>
              <w:spacing w:after="0" w:line="240" w:lineRule="auto"/>
              <w:jc w:val="center"/>
              <w:rPr>
                <w:rFonts w:ascii="Times New Roman" w:hAnsi="Times New Roman" w:cs="Times New Roman"/>
                <w:b/>
                <w:bCs/>
                <w:lang w:eastAsia="ru-RU"/>
              </w:rPr>
            </w:pPr>
            <w:r w:rsidRPr="007D633A">
              <w:rPr>
                <w:rFonts w:ascii="Times New Roman" w:hAnsi="Times New Roman" w:cs="Times New Roman"/>
                <w:b/>
                <w:bCs/>
                <w:lang w:eastAsia="ru-RU"/>
              </w:rPr>
              <w:t>10 639</w:t>
            </w:r>
          </w:p>
        </w:tc>
        <w:tc>
          <w:tcPr>
            <w:tcW w:w="1701" w:type="dxa"/>
          </w:tcPr>
          <w:p w:rsidR="001F1433" w:rsidRPr="007D633A" w:rsidRDefault="001F1433" w:rsidP="007D633A">
            <w:pPr>
              <w:spacing w:after="0" w:line="240" w:lineRule="auto"/>
              <w:jc w:val="center"/>
              <w:rPr>
                <w:rFonts w:ascii="Times New Roman" w:hAnsi="Times New Roman" w:cs="Times New Roman"/>
                <w:b/>
                <w:bCs/>
                <w:lang w:eastAsia="ru-RU"/>
              </w:rPr>
            </w:pPr>
            <w:r w:rsidRPr="007D633A">
              <w:rPr>
                <w:rFonts w:ascii="Times New Roman" w:hAnsi="Times New Roman" w:cs="Times New Roman"/>
                <w:b/>
                <w:bCs/>
                <w:lang w:eastAsia="ru-RU"/>
              </w:rPr>
              <w:t>15 361</w:t>
            </w:r>
          </w:p>
        </w:tc>
        <w:tc>
          <w:tcPr>
            <w:tcW w:w="1274" w:type="dxa"/>
          </w:tcPr>
          <w:p w:rsidR="001F1433" w:rsidRPr="007D633A" w:rsidRDefault="001F1433" w:rsidP="007D633A">
            <w:pPr>
              <w:spacing w:after="0" w:line="240" w:lineRule="auto"/>
              <w:jc w:val="center"/>
              <w:rPr>
                <w:rFonts w:ascii="Times New Roman" w:hAnsi="Times New Roman" w:cs="Times New Roman"/>
                <w:b/>
                <w:bCs/>
                <w:lang w:eastAsia="ru-RU"/>
              </w:rPr>
            </w:pPr>
            <w:r w:rsidRPr="007D633A">
              <w:rPr>
                <w:rFonts w:ascii="Times New Roman" w:hAnsi="Times New Roman" w:cs="Times New Roman"/>
                <w:b/>
                <w:bCs/>
                <w:lang w:eastAsia="ru-RU"/>
              </w:rPr>
              <w:t>63,6%</w:t>
            </w:r>
          </w:p>
        </w:tc>
        <w:tc>
          <w:tcPr>
            <w:tcW w:w="1243" w:type="dxa"/>
          </w:tcPr>
          <w:p w:rsidR="001F1433" w:rsidRPr="007D633A" w:rsidRDefault="001F1433" w:rsidP="007D633A">
            <w:pPr>
              <w:spacing w:after="0" w:line="240" w:lineRule="auto"/>
              <w:jc w:val="center"/>
              <w:rPr>
                <w:rFonts w:ascii="Times New Roman" w:hAnsi="Times New Roman" w:cs="Times New Roman"/>
                <w:b/>
                <w:bCs/>
                <w:lang w:eastAsia="ru-RU"/>
              </w:rPr>
            </w:pPr>
            <w:r w:rsidRPr="007D633A">
              <w:rPr>
                <w:rFonts w:ascii="Times New Roman" w:hAnsi="Times New Roman" w:cs="Times New Roman"/>
                <w:b/>
                <w:bCs/>
                <w:lang w:eastAsia="ru-RU"/>
              </w:rPr>
              <w:t>44,4%</w:t>
            </w:r>
          </w:p>
        </w:tc>
      </w:tr>
    </w:tbl>
    <w:p w:rsidR="001F1433" w:rsidRPr="008340C8" w:rsidRDefault="001F1433">
      <w:pPr>
        <w:autoSpaceDE w:val="0"/>
        <w:autoSpaceDN w:val="0"/>
        <w:adjustRightInd w:val="0"/>
        <w:spacing w:after="0" w:line="240" w:lineRule="auto"/>
        <w:ind w:left="2268" w:hanging="425"/>
        <w:jc w:val="both"/>
        <w:rPr>
          <w:rFonts w:ascii="Times New Roman" w:hAnsi="Times New Roman" w:cs="Times New Roman"/>
          <w:sz w:val="18"/>
          <w:szCs w:val="18"/>
          <w:shd w:val="clear" w:color="auto" w:fill="FFFFFF"/>
        </w:rPr>
      </w:pPr>
      <w:r w:rsidRPr="008340C8">
        <w:rPr>
          <w:rFonts w:ascii="Times New Roman" w:hAnsi="Times New Roman" w:cs="Times New Roman"/>
          <w:shd w:val="clear" w:color="auto" w:fill="FFFFFF"/>
        </w:rPr>
        <w:t xml:space="preserve">* - </w:t>
      </w:r>
      <w:r w:rsidRPr="008340C8">
        <w:rPr>
          <w:rFonts w:ascii="Times New Roman" w:hAnsi="Times New Roman" w:cs="Times New Roman"/>
          <w:sz w:val="18"/>
          <w:szCs w:val="18"/>
          <w:shd w:val="clear" w:color="auto" w:fill="FFFFFF"/>
        </w:rPr>
        <w:t>Средние ставки платы не учитывают ставки платы за технологическое присоединение для льготных категорий потребителей и индивидуальных присоединений.</w:t>
      </w:r>
    </w:p>
    <w:p w:rsidR="001F1433" w:rsidRPr="008340C8" w:rsidRDefault="001F1433">
      <w:pPr>
        <w:autoSpaceDE w:val="0"/>
        <w:autoSpaceDN w:val="0"/>
        <w:adjustRightInd w:val="0"/>
        <w:spacing w:after="0" w:line="240" w:lineRule="auto"/>
        <w:ind w:left="2268"/>
        <w:jc w:val="both"/>
        <w:rPr>
          <w:rFonts w:ascii="Times New Roman" w:hAnsi="Times New Roman" w:cs="Times New Roman"/>
          <w:sz w:val="18"/>
          <w:szCs w:val="18"/>
          <w:shd w:val="clear" w:color="auto" w:fill="FFFFFF"/>
        </w:rPr>
      </w:pPr>
      <w:r w:rsidRPr="008340C8">
        <w:rPr>
          <w:rFonts w:ascii="Times New Roman" w:hAnsi="Times New Roman" w:cs="Times New Roman"/>
          <w:sz w:val="18"/>
          <w:szCs w:val="18"/>
          <w:shd w:val="clear" w:color="auto" w:fill="FFFFFF"/>
        </w:rPr>
        <w:t>Для льготных категорий потребителей действует ставка платы за технологическое присоединение в размере 550 руб. (с НДС) за одно подключение до 15 кВт.</w:t>
      </w:r>
    </w:p>
    <w:p w:rsidR="001F1433" w:rsidRPr="007D633A" w:rsidRDefault="001F1433" w:rsidP="007D633A">
      <w:pPr>
        <w:spacing w:after="0" w:line="240" w:lineRule="auto"/>
        <w:ind w:firstLine="709"/>
        <w:rPr>
          <w:rFonts w:ascii="Times New Roman" w:hAnsi="Times New Roman" w:cs="Times New Roman"/>
          <w:b/>
          <w:bCs/>
          <w:lang w:eastAsia="ru-RU"/>
        </w:rPr>
      </w:pPr>
    </w:p>
    <w:p w:rsidR="001F1433" w:rsidRDefault="001F1433">
      <w:pPr>
        <w:spacing w:after="0" w:line="240" w:lineRule="auto"/>
        <w:ind w:firstLine="709"/>
        <w:jc w:val="both"/>
        <w:rPr>
          <w:rFonts w:ascii="Times New Roman" w:hAnsi="Times New Roman" w:cs="Times New Roman"/>
        </w:rPr>
      </w:pPr>
      <w:r w:rsidRPr="00490E71">
        <w:rPr>
          <w:rFonts w:ascii="Times New Roman" w:hAnsi="Times New Roman" w:cs="Times New Roman"/>
        </w:rPr>
        <w:t>Выручка МРСК Центра от технологических присоединений в 2008г.</w:t>
      </w:r>
      <w:r>
        <w:rPr>
          <w:rFonts w:ascii="Times New Roman" w:hAnsi="Times New Roman" w:cs="Times New Roman"/>
        </w:rPr>
        <w:t xml:space="preserve"> составила 2,8 млрд. руб., что выше 2007 года на 7%. Как было сказано выше, </w:t>
      </w:r>
      <w:r>
        <w:rPr>
          <w:rFonts w:ascii="Times New Roman" w:hAnsi="Times New Roman" w:cs="Times New Roman"/>
          <w:lang w:eastAsia="ru-RU"/>
        </w:rPr>
        <w:t>отдельные проекты по присоединению занимают 1-2 года</w:t>
      </w:r>
      <w:r w:rsidRPr="00531DD6">
        <w:rPr>
          <w:rFonts w:ascii="Times New Roman" w:hAnsi="Times New Roman" w:cs="Times New Roman"/>
        </w:rPr>
        <w:t>, поэтому увеличение платы за тех. присоединения в 2007 и 2008 годах отразится в выручке 2009 и 2010 год</w:t>
      </w:r>
      <w:r>
        <w:rPr>
          <w:rFonts w:ascii="Times New Roman" w:hAnsi="Times New Roman" w:cs="Times New Roman"/>
        </w:rPr>
        <w:t>ов</w:t>
      </w:r>
      <w:r w:rsidRPr="00531DD6">
        <w:rPr>
          <w:rFonts w:ascii="Times New Roman" w:hAnsi="Times New Roman" w:cs="Times New Roman"/>
        </w:rPr>
        <w:t>.</w:t>
      </w:r>
    </w:p>
    <w:p w:rsidR="001F1433" w:rsidRDefault="001F1433" w:rsidP="00490E71">
      <w:pPr>
        <w:spacing w:after="0" w:line="240" w:lineRule="auto"/>
        <w:ind w:firstLine="709"/>
        <w:rPr>
          <w:rFonts w:ascii="Times New Roman" w:hAnsi="Times New Roman" w:cs="Times New Roman"/>
        </w:rPr>
      </w:pPr>
    </w:p>
    <w:p w:rsidR="001F1433" w:rsidRDefault="001F1433" w:rsidP="00490D46">
      <w:pPr>
        <w:spacing w:after="0" w:line="240" w:lineRule="auto"/>
        <w:ind w:firstLine="709"/>
        <w:jc w:val="right"/>
        <w:rPr>
          <w:rFonts w:ascii="Times New Roman" w:hAnsi="Times New Roman" w:cs="Times New Roman"/>
        </w:rPr>
      </w:pPr>
      <w:r>
        <w:rPr>
          <w:rFonts w:ascii="Times New Roman" w:hAnsi="Times New Roman" w:cs="Times New Roman"/>
        </w:rPr>
        <w:t xml:space="preserve">Выручка от технологических присоединений в 2006 </w:t>
      </w:r>
      <w:r w:rsidRPr="00C068AB">
        <w:rPr>
          <w:sz w:val="24"/>
          <w:szCs w:val="24"/>
        </w:rPr>
        <w:t>—</w:t>
      </w:r>
      <w:r>
        <w:rPr>
          <w:sz w:val="28"/>
          <w:szCs w:val="28"/>
        </w:rPr>
        <w:t xml:space="preserve"> </w:t>
      </w:r>
      <w:r>
        <w:rPr>
          <w:rFonts w:ascii="Times New Roman" w:hAnsi="Times New Roman" w:cs="Times New Roman"/>
        </w:rPr>
        <w:t>2008 гг., млрд руб.</w:t>
      </w:r>
    </w:p>
    <w:tbl>
      <w:tblPr>
        <w:tblW w:w="0" w:type="auto"/>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1345"/>
        <w:gridCol w:w="1275"/>
        <w:gridCol w:w="1418"/>
        <w:gridCol w:w="1417"/>
        <w:gridCol w:w="1418"/>
      </w:tblGrid>
      <w:tr w:rsidR="001F1433" w:rsidRPr="0033165A">
        <w:tc>
          <w:tcPr>
            <w:tcW w:w="1345" w:type="dxa"/>
          </w:tcPr>
          <w:p w:rsidR="001F1433" w:rsidRPr="0033165A" w:rsidRDefault="001F1433" w:rsidP="00A25737">
            <w:pPr>
              <w:spacing w:after="0" w:line="240" w:lineRule="auto"/>
              <w:ind w:firstLine="309"/>
              <w:rPr>
                <w:rFonts w:ascii="Times New Roman" w:hAnsi="Times New Roman" w:cs="Times New Roman"/>
                <w:b/>
                <w:bCs/>
              </w:rPr>
            </w:pPr>
            <w:r w:rsidRPr="0033165A">
              <w:rPr>
                <w:rFonts w:ascii="Times New Roman" w:hAnsi="Times New Roman" w:cs="Times New Roman"/>
                <w:b/>
                <w:bCs/>
              </w:rPr>
              <w:t>2006</w:t>
            </w:r>
          </w:p>
        </w:tc>
        <w:tc>
          <w:tcPr>
            <w:tcW w:w="1275" w:type="dxa"/>
          </w:tcPr>
          <w:p w:rsidR="001F1433" w:rsidRPr="0033165A" w:rsidRDefault="001F1433" w:rsidP="00A25737">
            <w:pPr>
              <w:spacing w:after="0" w:line="240" w:lineRule="auto"/>
              <w:ind w:firstLine="239"/>
              <w:rPr>
                <w:rFonts w:ascii="Times New Roman" w:hAnsi="Times New Roman" w:cs="Times New Roman"/>
                <w:b/>
                <w:bCs/>
              </w:rPr>
            </w:pPr>
            <w:r w:rsidRPr="0033165A">
              <w:rPr>
                <w:rFonts w:ascii="Times New Roman" w:hAnsi="Times New Roman" w:cs="Times New Roman"/>
                <w:b/>
                <w:bCs/>
              </w:rPr>
              <w:t>2007</w:t>
            </w:r>
          </w:p>
        </w:tc>
        <w:tc>
          <w:tcPr>
            <w:tcW w:w="1418" w:type="dxa"/>
          </w:tcPr>
          <w:p w:rsidR="001F1433" w:rsidRPr="0033165A" w:rsidRDefault="001F1433" w:rsidP="00A25737">
            <w:pPr>
              <w:spacing w:after="0" w:line="240" w:lineRule="auto"/>
              <w:ind w:firstLine="382"/>
              <w:rPr>
                <w:rFonts w:ascii="Times New Roman" w:hAnsi="Times New Roman" w:cs="Times New Roman"/>
                <w:b/>
                <w:bCs/>
              </w:rPr>
            </w:pPr>
            <w:r w:rsidRPr="0033165A">
              <w:rPr>
                <w:rFonts w:ascii="Times New Roman" w:hAnsi="Times New Roman" w:cs="Times New Roman"/>
                <w:b/>
                <w:bCs/>
              </w:rPr>
              <w:t>2008</w:t>
            </w:r>
          </w:p>
        </w:tc>
        <w:tc>
          <w:tcPr>
            <w:tcW w:w="1417" w:type="dxa"/>
          </w:tcPr>
          <w:p w:rsidR="001F1433" w:rsidRPr="0033165A" w:rsidRDefault="001F1433" w:rsidP="00A25737">
            <w:pPr>
              <w:spacing w:after="0" w:line="240" w:lineRule="auto"/>
              <w:ind w:firstLine="102"/>
              <w:rPr>
                <w:rFonts w:ascii="Times New Roman" w:hAnsi="Times New Roman" w:cs="Times New Roman"/>
                <w:b/>
                <w:bCs/>
              </w:rPr>
            </w:pPr>
            <w:r w:rsidRPr="0033165A">
              <w:rPr>
                <w:rFonts w:ascii="Times New Roman" w:hAnsi="Times New Roman" w:cs="Times New Roman"/>
                <w:b/>
                <w:bCs/>
              </w:rPr>
              <w:t>2007/2006</w:t>
            </w:r>
          </w:p>
        </w:tc>
        <w:tc>
          <w:tcPr>
            <w:tcW w:w="1418" w:type="dxa"/>
          </w:tcPr>
          <w:p w:rsidR="001F1433" w:rsidRPr="0033165A" w:rsidRDefault="001F1433" w:rsidP="0033165A">
            <w:pPr>
              <w:spacing w:after="0" w:line="240" w:lineRule="auto"/>
              <w:rPr>
                <w:rFonts w:ascii="Times New Roman" w:hAnsi="Times New Roman" w:cs="Times New Roman"/>
                <w:b/>
                <w:bCs/>
              </w:rPr>
            </w:pPr>
            <w:r w:rsidRPr="0033165A">
              <w:rPr>
                <w:rFonts w:ascii="Times New Roman" w:hAnsi="Times New Roman" w:cs="Times New Roman"/>
                <w:b/>
                <w:bCs/>
              </w:rPr>
              <w:t>2008/2007</w:t>
            </w:r>
          </w:p>
        </w:tc>
      </w:tr>
      <w:tr w:rsidR="001F1433" w:rsidRPr="0033165A">
        <w:tc>
          <w:tcPr>
            <w:tcW w:w="1345" w:type="dxa"/>
          </w:tcPr>
          <w:p w:rsidR="001F1433" w:rsidRPr="0033165A" w:rsidRDefault="001F1433" w:rsidP="00A25737">
            <w:pPr>
              <w:spacing w:after="0" w:line="240" w:lineRule="auto"/>
              <w:ind w:firstLine="309"/>
              <w:rPr>
                <w:rFonts w:ascii="Times New Roman" w:hAnsi="Times New Roman" w:cs="Times New Roman"/>
                <w:b/>
                <w:bCs/>
              </w:rPr>
            </w:pPr>
            <w:r>
              <w:rPr>
                <w:rFonts w:ascii="Times New Roman" w:hAnsi="Times New Roman" w:cs="Times New Roman"/>
                <w:b/>
                <w:bCs/>
              </w:rPr>
              <w:t>0,8</w:t>
            </w:r>
          </w:p>
        </w:tc>
        <w:tc>
          <w:tcPr>
            <w:tcW w:w="1275" w:type="dxa"/>
          </w:tcPr>
          <w:p w:rsidR="001F1433" w:rsidRPr="0033165A" w:rsidRDefault="001F1433" w:rsidP="00A25737">
            <w:pPr>
              <w:spacing w:after="0" w:line="240" w:lineRule="auto"/>
              <w:ind w:firstLine="239"/>
              <w:rPr>
                <w:rFonts w:ascii="Times New Roman" w:hAnsi="Times New Roman" w:cs="Times New Roman"/>
                <w:b/>
                <w:bCs/>
              </w:rPr>
            </w:pPr>
            <w:r>
              <w:rPr>
                <w:rFonts w:ascii="Times New Roman" w:hAnsi="Times New Roman" w:cs="Times New Roman"/>
                <w:b/>
                <w:bCs/>
              </w:rPr>
              <w:t>2,6</w:t>
            </w:r>
          </w:p>
        </w:tc>
        <w:tc>
          <w:tcPr>
            <w:tcW w:w="1418" w:type="dxa"/>
          </w:tcPr>
          <w:p w:rsidR="001F1433" w:rsidRPr="0033165A" w:rsidRDefault="001F1433" w:rsidP="00A25737">
            <w:pPr>
              <w:spacing w:after="0" w:line="240" w:lineRule="auto"/>
              <w:ind w:firstLine="382"/>
              <w:rPr>
                <w:rFonts w:ascii="Times New Roman" w:hAnsi="Times New Roman" w:cs="Times New Roman"/>
                <w:b/>
                <w:bCs/>
              </w:rPr>
            </w:pPr>
            <w:r>
              <w:rPr>
                <w:rFonts w:ascii="Times New Roman" w:hAnsi="Times New Roman" w:cs="Times New Roman"/>
                <w:b/>
                <w:bCs/>
              </w:rPr>
              <w:t>2,8</w:t>
            </w:r>
          </w:p>
        </w:tc>
        <w:tc>
          <w:tcPr>
            <w:tcW w:w="1417" w:type="dxa"/>
          </w:tcPr>
          <w:p w:rsidR="001F1433" w:rsidRDefault="001F1433">
            <w:pPr>
              <w:spacing w:after="0" w:line="240" w:lineRule="auto"/>
              <w:ind w:firstLine="102"/>
              <w:jc w:val="center"/>
              <w:rPr>
                <w:rFonts w:ascii="Times New Roman" w:hAnsi="Times New Roman" w:cs="Times New Roman"/>
                <w:b/>
                <w:bCs/>
              </w:rPr>
            </w:pPr>
            <w:r>
              <w:rPr>
                <w:rFonts w:ascii="Times New Roman" w:hAnsi="Times New Roman" w:cs="Times New Roman"/>
                <w:b/>
                <w:bCs/>
              </w:rPr>
              <w:t>226%</w:t>
            </w:r>
          </w:p>
        </w:tc>
        <w:tc>
          <w:tcPr>
            <w:tcW w:w="1418" w:type="dxa"/>
          </w:tcPr>
          <w:p w:rsidR="001F1433" w:rsidRDefault="001F1433">
            <w:pPr>
              <w:spacing w:after="0" w:line="240" w:lineRule="auto"/>
              <w:jc w:val="center"/>
              <w:rPr>
                <w:rFonts w:ascii="Times New Roman" w:hAnsi="Times New Roman" w:cs="Times New Roman"/>
                <w:b/>
                <w:bCs/>
              </w:rPr>
            </w:pPr>
            <w:r>
              <w:rPr>
                <w:rFonts w:ascii="Times New Roman" w:hAnsi="Times New Roman" w:cs="Times New Roman"/>
                <w:b/>
                <w:bCs/>
              </w:rPr>
              <w:t>7%</w:t>
            </w:r>
          </w:p>
        </w:tc>
      </w:tr>
    </w:tbl>
    <w:p w:rsidR="001F1433" w:rsidRDefault="001F1433" w:rsidP="00490E71">
      <w:pPr>
        <w:spacing w:after="0" w:line="240" w:lineRule="auto"/>
        <w:ind w:firstLine="709"/>
        <w:rPr>
          <w:rFonts w:ascii="Times New Roman" w:hAnsi="Times New Roman" w:cs="Times New Roman"/>
        </w:rPr>
      </w:pPr>
    </w:p>
    <w:p w:rsidR="001F1433" w:rsidRDefault="001F1433" w:rsidP="00490D46">
      <w:pPr>
        <w:spacing w:after="0" w:line="240" w:lineRule="auto"/>
        <w:ind w:firstLine="709"/>
        <w:jc w:val="right"/>
        <w:rPr>
          <w:rFonts w:ascii="Times New Roman" w:hAnsi="Times New Roman" w:cs="Times New Roman"/>
        </w:rPr>
      </w:pPr>
    </w:p>
    <w:p w:rsidR="001F1433" w:rsidRDefault="001F1433" w:rsidP="00490D46">
      <w:pPr>
        <w:spacing w:after="0" w:line="240" w:lineRule="auto"/>
        <w:ind w:firstLine="709"/>
        <w:jc w:val="right"/>
        <w:rPr>
          <w:rFonts w:ascii="Times New Roman" w:hAnsi="Times New Roman" w:cs="Times New Roman"/>
        </w:rPr>
      </w:pPr>
      <w:r w:rsidRPr="00E13A29">
        <w:rPr>
          <w:rFonts w:ascii="Times New Roman" w:hAnsi="Times New Roman" w:cs="Times New Roman"/>
          <w:noProof/>
          <w:lang w:eastAsia="ru-RU"/>
        </w:rPr>
        <w:pict>
          <v:shape id="Рисунок 8" o:spid="_x0000_i1032" type="#_x0000_t75" style="width:361.5pt;height:216.75pt;visibility:visible">
            <v:imagedata r:id="rId46" o:title=""/>
          </v:shape>
        </w:pict>
      </w:r>
    </w:p>
    <w:tbl>
      <w:tblPr>
        <w:tblW w:w="8596" w:type="dxa"/>
        <w:tblInd w:w="-106" w:type="dxa"/>
        <w:tblLook w:val="00A0"/>
      </w:tblPr>
      <w:tblGrid>
        <w:gridCol w:w="3396"/>
        <w:gridCol w:w="976"/>
        <w:gridCol w:w="1056"/>
        <w:gridCol w:w="1056"/>
        <w:gridCol w:w="1056"/>
        <w:gridCol w:w="1056"/>
      </w:tblGrid>
      <w:tr w:rsidR="001F1433" w:rsidRPr="0033165A">
        <w:trPr>
          <w:trHeight w:val="300"/>
        </w:trPr>
        <w:tc>
          <w:tcPr>
            <w:tcW w:w="3396" w:type="dxa"/>
            <w:tcBorders>
              <w:top w:val="nil"/>
              <w:left w:val="nil"/>
              <w:bottom w:val="nil"/>
              <w:right w:val="nil"/>
            </w:tcBorders>
            <w:noWrap/>
            <w:vAlign w:val="bottom"/>
          </w:tcPr>
          <w:p w:rsidR="001F1433" w:rsidRPr="002E2937" w:rsidRDefault="001F1433" w:rsidP="002E2937">
            <w:pPr>
              <w:spacing w:after="0" w:line="240" w:lineRule="auto"/>
              <w:rPr>
                <w:color w:val="000000"/>
                <w:lang w:eastAsia="ru-RU"/>
              </w:rPr>
            </w:pPr>
          </w:p>
          <w:tbl>
            <w:tblPr>
              <w:tblW w:w="0" w:type="auto"/>
              <w:tblCellSpacing w:w="0" w:type="dxa"/>
              <w:tblCellMar>
                <w:left w:w="0" w:type="dxa"/>
                <w:right w:w="0" w:type="dxa"/>
              </w:tblCellMar>
              <w:tblLook w:val="00A0"/>
            </w:tblPr>
            <w:tblGrid>
              <w:gridCol w:w="3180"/>
            </w:tblGrid>
            <w:tr w:rsidR="001F1433" w:rsidRPr="0033165A">
              <w:trPr>
                <w:trHeight w:val="300"/>
                <w:tblCellSpacing w:w="0" w:type="dxa"/>
              </w:trPr>
              <w:tc>
                <w:tcPr>
                  <w:tcW w:w="3180" w:type="dxa"/>
                  <w:tcBorders>
                    <w:top w:val="nil"/>
                    <w:left w:val="nil"/>
                    <w:bottom w:val="nil"/>
                    <w:right w:val="nil"/>
                  </w:tcBorders>
                  <w:noWrap/>
                  <w:vAlign w:val="bottom"/>
                </w:tcPr>
                <w:p w:rsidR="001F1433" w:rsidRPr="002E2937" w:rsidRDefault="001F1433" w:rsidP="002E2937">
                  <w:pPr>
                    <w:spacing w:after="0" w:line="240" w:lineRule="auto"/>
                    <w:rPr>
                      <w:color w:val="000000"/>
                      <w:lang w:eastAsia="ru-RU"/>
                    </w:rPr>
                  </w:pPr>
                </w:p>
              </w:tc>
            </w:tr>
          </w:tbl>
          <w:p w:rsidR="001F1433" w:rsidRPr="002E2937" w:rsidRDefault="001F1433" w:rsidP="002E2937">
            <w:pPr>
              <w:spacing w:after="0" w:line="240" w:lineRule="auto"/>
              <w:rPr>
                <w:color w:val="000000"/>
                <w:lang w:eastAsia="ru-RU"/>
              </w:rPr>
            </w:pPr>
          </w:p>
        </w:tc>
        <w:tc>
          <w:tcPr>
            <w:tcW w:w="976" w:type="dxa"/>
            <w:tcBorders>
              <w:top w:val="nil"/>
              <w:left w:val="nil"/>
              <w:bottom w:val="nil"/>
              <w:right w:val="nil"/>
            </w:tcBorders>
            <w:noWrap/>
            <w:vAlign w:val="bottom"/>
          </w:tcPr>
          <w:p w:rsidR="001F1433" w:rsidRPr="002E2937" w:rsidRDefault="001F1433" w:rsidP="002E2937">
            <w:pPr>
              <w:spacing w:after="0" w:line="240" w:lineRule="auto"/>
              <w:rPr>
                <w:color w:val="000000"/>
                <w:lang w:eastAsia="ru-RU"/>
              </w:rPr>
            </w:pPr>
          </w:p>
        </w:tc>
        <w:tc>
          <w:tcPr>
            <w:tcW w:w="1056" w:type="dxa"/>
            <w:tcBorders>
              <w:top w:val="nil"/>
              <w:left w:val="nil"/>
              <w:bottom w:val="nil"/>
              <w:right w:val="nil"/>
            </w:tcBorders>
            <w:noWrap/>
            <w:vAlign w:val="bottom"/>
          </w:tcPr>
          <w:p w:rsidR="001F1433" w:rsidRPr="002E2937" w:rsidRDefault="001F1433" w:rsidP="002E2937">
            <w:pPr>
              <w:spacing w:after="0" w:line="240" w:lineRule="auto"/>
              <w:jc w:val="center"/>
              <w:rPr>
                <w:color w:val="000000"/>
                <w:lang w:eastAsia="ru-RU"/>
              </w:rPr>
            </w:pPr>
          </w:p>
        </w:tc>
        <w:tc>
          <w:tcPr>
            <w:tcW w:w="1056" w:type="dxa"/>
            <w:tcBorders>
              <w:top w:val="nil"/>
              <w:left w:val="nil"/>
              <w:bottom w:val="nil"/>
              <w:right w:val="nil"/>
            </w:tcBorders>
            <w:noWrap/>
            <w:vAlign w:val="bottom"/>
          </w:tcPr>
          <w:p w:rsidR="001F1433" w:rsidRPr="002E2937" w:rsidRDefault="001F1433" w:rsidP="002E2937">
            <w:pPr>
              <w:spacing w:after="0" w:line="240" w:lineRule="auto"/>
              <w:jc w:val="center"/>
              <w:rPr>
                <w:color w:val="000000"/>
                <w:lang w:eastAsia="ru-RU"/>
              </w:rPr>
            </w:pPr>
          </w:p>
        </w:tc>
        <w:tc>
          <w:tcPr>
            <w:tcW w:w="1056" w:type="dxa"/>
            <w:tcBorders>
              <w:top w:val="nil"/>
              <w:left w:val="nil"/>
              <w:bottom w:val="nil"/>
              <w:right w:val="nil"/>
            </w:tcBorders>
            <w:noWrap/>
            <w:vAlign w:val="bottom"/>
          </w:tcPr>
          <w:p w:rsidR="001F1433" w:rsidRPr="002E2937" w:rsidRDefault="001F1433" w:rsidP="002E2937">
            <w:pPr>
              <w:spacing w:after="0" w:line="240" w:lineRule="auto"/>
              <w:jc w:val="center"/>
              <w:rPr>
                <w:color w:val="000000"/>
                <w:lang w:eastAsia="ru-RU"/>
              </w:rPr>
            </w:pPr>
          </w:p>
        </w:tc>
        <w:tc>
          <w:tcPr>
            <w:tcW w:w="1056" w:type="dxa"/>
            <w:tcBorders>
              <w:top w:val="nil"/>
              <w:left w:val="nil"/>
              <w:bottom w:val="nil"/>
              <w:right w:val="nil"/>
            </w:tcBorders>
            <w:noWrap/>
            <w:vAlign w:val="bottom"/>
          </w:tcPr>
          <w:p w:rsidR="001F1433" w:rsidRPr="002E2937" w:rsidRDefault="001F1433" w:rsidP="002E2937">
            <w:pPr>
              <w:spacing w:after="0" w:line="240" w:lineRule="auto"/>
              <w:rPr>
                <w:color w:val="000000"/>
                <w:lang w:eastAsia="ru-RU"/>
              </w:rPr>
            </w:pPr>
          </w:p>
        </w:tc>
      </w:tr>
    </w:tbl>
    <w:p w:rsidR="001F1433" w:rsidRPr="002E2937" w:rsidRDefault="001F1433" w:rsidP="006F3BE7">
      <w:pPr>
        <w:rPr>
          <w:rFonts w:ascii="Times New Roman" w:hAnsi="Times New Roman" w:cs="Times New Roman"/>
        </w:rPr>
      </w:pPr>
      <w:r>
        <w:rPr>
          <w:rFonts w:ascii="Times New Roman" w:hAnsi="Times New Roman" w:cs="Times New Roman"/>
        </w:rPr>
        <w:t>В 2008 году чистая прибыль от услуг по технологическому присоединению потребителей составила 1,8 млрд руб.</w:t>
      </w:r>
    </w:p>
    <w:p w:rsidR="001F1433" w:rsidRDefault="001F1433" w:rsidP="00490D46">
      <w:pPr>
        <w:jc w:val="right"/>
        <w:rPr>
          <w:rFonts w:ascii="Times New Roman" w:hAnsi="Times New Roman" w:cs="Times New Roman"/>
        </w:rPr>
      </w:pPr>
      <w:r>
        <w:rPr>
          <w:rFonts w:ascii="Times New Roman" w:hAnsi="Times New Roman" w:cs="Times New Roman"/>
        </w:rPr>
        <w:t>Чистая п</w:t>
      </w:r>
      <w:r w:rsidRPr="007A5254">
        <w:rPr>
          <w:rFonts w:ascii="Times New Roman" w:hAnsi="Times New Roman" w:cs="Times New Roman"/>
        </w:rPr>
        <w:t>рибыль</w:t>
      </w:r>
      <w:r>
        <w:rPr>
          <w:rFonts w:ascii="Times New Roman" w:hAnsi="Times New Roman" w:cs="Times New Roman"/>
        </w:rPr>
        <w:t xml:space="preserve"> от</w:t>
      </w:r>
      <w:r w:rsidRPr="007A5254">
        <w:rPr>
          <w:rFonts w:ascii="Times New Roman" w:hAnsi="Times New Roman" w:cs="Times New Roman"/>
        </w:rPr>
        <w:t xml:space="preserve"> </w:t>
      </w:r>
      <w:r>
        <w:rPr>
          <w:rFonts w:ascii="Times New Roman" w:hAnsi="Times New Roman" w:cs="Times New Roman"/>
        </w:rPr>
        <w:t>технологическ</w:t>
      </w:r>
      <w:r w:rsidRPr="007A5254">
        <w:rPr>
          <w:rFonts w:ascii="Times New Roman" w:hAnsi="Times New Roman" w:cs="Times New Roman"/>
        </w:rPr>
        <w:t>их присоединений</w:t>
      </w:r>
      <w:r>
        <w:rPr>
          <w:rFonts w:ascii="Times New Roman" w:hAnsi="Times New Roman" w:cs="Times New Roman"/>
        </w:rPr>
        <w:t>, млрд руб.</w:t>
      </w:r>
    </w:p>
    <w:tbl>
      <w:tblPr>
        <w:tblW w:w="6904"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1276"/>
        <w:gridCol w:w="1275"/>
        <w:gridCol w:w="1276"/>
        <w:gridCol w:w="1538"/>
        <w:gridCol w:w="1539"/>
      </w:tblGrid>
      <w:tr w:rsidR="001F1433" w:rsidRPr="0033165A">
        <w:tc>
          <w:tcPr>
            <w:tcW w:w="1276" w:type="dxa"/>
          </w:tcPr>
          <w:p w:rsidR="001F1433" w:rsidRDefault="001F1433">
            <w:pPr>
              <w:jc w:val="center"/>
              <w:rPr>
                <w:rFonts w:ascii="Times New Roman" w:hAnsi="Times New Roman" w:cs="Times New Roman"/>
                <w:b/>
                <w:bCs/>
                <w:sz w:val="20"/>
                <w:szCs w:val="20"/>
              </w:rPr>
            </w:pPr>
            <w:r w:rsidRPr="0033165A">
              <w:rPr>
                <w:rFonts w:ascii="Times New Roman" w:hAnsi="Times New Roman" w:cs="Times New Roman"/>
                <w:b/>
                <w:bCs/>
                <w:sz w:val="20"/>
                <w:szCs w:val="20"/>
              </w:rPr>
              <w:t>2006</w:t>
            </w:r>
          </w:p>
        </w:tc>
        <w:tc>
          <w:tcPr>
            <w:tcW w:w="1275" w:type="dxa"/>
          </w:tcPr>
          <w:p w:rsidR="001F1433" w:rsidRDefault="001F1433">
            <w:pPr>
              <w:jc w:val="center"/>
              <w:rPr>
                <w:rFonts w:ascii="Times New Roman" w:hAnsi="Times New Roman" w:cs="Times New Roman"/>
                <w:b/>
                <w:bCs/>
                <w:sz w:val="20"/>
                <w:szCs w:val="20"/>
              </w:rPr>
            </w:pPr>
            <w:r w:rsidRPr="0033165A">
              <w:rPr>
                <w:rFonts w:ascii="Times New Roman" w:hAnsi="Times New Roman" w:cs="Times New Roman"/>
                <w:b/>
                <w:bCs/>
                <w:sz w:val="20"/>
                <w:szCs w:val="20"/>
              </w:rPr>
              <w:t>2007</w:t>
            </w:r>
          </w:p>
        </w:tc>
        <w:tc>
          <w:tcPr>
            <w:tcW w:w="1276" w:type="dxa"/>
          </w:tcPr>
          <w:p w:rsidR="001F1433" w:rsidRDefault="001F1433">
            <w:pPr>
              <w:jc w:val="center"/>
              <w:rPr>
                <w:rFonts w:ascii="Times New Roman" w:hAnsi="Times New Roman" w:cs="Times New Roman"/>
                <w:b/>
                <w:bCs/>
                <w:sz w:val="20"/>
                <w:szCs w:val="20"/>
              </w:rPr>
            </w:pPr>
            <w:r w:rsidRPr="0033165A">
              <w:rPr>
                <w:rFonts w:ascii="Times New Roman" w:hAnsi="Times New Roman" w:cs="Times New Roman"/>
                <w:b/>
                <w:bCs/>
                <w:sz w:val="20"/>
                <w:szCs w:val="20"/>
              </w:rPr>
              <w:t>2008</w:t>
            </w:r>
          </w:p>
        </w:tc>
        <w:tc>
          <w:tcPr>
            <w:tcW w:w="1538" w:type="dxa"/>
          </w:tcPr>
          <w:p w:rsidR="001F1433" w:rsidRDefault="001F1433">
            <w:pPr>
              <w:jc w:val="center"/>
              <w:rPr>
                <w:rFonts w:ascii="Times New Roman" w:hAnsi="Times New Roman" w:cs="Times New Roman"/>
                <w:b/>
                <w:bCs/>
                <w:sz w:val="20"/>
                <w:szCs w:val="20"/>
              </w:rPr>
            </w:pPr>
            <w:r w:rsidRPr="0033165A">
              <w:rPr>
                <w:rFonts w:ascii="Times New Roman" w:hAnsi="Times New Roman" w:cs="Times New Roman"/>
                <w:b/>
                <w:bCs/>
                <w:sz w:val="20"/>
                <w:szCs w:val="20"/>
              </w:rPr>
              <w:t>2007/2006</w:t>
            </w:r>
          </w:p>
        </w:tc>
        <w:tc>
          <w:tcPr>
            <w:tcW w:w="1539" w:type="dxa"/>
          </w:tcPr>
          <w:p w:rsidR="001F1433" w:rsidRDefault="001F1433">
            <w:pPr>
              <w:jc w:val="center"/>
              <w:rPr>
                <w:rFonts w:ascii="Times New Roman" w:hAnsi="Times New Roman" w:cs="Times New Roman"/>
                <w:b/>
                <w:bCs/>
                <w:sz w:val="20"/>
                <w:szCs w:val="20"/>
              </w:rPr>
            </w:pPr>
            <w:r w:rsidRPr="0033165A">
              <w:rPr>
                <w:rFonts w:ascii="Times New Roman" w:hAnsi="Times New Roman" w:cs="Times New Roman"/>
                <w:b/>
                <w:bCs/>
                <w:sz w:val="20"/>
                <w:szCs w:val="20"/>
              </w:rPr>
              <w:t>2008/2007</w:t>
            </w:r>
          </w:p>
        </w:tc>
      </w:tr>
      <w:tr w:rsidR="001F1433" w:rsidRPr="0033165A">
        <w:tc>
          <w:tcPr>
            <w:tcW w:w="1276" w:type="dxa"/>
          </w:tcPr>
          <w:p w:rsidR="001F1433" w:rsidRDefault="001F1433">
            <w:pPr>
              <w:jc w:val="center"/>
              <w:rPr>
                <w:rFonts w:ascii="Times New Roman" w:hAnsi="Times New Roman" w:cs="Times New Roman"/>
                <w:b/>
                <w:bCs/>
                <w:sz w:val="20"/>
                <w:szCs w:val="20"/>
              </w:rPr>
            </w:pPr>
            <w:r>
              <w:rPr>
                <w:rFonts w:ascii="Times New Roman" w:hAnsi="Times New Roman" w:cs="Times New Roman"/>
                <w:b/>
                <w:bCs/>
                <w:sz w:val="20"/>
                <w:szCs w:val="20"/>
              </w:rPr>
              <w:t>0,5</w:t>
            </w:r>
          </w:p>
        </w:tc>
        <w:tc>
          <w:tcPr>
            <w:tcW w:w="1275" w:type="dxa"/>
          </w:tcPr>
          <w:p w:rsidR="001F1433" w:rsidRDefault="001F1433">
            <w:pPr>
              <w:jc w:val="center"/>
              <w:rPr>
                <w:rFonts w:ascii="Times New Roman" w:hAnsi="Times New Roman" w:cs="Times New Roman"/>
                <w:b/>
                <w:bCs/>
                <w:sz w:val="20"/>
                <w:szCs w:val="20"/>
              </w:rPr>
            </w:pPr>
            <w:r>
              <w:rPr>
                <w:rFonts w:ascii="Times New Roman" w:hAnsi="Times New Roman" w:cs="Times New Roman"/>
                <w:b/>
                <w:bCs/>
                <w:sz w:val="20"/>
                <w:szCs w:val="20"/>
              </w:rPr>
              <w:t>1,9</w:t>
            </w:r>
          </w:p>
        </w:tc>
        <w:tc>
          <w:tcPr>
            <w:tcW w:w="1276" w:type="dxa"/>
          </w:tcPr>
          <w:p w:rsidR="001F1433" w:rsidRDefault="001F1433">
            <w:pPr>
              <w:jc w:val="center"/>
              <w:rPr>
                <w:rFonts w:ascii="Times New Roman" w:hAnsi="Times New Roman" w:cs="Times New Roman"/>
                <w:b/>
                <w:bCs/>
                <w:sz w:val="20"/>
                <w:szCs w:val="20"/>
              </w:rPr>
            </w:pPr>
            <w:r>
              <w:rPr>
                <w:rFonts w:ascii="Times New Roman" w:hAnsi="Times New Roman" w:cs="Times New Roman"/>
                <w:b/>
                <w:bCs/>
                <w:sz w:val="20"/>
                <w:szCs w:val="20"/>
              </w:rPr>
              <w:t>1,8</w:t>
            </w:r>
          </w:p>
        </w:tc>
        <w:tc>
          <w:tcPr>
            <w:tcW w:w="1538" w:type="dxa"/>
          </w:tcPr>
          <w:p w:rsidR="001F1433" w:rsidRDefault="001F1433">
            <w:pPr>
              <w:jc w:val="center"/>
              <w:rPr>
                <w:rFonts w:ascii="Times New Roman" w:hAnsi="Times New Roman" w:cs="Times New Roman"/>
                <w:b/>
                <w:bCs/>
                <w:sz w:val="20"/>
                <w:szCs w:val="20"/>
                <w:lang w:val="en-US"/>
              </w:rPr>
            </w:pPr>
            <w:r>
              <w:rPr>
                <w:rFonts w:ascii="Times New Roman" w:hAnsi="Times New Roman" w:cs="Times New Roman"/>
                <w:b/>
                <w:bCs/>
                <w:sz w:val="20"/>
                <w:szCs w:val="20"/>
              </w:rPr>
              <w:t>253</w:t>
            </w:r>
            <w:r>
              <w:rPr>
                <w:rFonts w:ascii="Times New Roman" w:hAnsi="Times New Roman" w:cs="Times New Roman"/>
                <w:b/>
                <w:bCs/>
                <w:sz w:val="20"/>
                <w:szCs w:val="20"/>
                <w:lang w:val="en-US"/>
              </w:rPr>
              <w:t>%</w:t>
            </w:r>
          </w:p>
        </w:tc>
        <w:tc>
          <w:tcPr>
            <w:tcW w:w="1539" w:type="dxa"/>
          </w:tcPr>
          <w:p w:rsidR="001F1433" w:rsidRDefault="001F1433">
            <w:pPr>
              <w:jc w:val="center"/>
              <w:rPr>
                <w:rFonts w:ascii="Times New Roman" w:hAnsi="Times New Roman" w:cs="Times New Roman"/>
                <w:b/>
                <w:bCs/>
                <w:sz w:val="20"/>
                <w:szCs w:val="20"/>
                <w:lang w:val="en-US"/>
              </w:rPr>
            </w:pPr>
            <w:r>
              <w:rPr>
                <w:rFonts w:ascii="Times New Roman" w:hAnsi="Times New Roman" w:cs="Times New Roman"/>
                <w:b/>
                <w:bCs/>
                <w:sz w:val="20"/>
                <w:szCs w:val="20"/>
                <w:lang w:val="en-US"/>
              </w:rPr>
              <w:t>-5%</w:t>
            </w:r>
          </w:p>
        </w:tc>
      </w:tr>
    </w:tbl>
    <w:p w:rsidR="001F1433" w:rsidRDefault="001F1433" w:rsidP="007A5254">
      <w:pPr>
        <w:rPr>
          <w:rFonts w:ascii="Times New Roman" w:hAnsi="Times New Roman" w:cs="Times New Roman"/>
          <w:color w:val="C00000"/>
          <w:highlight w:val="yellow"/>
        </w:rPr>
      </w:pPr>
    </w:p>
    <w:p w:rsidR="001F1433" w:rsidRDefault="001F1433" w:rsidP="007A5254">
      <w:pPr>
        <w:rPr>
          <w:rFonts w:ascii="Times New Roman" w:hAnsi="Times New Roman" w:cs="Times New Roman"/>
          <w:color w:val="C00000"/>
          <w:highlight w:val="yellow"/>
        </w:rPr>
      </w:pPr>
    </w:p>
    <w:p w:rsidR="001F1433" w:rsidRDefault="001F1433" w:rsidP="007A5254">
      <w:pPr>
        <w:rPr>
          <w:rFonts w:ascii="Times New Roman" w:hAnsi="Times New Roman" w:cs="Times New Roman"/>
          <w:color w:val="C00000"/>
          <w:highlight w:val="yellow"/>
        </w:rPr>
      </w:pPr>
    </w:p>
    <w:p w:rsidR="001F1433" w:rsidRPr="00CE6816" w:rsidRDefault="001F1433" w:rsidP="007A5254">
      <w:pPr>
        <w:rPr>
          <w:rFonts w:ascii="Times New Roman" w:hAnsi="Times New Roman" w:cs="Times New Roman"/>
          <w:sz w:val="28"/>
          <w:szCs w:val="28"/>
        </w:rPr>
      </w:pPr>
      <w:r w:rsidRPr="00A25D7B">
        <w:rPr>
          <w:rFonts w:ascii="Times New Roman" w:hAnsi="Times New Roman" w:cs="Times New Roman"/>
          <w:b/>
          <w:bCs/>
          <w:sz w:val="28"/>
          <w:szCs w:val="28"/>
        </w:rPr>
        <w:t>Прочая деятельность</w:t>
      </w:r>
    </w:p>
    <w:p w:rsidR="001F1433" w:rsidRDefault="001F1433">
      <w:pPr>
        <w:jc w:val="both"/>
        <w:rPr>
          <w:color w:val="000000"/>
          <w:lang w:eastAsia="ru-RU"/>
        </w:rPr>
      </w:pPr>
      <w:r w:rsidRPr="00531DD6">
        <w:rPr>
          <w:rFonts w:ascii="Times New Roman" w:hAnsi="Times New Roman" w:cs="Times New Roman"/>
        </w:rPr>
        <w:t>Выручка от прочей деятельности включает доходы от уличного освещения, аренды автотранспорта, ремонтных работ и прочих нерегулируемых законодательством видов деятельности.</w:t>
      </w:r>
    </w:p>
    <w:tbl>
      <w:tblPr>
        <w:tblW w:w="5562" w:type="dxa"/>
        <w:tblInd w:w="-106" w:type="dxa"/>
        <w:tblLook w:val="00A0"/>
      </w:tblPr>
      <w:tblGrid>
        <w:gridCol w:w="1052"/>
        <w:gridCol w:w="1052"/>
        <w:gridCol w:w="1052"/>
        <w:gridCol w:w="1203"/>
        <w:gridCol w:w="1203"/>
      </w:tblGrid>
      <w:tr w:rsidR="001F1433" w:rsidRPr="0033165A">
        <w:trPr>
          <w:trHeight w:val="300"/>
        </w:trPr>
        <w:tc>
          <w:tcPr>
            <w:tcW w:w="5562" w:type="dxa"/>
            <w:gridSpan w:val="5"/>
            <w:tcBorders>
              <w:top w:val="single" w:sz="4" w:space="0" w:color="auto"/>
              <w:left w:val="single" w:sz="4" w:space="0" w:color="auto"/>
              <w:right w:val="single" w:sz="4" w:space="0" w:color="auto"/>
            </w:tcBorders>
          </w:tcPr>
          <w:p w:rsidR="001F1433" w:rsidRPr="009A48FB" w:rsidRDefault="001F1433">
            <w:pPr>
              <w:spacing w:after="0"/>
              <w:jc w:val="right"/>
              <w:rPr>
                <w:rFonts w:ascii="Times New Roman" w:hAnsi="Times New Roman" w:cs="Times New Roman"/>
                <w:color w:val="000000"/>
                <w:lang w:eastAsia="ru-RU"/>
              </w:rPr>
            </w:pPr>
            <w:r w:rsidRPr="00531DD6">
              <w:rPr>
                <w:rFonts w:ascii="Times New Roman" w:hAnsi="Times New Roman" w:cs="Times New Roman"/>
                <w:color w:val="000000"/>
                <w:lang w:eastAsia="ru-RU"/>
              </w:rPr>
              <w:t>Выручка от прочей деятельности, млрд руб.</w:t>
            </w:r>
          </w:p>
        </w:tc>
      </w:tr>
      <w:tr w:rsidR="001F1433" w:rsidRPr="0033165A">
        <w:trPr>
          <w:trHeight w:val="300"/>
        </w:trPr>
        <w:tc>
          <w:tcPr>
            <w:tcW w:w="1052" w:type="dxa"/>
            <w:tcBorders>
              <w:left w:val="single" w:sz="4" w:space="0" w:color="auto"/>
              <w:bottom w:val="single" w:sz="4" w:space="0" w:color="auto"/>
              <w:right w:val="single" w:sz="4" w:space="0" w:color="auto"/>
            </w:tcBorders>
            <w:noWrap/>
          </w:tcPr>
          <w:p w:rsidR="001F1433" w:rsidRPr="009A48FB" w:rsidRDefault="001F1433" w:rsidP="00A25737">
            <w:pPr>
              <w:spacing w:after="0" w:line="240" w:lineRule="auto"/>
              <w:jc w:val="center"/>
              <w:rPr>
                <w:rFonts w:ascii="Times New Roman" w:hAnsi="Times New Roman" w:cs="Times New Roman"/>
                <w:b/>
                <w:bCs/>
                <w:color w:val="000000"/>
                <w:lang w:eastAsia="ru-RU"/>
              </w:rPr>
            </w:pPr>
            <w:r w:rsidRPr="00531DD6">
              <w:rPr>
                <w:rFonts w:ascii="Times New Roman" w:hAnsi="Times New Roman" w:cs="Times New Roman"/>
                <w:b/>
                <w:bCs/>
                <w:color w:val="000000"/>
                <w:lang w:eastAsia="ru-RU"/>
              </w:rPr>
              <w:t>2006</w:t>
            </w:r>
          </w:p>
        </w:tc>
        <w:tc>
          <w:tcPr>
            <w:tcW w:w="1052" w:type="dxa"/>
            <w:tcBorders>
              <w:left w:val="single" w:sz="4" w:space="0" w:color="auto"/>
              <w:bottom w:val="single" w:sz="4" w:space="0" w:color="auto"/>
              <w:right w:val="single" w:sz="4" w:space="0" w:color="auto"/>
            </w:tcBorders>
            <w:noWrap/>
          </w:tcPr>
          <w:p w:rsidR="001F1433" w:rsidRPr="009A48FB" w:rsidRDefault="001F1433" w:rsidP="00A25737">
            <w:pPr>
              <w:spacing w:after="0" w:line="240" w:lineRule="auto"/>
              <w:jc w:val="center"/>
              <w:rPr>
                <w:rFonts w:ascii="Times New Roman" w:hAnsi="Times New Roman" w:cs="Times New Roman"/>
                <w:b/>
                <w:bCs/>
                <w:color w:val="000000"/>
                <w:lang w:eastAsia="ru-RU"/>
              </w:rPr>
            </w:pPr>
            <w:r w:rsidRPr="00531DD6">
              <w:rPr>
                <w:rFonts w:ascii="Times New Roman" w:hAnsi="Times New Roman" w:cs="Times New Roman"/>
                <w:b/>
                <w:bCs/>
                <w:color w:val="000000"/>
                <w:lang w:eastAsia="ru-RU"/>
              </w:rPr>
              <w:t>2007</w:t>
            </w:r>
          </w:p>
        </w:tc>
        <w:tc>
          <w:tcPr>
            <w:tcW w:w="1052" w:type="dxa"/>
            <w:tcBorders>
              <w:left w:val="single" w:sz="4" w:space="0" w:color="auto"/>
              <w:bottom w:val="single" w:sz="4" w:space="0" w:color="auto"/>
              <w:right w:val="single" w:sz="4" w:space="0" w:color="auto"/>
            </w:tcBorders>
            <w:noWrap/>
          </w:tcPr>
          <w:p w:rsidR="001F1433" w:rsidRPr="009A48FB" w:rsidRDefault="001F1433" w:rsidP="00A25737">
            <w:pPr>
              <w:spacing w:after="0" w:line="240" w:lineRule="auto"/>
              <w:jc w:val="center"/>
              <w:rPr>
                <w:rFonts w:ascii="Times New Roman" w:hAnsi="Times New Roman" w:cs="Times New Roman"/>
                <w:b/>
                <w:bCs/>
                <w:color w:val="000000"/>
                <w:lang w:eastAsia="ru-RU"/>
              </w:rPr>
            </w:pPr>
            <w:r w:rsidRPr="00531DD6">
              <w:rPr>
                <w:rFonts w:ascii="Times New Roman" w:hAnsi="Times New Roman" w:cs="Times New Roman"/>
                <w:b/>
                <w:bCs/>
                <w:color w:val="000000"/>
                <w:lang w:eastAsia="ru-RU"/>
              </w:rPr>
              <w:t>2008</w:t>
            </w:r>
          </w:p>
        </w:tc>
        <w:tc>
          <w:tcPr>
            <w:tcW w:w="1203" w:type="dxa"/>
            <w:tcBorders>
              <w:left w:val="single" w:sz="4" w:space="0" w:color="auto"/>
              <w:bottom w:val="single" w:sz="4" w:space="0" w:color="auto"/>
              <w:right w:val="single" w:sz="4" w:space="0" w:color="auto"/>
            </w:tcBorders>
            <w:noWrap/>
          </w:tcPr>
          <w:p w:rsidR="001F1433" w:rsidRPr="009A48FB" w:rsidRDefault="001F1433" w:rsidP="00A25737">
            <w:pPr>
              <w:spacing w:after="0" w:line="240" w:lineRule="auto"/>
              <w:jc w:val="center"/>
              <w:rPr>
                <w:rFonts w:ascii="Times New Roman" w:hAnsi="Times New Roman" w:cs="Times New Roman"/>
                <w:b/>
                <w:bCs/>
                <w:color w:val="000000"/>
                <w:lang w:eastAsia="ru-RU"/>
              </w:rPr>
            </w:pPr>
            <w:r w:rsidRPr="00531DD6">
              <w:rPr>
                <w:rFonts w:ascii="Times New Roman" w:hAnsi="Times New Roman" w:cs="Times New Roman"/>
                <w:b/>
                <w:bCs/>
                <w:color w:val="000000"/>
                <w:lang w:eastAsia="ru-RU"/>
              </w:rPr>
              <w:t>2007/2006</w:t>
            </w:r>
          </w:p>
        </w:tc>
        <w:tc>
          <w:tcPr>
            <w:tcW w:w="1203" w:type="dxa"/>
            <w:tcBorders>
              <w:left w:val="single" w:sz="4" w:space="0" w:color="auto"/>
              <w:bottom w:val="single" w:sz="4" w:space="0" w:color="auto"/>
              <w:right w:val="single" w:sz="4" w:space="0" w:color="auto"/>
            </w:tcBorders>
            <w:noWrap/>
          </w:tcPr>
          <w:p w:rsidR="001F1433" w:rsidRPr="009A48FB" w:rsidRDefault="001F1433" w:rsidP="00A25737">
            <w:pPr>
              <w:spacing w:after="0" w:line="240" w:lineRule="auto"/>
              <w:jc w:val="center"/>
              <w:rPr>
                <w:rFonts w:ascii="Times New Roman" w:hAnsi="Times New Roman" w:cs="Times New Roman"/>
                <w:b/>
                <w:bCs/>
                <w:color w:val="000000"/>
                <w:lang w:eastAsia="ru-RU"/>
              </w:rPr>
            </w:pPr>
            <w:r w:rsidRPr="00531DD6">
              <w:rPr>
                <w:rFonts w:ascii="Times New Roman" w:hAnsi="Times New Roman" w:cs="Times New Roman"/>
                <w:b/>
                <w:bCs/>
                <w:color w:val="000000"/>
                <w:lang w:eastAsia="ru-RU"/>
              </w:rPr>
              <w:t>2008/2007</w:t>
            </w:r>
          </w:p>
        </w:tc>
      </w:tr>
      <w:tr w:rsidR="001F1433" w:rsidRPr="0033165A">
        <w:trPr>
          <w:trHeight w:val="300"/>
        </w:trPr>
        <w:tc>
          <w:tcPr>
            <w:tcW w:w="1052" w:type="dxa"/>
            <w:tcBorders>
              <w:top w:val="single" w:sz="4" w:space="0" w:color="auto"/>
              <w:left w:val="single" w:sz="4" w:space="0" w:color="auto"/>
              <w:right w:val="single" w:sz="4" w:space="0" w:color="auto"/>
            </w:tcBorders>
            <w:noWrap/>
          </w:tcPr>
          <w:p w:rsidR="001F1433" w:rsidRDefault="001F1433">
            <w:pPr>
              <w:spacing w:after="0" w:line="240" w:lineRule="auto"/>
              <w:jc w:val="center"/>
              <w:rPr>
                <w:rFonts w:ascii="Times New Roman" w:hAnsi="Times New Roman" w:cs="Times New Roman"/>
                <w:color w:val="000000"/>
                <w:lang w:eastAsia="ru-RU"/>
              </w:rPr>
            </w:pPr>
            <w:r w:rsidRPr="00531DD6">
              <w:rPr>
                <w:rFonts w:ascii="Times New Roman" w:hAnsi="Times New Roman" w:cs="Times New Roman"/>
                <w:color w:val="000000"/>
                <w:lang w:eastAsia="ru-RU"/>
              </w:rPr>
              <w:t>0,365</w:t>
            </w:r>
          </w:p>
        </w:tc>
        <w:tc>
          <w:tcPr>
            <w:tcW w:w="1052" w:type="dxa"/>
            <w:tcBorders>
              <w:top w:val="single" w:sz="4" w:space="0" w:color="auto"/>
              <w:left w:val="single" w:sz="4" w:space="0" w:color="auto"/>
              <w:right w:val="single" w:sz="4" w:space="0" w:color="auto"/>
            </w:tcBorders>
            <w:noWrap/>
          </w:tcPr>
          <w:p w:rsidR="001F1433" w:rsidRDefault="001F1433">
            <w:pPr>
              <w:spacing w:after="0" w:line="240" w:lineRule="auto"/>
              <w:jc w:val="center"/>
              <w:rPr>
                <w:rFonts w:ascii="Times New Roman" w:hAnsi="Times New Roman" w:cs="Times New Roman"/>
                <w:color w:val="000000"/>
                <w:lang w:eastAsia="ru-RU"/>
              </w:rPr>
            </w:pPr>
            <w:r w:rsidRPr="00531DD6">
              <w:rPr>
                <w:rFonts w:ascii="Times New Roman" w:hAnsi="Times New Roman" w:cs="Times New Roman"/>
                <w:color w:val="000000"/>
                <w:lang w:eastAsia="ru-RU"/>
              </w:rPr>
              <w:t>0,4</w:t>
            </w:r>
            <w:r>
              <w:rPr>
                <w:rFonts w:ascii="Times New Roman" w:hAnsi="Times New Roman" w:cs="Times New Roman"/>
                <w:color w:val="000000"/>
                <w:lang w:eastAsia="ru-RU"/>
              </w:rPr>
              <w:t>40</w:t>
            </w:r>
          </w:p>
        </w:tc>
        <w:tc>
          <w:tcPr>
            <w:tcW w:w="1052" w:type="dxa"/>
            <w:tcBorders>
              <w:top w:val="single" w:sz="4" w:space="0" w:color="auto"/>
              <w:left w:val="single" w:sz="4" w:space="0" w:color="auto"/>
              <w:right w:val="single" w:sz="4" w:space="0" w:color="auto"/>
            </w:tcBorders>
            <w:noWrap/>
          </w:tcPr>
          <w:p w:rsidR="001F1433" w:rsidRDefault="001F1433">
            <w:pPr>
              <w:spacing w:after="0" w:line="240" w:lineRule="auto"/>
              <w:jc w:val="center"/>
              <w:rPr>
                <w:rFonts w:ascii="Times New Roman" w:hAnsi="Times New Roman" w:cs="Times New Roman"/>
                <w:color w:val="000000"/>
                <w:lang w:eastAsia="ru-RU"/>
              </w:rPr>
            </w:pPr>
            <w:r w:rsidRPr="00531DD6">
              <w:rPr>
                <w:rFonts w:ascii="Times New Roman" w:hAnsi="Times New Roman" w:cs="Times New Roman"/>
                <w:color w:val="000000"/>
                <w:lang w:eastAsia="ru-RU"/>
              </w:rPr>
              <w:t>0,601</w:t>
            </w:r>
          </w:p>
        </w:tc>
        <w:tc>
          <w:tcPr>
            <w:tcW w:w="1203" w:type="dxa"/>
            <w:tcBorders>
              <w:top w:val="single" w:sz="4" w:space="0" w:color="auto"/>
              <w:left w:val="single" w:sz="4" w:space="0" w:color="auto"/>
              <w:right w:val="single" w:sz="4" w:space="0" w:color="auto"/>
            </w:tcBorders>
            <w:noWrap/>
          </w:tcPr>
          <w:p w:rsidR="001F1433" w:rsidRDefault="001F1433">
            <w:pPr>
              <w:spacing w:after="0" w:line="240" w:lineRule="auto"/>
              <w:jc w:val="center"/>
              <w:rPr>
                <w:rFonts w:ascii="Times New Roman" w:hAnsi="Times New Roman" w:cs="Times New Roman"/>
                <w:color w:val="000000"/>
                <w:lang w:eastAsia="ru-RU"/>
              </w:rPr>
            </w:pPr>
            <w:r w:rsidRPr="00531DD6">
              <w:rPr>
                <w:rFonts w:ascii="Times New Roman" w:hAnsi="Times New Roman" w:cs="Times New Roman"/>
                <w:color w:val="000000"/>
                <w:lang w:eastAsia="ru-RU"/>
              </w:rPr>
              <w:t>20%</w:t>
            </w:r>
          </w:p>
        </w:tc>
        <w:tc>
          <w:tcPr>
            <w:tcW w:w="1203" w:type="dxa"/>
            <w:tcBorders>
              <w:top w:val="single" w:sz="4" w:space="0" w:color="auto"/>
              <w:left w:val="single" w:sz="4" w:space="0" w:color="auto"/>
              <w:right w:val="single" w:sz="4" w:space="0" w:color="auto"/>
            </w:tcBorders>
            <w:noWrap/>
          </w:tcPr>
          <w:p w:rsidR="001F1433" w:rsidRDefault="001F1433">
            <w:pPr>
              <w:spacing w:after="0" w:line="240" w:lineRule="auto"/>
              <w:jc w:val="center"/>
              <w:rPr>
                <w:rFonts w:ascii="Times New Roman" w:hAnsi="Times New Roman" w:cs="Times New Roman"/>
                <w:color w:val="000000"/>
                <w:lang w:eastAsia="ru-RU"/>
              </w:rPr>
            </w:pPr>
            <w:r w:rsidRPr="00531DD6">
              <w:rPr>
                <w:rFonts w:ascii="Times New Roman" w:hAnsi="Times New Roman" w:cs="Times New Roman"/>
                <w:color w:val="000000"/>
                <w:lang w:eastAsia="ru-RU"/>
              </w:rPr>
              <w:t>37%</w:t>
            </w:r>
          </w:p>
        </w:tc>
      </w:tr>
    </w:tbl>
    <w:p w:rsidR="001F1433" w:rsidRDefault="001F1433" w:rsidP="007A5254">
      <w:pPr>
        <w:rPr>
          <w:rFonts w:ascii="Times New Roman" w:hAnsi="Times New Roman" w:cs="Times New Roman"/>
          <w:color w:val="C00000"/>
        </w:rPr>
      </w:pPr>
    </w:p>
    <w:p w:rsidR="001F1433" w:rsidRPr="007A5254" w:rsidRDefault="001F1433" w:rsidP="00C77D69">
      <w:pPr>
        <w:jc w:val="both"/>
        <w:rPr>
          <w:rFonts w:ascii="Times New Roman" w:hAnsi="Times New Roman" w:cs="Times New Roman"/>
          <w:color w:val="C00000"/>
        </w:rPr>
      </w:pPr>
      <w:r w:rsidRPr="007A5254">
        <w:rPr>
          <w:rFonts w:ascii="Times New Roman" w:hAnsi="Times New Roman" w:cs="Times New Roman"/>
          <w:color w:val="C00000"/>
        </w:rPr>
        <w:br w:type="page"/>
      </w:r>
    </w:p>
    <w:p w:rsidR="001F1433" w:rsidRPr="00450D70" w:rsidRDefault="001F1433" w:rsidP="0078036A">
      <w:pPr>
        <w:rPr>
          <w:rFonts w:ascii="Times New Roman" w:hAnsi="Times New Roman" w:cs="Times New Roman"/>
          <w:b/>
          <w:bCs/>
          <w:sz w:val="32"/>
          <w:szCs w:val="32"/>
        </w:rPr>
      </w:pPr>
      <w:r w:rsidRPr="00450D70">
        <w:rPr>
          <w:rFonts w:ascii="Times New Roman" w:hAnsi="Times New Roman" w:cs="Times New Roman"/>
          <w:b/>
          <w:bCs/>
          <w:sz w:val="32"/>
          <w:szCs w:val="32"/>
        </w:rPr>
        <w:t>Инвестиции</w:t>
      </w:r>
    </w:p>
    <w:p w:rsidR="001F1433" w:rsidRPr="00D22673" w:rsidRDefault="001F1433" w:rsidP="0078036A">
      <w:pPr>
        <w:rPr>
          <w:b/>
          <w:bCs/>
        </w:rPr>
      </w:pPr>
    </w:p>
    <w:p w:rsidR="001F1433" w:rsidRDefault="001F1433" w:rsidP="0078036A">
      <w:pPr>
        <w:pStyle w:val="ConsPlusNormal"/>
        <w:widowControl/>
        <w:ind w:firstLine="709"/>
        <w:jc w:val="both"/>
        <w:rPr>
          <w:rFonts w:ascii="Times New Roman" w:hAnsi="Times New Roman" w:cs="Times New Roman"/>
          <w:sz w:val="24"/>
          <w:szCs w:val="24"/>
        </w:rPr>
      </w:pPr>
      <w:r>
        <w:rPr>
          <w:rFonts w:ascii="Times New Roman" w:hAnsi="Times New Roman" w:cs="Times New Roman"/>
          <w:sz w:val="24"/>
          <w:szCs w:val="24"/>
        </w:rPr>
        <w:t>Объем инвестиций в 2008 году составил 9,07 млрд руб., что на 16% превышает размер 2007 года. Важнейшими направлениями инвестиционной деятельности были</w:t>
      </w:r>
      <w:r w:rsidRPr="0024226E">
        <w:rPr>
          <w:rFonts w:ascii="Times New Roman" w:hAnsi="Times New Roman" w:cs="Times New Roman"/>
          <w:sz w:val="24"/>
          <w:szCs w:val="24"/>
        </w:rPr>
        <w:t xml:space="preserve"> техническое</w:t>
      </w:r>
      <w:r>
        <w:rPr>
          <w:rFonts w:ascii="Times New Roman" w:hAnsi="Times New Roman" w:cs="Times New Roman"/>
          <w:sz w:val="24"/>
          <w:szCs w:val="24"/>
        </w:rPr>
        <w:t xml:space="preserve">  </w:t>
      </w:r>
      <w:r w:rsidRPr="0024226E">
        <w:rPr>
          <w:rFonts w:ascii="Times New Roman" w:hAnsi="Times New Roman" w:cs="Times New Roman"/>
          <w:sz w:val="24"/>
          <w:szCs w:val="24"/>
        </w:rPr>
        <w:t xml:space="preserve"> перевооружение и </w:t>
      </w:r>
      <w:r>
        <w:rPr>
          <w:rFonts w:ascii="Times New Roman" w:hAnsi="Times New Roman" w:cs="Times New Roman"/>
          <w:sz w:val="24"/>
          <w:szCs w:val="24"/>
        </w:rPr>
        <w:t>реконструкция объектов (5,6</w:t>
      </w:r>
      <w:r w:rsidRPr="008F779B">
        <w:rPr>
          <w:rFonts w:ascii="Times New Roman" w:hAnsi="Times New Roman" w:cs="Times New Roman"/>
          <w:sz w:val="24"/>
          <w:szCs w:val="24"/>
        </w:rPr>
        <w:t xml:space="preserve"> </w:t>
      </w:r>
      <w:r w:rsidRPr="0024226E">
        <w:rPr>
          <w:rFonts w:ascii="Times New Roman" w:hAnsi="Times New Roman" w:cs="Times New Roman"/>
          <w:sz w:val="24"/>
          <w:szCs w:val="24"/>
        </w:rPr>
        <w:t>мл</w:t>
      </w:r>
      <w:r>
        <w:rPr>
          <w:rFonts w:ascii="Times New Roman" w:hAnsi="Times New Roman" w:cs="Times New Roman"/>
          <w:sz w:val="24"/>
          <w:szCs w:val="24"/>
        </w:rPr>
        <w:t>рд</w:t>
      </w:r>
      <w:r w:rsidRPr="0024226E">
        <w:rPr>
          <w:rFonts w:ascii="Times New Roman" w:hAnsi="Times New Roman" w:cs="Times New Roman"/>
          <w:sz w:val="24"/>
          <w:szCs w:val="24"/>
        </w:rPr>
        <w:t xml:space="preserve"> руб</w:t>
      </w:r>
      <w:r>
        <w:rPr>
          <w:rFonts w:ascii="Times New Roman" w:hAnsi="Times New Roman" w:cs="Times New Roman"/>
          <w:sz w:val="24"/>
          <w:szCs w:val="24"/>
        </w:rPr>
        <w:t xml:space="preserve">.) и </w:t>
      </w:r>
      <w:r w:rsidRPr="0024226E">
        <w:rPr>
          <w:rFonts w:ascii="Times New Roman" w:hAnsi="Times New Roman" w:cs="Times New Roman"/>
          <w:sz w:val="24"/>
          <w:szCs w:val="24"/>
        </w:rPr>
        <w:t xml:space="preserve">новое строительство </w:t>
      </w:r>
      <w:r>
        <w:rPr>
          <w:rFonts w:ascii="Times New Roman" w:hAnsi="Times New Roman" w:cs="Times New Roman"/>
          <w:sz w:val="24"/>
          <w:szCs w:val="24"/>
        </w:rPr>
        <w:t xml:space="preserve">(3,2 млрд руб.). При этом размер инвестиций, направленных на тех. перевооружение и реконструкцию увеличился на 37% по сравнению с 2007 годом. </w:t>
      </w:r>
    </w:p>
    <w:p w:rsidR="001F1433" w:rsidRDefault="001F1433" w:rsidP="0078036A">
      <w:pPr>
        <w:pStyle w:val="ConsPlusNormal"/>
        <w:widowControl/>
        <w:ind w:firstLine="0"/>
        <w:jc w:val="both"/>
        <w:rPr>
          <w:rFonts w:ascii="Times New Roman" w:hAnsi="Times New Roman" w:cs="Times New Roman"/>
          <w:b/>
          <w:bCs/>
          <w:sz w:val="28"/>
          <w:szCs w:val="28"/>
          <w:u w:val="single"/>
        </w:rPr>
      </w:pPr>
    </w:p>
    <w:p w:rsidR="001F1433" w:rsidRPr="00176546" w:rsidRDefault="001F1433" w:rsidP="0078036A">
      <w:pPr>
        <w:pStyle w:val="ConsPlusNormal"/>
        <w:widowControl/>
        <w:rPr>
          <w:rFonts w:ascii="Times New Roman" w:hAnsi="Times New Roman" w:cs="Times New Roman"/>
          <w:b/>
          <w:bCs/>
          <w:sz w:val="24"/>
          <w:szCs w:val="24"/>
        </w:rPr>
      </w:pPr>
      <w:r w:rsidRPr="00176546">
        <w:rPr>
          <w:rFonts w:ascii="Times New Roman" w:hAnsi="Times New Roman" w:cs="Times New Roman"/>
          <w:b/>
          <w:bCs/>
          <w:sz w:val="24"/>
          <w:szCs w:val="24"/>
        </w:rPr>
        <w:t>Параметры инвестиционной деятельности</w:t>
      </w:r>
    </w:p>
    <w:p w:rsidR="001F1433" w:rsidRDefault="001F1433" w:rsidP="0078036A">
      <w:pPr>
        <w:pStyle w:val="ConsPlusNormal"/>
        <w:widowControl/>
        <w:ind w:left="1080" w:firstLine="0"/>
        <w:jc w:val="right"/>
        <w:rPr>
          <w:rFonts w:ascii="Times New Roman" w:hAnsi="Times New Roman" w:cs="Times New Roman"/>
        </w:rPr>
      </w:pPr>
    </w:p>
    <w:tbl>
      <w:tblPr>
        <w:tblW w:w="10211" w:type="dxa"/>
        <w:tblInd w:w="-106" w:type="dxa"/>
        <w:tblLook w:val="00A0"/>
      </w:tblPr>
      <w:tblGrid>
        <w:gridCol w:w="1518"/>
        <w:gridCol w:w="1621"/>
        <w:gridCol w:w="1320"/>
        <w:gridCol w:w="2390"/>
        <w:gridCol w:w="828"/>
        <w:gridCol w:w="887"/>
        <w:gridCol w:w="750"/>
        <w:gridCol w:w="897"/>
      </w:tblGrid>
      <w:tr w:rsidR="001F1433" w:rsidRPr="00450D70">
        <w:trPr>
          <w:trHeight w:val="330"/>
        </w:trPr>
        <w:tc>
          <w:tcPr>
            <w:tcW w:w="0" w:type="auto"/>
            <w:vMerge w:val="restart"/>
          </w:tcPr>
          <w:p w:rsidR="001F1433" w:rsidRPr="00450D70" w:rsidRDefault="001F1433" w:rsidP="0078036A">
            <w:pPr>
              <w:jc w:val="center"/>
              <w:rPr>
                <w:rFonts w:ascii="Times New Roman" w:hAnsi="Times New Roman" w:cs="Times New Roman"/>
                <w:b/>
                <w:bCs/>
                <w:color w:val="000000"/>
              </w:rPr>
            </w:pPr>
          </w:p>
        </w:tc>
        <w:tc>
          <w:tcPr>
            <w:tcW w:w="8543" w:type="dxa"/>
            <w:gridSpan w:val="7"/>
          </w:tcPr>
          <w:p w:rsidR="001F1433" w:rsidRPr="00450D70" w:rsidRDefault="001F1433" w:rsidP="0078036A">
            <w:pPr>
              <w:jc w:val="center"/>
              <w:rPr>
                <w:rFonts w:ascii="Times New Roman" w:hAnsi="Times New Roman" w:cs="Times New Roman"/>
                <w:b/>
                <w:bCs/>
                <w:color w:val="000000"/>
              </w:rPr>
            </w:pPr>
            <w:r w:rsidRPr="00450D70">
              <w:rPr>
                <w:rFonts w:ascii="Times New Roman" w:hAnsi="Times New Roman" w:cs="Times New Roman"/>
                <w:b/>
                <w:bCs/>
                <w:color w:val="000000"/>
              </w:rPr>
              <w:t>2008</w:t>
            </w:r>
          </w:p>
        </w:tc>
      </w:tr>
      <w:tr w:rsidR="001F1433" w:rsidRPr="00450D70">
        <w:trPr>
          <w:trHeight w:val="751"/>
        </w:trPr>
        <w:tc>
          <w:tcPr>
            <w:tcW w:w="0" w:type="auto"/>
            <w:vMerge/>
          </w:tcPr>
          <w:p w:rsidR="001F1433" w:rsidRPr="00450D70" w:rsidRDefault="001F1433" w:rsidP="0078036A">
            <w:pPr>
              <w:rPr>
                <w:rFonts w:ascii="Times New Roman" w:hAnsi="Times New Roman" w:cs="Times New Roman"/>
                <w:b/>
                <w:bCs/>
                <w:color w:val="000000"/>
              </w:rPr>
            </w:pPr>
          </w:p>
        </w:tc>
        <w:tc>
          <w:tcPr>
            <w:tcW w:w="0" w:type="auto"/>
          </w:tcPr>
          <w:p w:rsidR="001F1433" w:rsidRPr="00450D70" w:rsidRDefault="001F1433" w:rsidP="0078036A">
            <w:pPr>
              <w:jc w:val="center"/>
              <w:rPr>
                <w:rFonts w:ascii="Times New Roman" w:hAnsi="Times New Roman" w:cs="Times New Roman"/>
                <w:b/>
                <w:bCs/>
                <w:color w:val="000000"/>
              </w:rPr>
            </w:pPr>
            <w:r w:rsidRPr="00450D70">
              <w:rPr>
                <w:rFonts w:ascii="Times New Roman" w:hAnsi="Times New Roman" w:cs="Times New Roman"/>
                <w:b/>
                <w:bCs/>
                <w:color w:val="000000"/>
              </w:rPr>
              <w:t xml:space="preserve">Освоение, без НДС </w:t>
            </w:r>
          </w:p>
        </w:tc>
        <w:tc>
          <w:tcPr>
            <w:tcW w:w="0" w:type="auto"/>
          </w:tcPr>
          <w:p w:rsidR="001F1433" w:rsidRPr="00450D70" w:rsidRDefault="001F1433" w:rsidP="0078036A">
            <w:pPr>
              <w:jc w:val="center"/>
              <w:rPr>
                <w:rFonts w:ascii="Times New Roman" w:hAnsi="Times New Roman" w:cs="Times New Roman"/>
                <w:b/>
                <w:bCs/>
                <w:color w:val="000000"/>
              </w:rPr>
            </w:pPr>
            <w:r w:rsidRPr="00450D70">
              <w:rPr>
                <w:rFonts w:ascii="Times New Roman" w:hAnsi="Times New Roman" w:cs="Times New Roman"/>
                <w:b/>
                <w:bCs/>
                <w:color w:val="000000"/>
              </w:rPr>
              <w:t xml:space="preserve">Ввод ОФ, без НДС </w:t>
            </w:r>
          </w:p>
        </w:tc>
        <w:tc>
          <w:tcPr>
            <w:tcW w:w="0" w:type="auto"/>
          </w:tcPr>
          <w:p w:rsidR="001F1433" w:rsidRPr="00450D70" w:rsidRDefault="001F1433" w:rsidP="0078036A">
            <w:pPr>
              <w:jc w:val="center"/>
              <w:rPr>
                <w:rFonts w:ascii="Times New Roman" w:hAnsi="Times New Roman" w:cs="Times New Roman"/>
                <w:b/>
                <w:bCs/>
                <w:color w:val="000000"/>
              </w:rPr>
            </w:pPr>
            <w:r w:rsidRPr="00450D70">
              <w:rPr>
                <w:rFonts w:ascii="Times New Roman" w:hAnsi="Times New Roman" w:cs="Times New Roman"/>
                <w:b/>
                <w:bCs/>
                <w:color w:val="000000"/>
              </w:rPr>
              <w:t xml:space="preserve">Финансирование, без НДС </w:t>
            </w:r>
          </w:p>
        </w:tc>
        <w:tc>
          <w:tcPr>
            <w:tcW w:w="1715" w:type="dxa"/>
            <w:gridSpan w:val="2"/>
          </w:tcPr>
          <w:p w:rsidR="001F1433" w:rsidRPr="00450D70" w:rsidRDefault="001F1433" w:rsidP="0078036A">
            <w:pPr>
              <w:jc w:val="center"/>
              <w:rPr>
                <w:rFonts w:ascii="Times New Roman" w:hAnsi="Times New Roman" w:cs="Times New Roman"/>
                <w:b/>
                <w:bCs/>
                <w:color w:val="000000"/>
              </w:rPr>
            </w:pPr>
            <w:r w:rsidRPr="00450D70">
              <w:rPr>
                <w:rFonts w:ascii="Times New Roman" w:hAnsi="Times New Roman" w:cs="Times New Roman"/>
                <w:b/>
                <w:bCs/>
                <w:color w:val="000000"/>
              </w:rPr>
              <w:t>Ввод мощности</w:t>
            </w:r>
          </w:p>
        </w:tc>
        <w:tc>
          <w:tcPr>
            <w:tcW w:w="0" w:type="auto"/>
            <w:gridSpan w:val="2"/>
          </w:tcPr>
          <w:p w:rsidR="001F1433" w:rsidRPr="00450D70" w:rsidRDefault="001F1433" w:rsidP="0078036A">
            <w:pPr>
              <w:jc w:val="center"/>
              <w:rPr>
                <w:rFonts w:ascii="Times New Roman" w:hAnsi="Times New Roman" w:cs="Times New Roman"/>
                <w:b/>
                <w:bCs/>
                <w:color w:val="000000"/>
              </w:rPr>
            </w:pPr>
            <w:r w:rsidRPr="00450D70">
              <w:rPr>
                <w:rFonts w:ascii="Times New Roman" w:hAnsi="Times New Roman" w:cs="Times New Roman"/>
                <w:b/>
                <w:bCs/>
                <w:color w:val="000000"/>
              </w:rPr>
              <w:t>Прирост мощности</w:t>
            </w:r>
          </w:p>
        </w:tc>
      </w:tr>
      <w:tr w:rsidR="001F1433" w:rsidRPr="00450D70">
        <w:trPr>
          <w:trHeight w:val="324"/>
        </w:trPr>
        <w:tc>
          <w:tcPr>
            <w:tcW w:w="0" w:type="auto"/>
            <w:vMerge/>
          </w:tcPr>
          <w:p w:rsidR="001F1433" w:rsidRPr="00450D70" w:rsidRDefault="001F1433" w:rsidP="0078036A">
            <w:pPr>
              <w:rPr>
                <w:rFonts w:ascii="Times New Roman" w:hAnsi="Times New Roman" w:cs="Times New Roman"/>
                <w:b/>
                <w:bCs/>
                <w:color w:val="000000"/>
              </w:rPr>
            </w:pPr>
          </w:p>
        </w:tc>
        <w:tc>
          <w:tcPr>
            <w:tcW w:w="0" w:type="auto"/>
          </w:tcPr>
          <w:p w:rsidR="001F1433" w:rsidRPr="00450D70" w:rsidRDefault="001F1433" w:rsidP="0078036A">
            <w:pPr>
              <w:jc w:val="center"/>
              <w:rPr>
                <w:rFonts w:ascii="Times New Roman" w:hAnsi="Times New Roman" w:cs="Times New Roman"/>
                <w:color w:val="000000"/>
              </w:rPr>
            </w:pPr>
            <w:r w:rsidRPr="00450D70">
              <w:rPr>
                <w:rFonts w:ascii="Times New Roman" w:hAnsi="Times New Roman" w:cs="Times New Roman"/>
                <w:color w:val="000000"/>
              </w:rPr>
              <w:t>млн руб.</w:t>
            </w:r>
          </w:p>
        </w:tc>
        <w:tc>
          <w:tcPr>
            <w:tcW w:w="0" w:type="auto"/>
          </w:tcPr>
          <w:p w:rsidR="001F1433" w:rsidRPr="00450D70" w:rsidRDefault="001F1433" w:rsidP="0078036A">
            <w:pPr>
              <w:jc w:val="center"/>
              <w:rPr>
                <w:rFonts w:ascii="Times New Roman" w:hAnsi="Times New Roman" w:cs="Times New Roman"/>
                <w:color w:val="000000"/>
              </w:rPr>
            </w:pPr>
            <w:r w:rsidRPr="00450D70">
              <w:rPr>
                <w:rFonts w:ascii="Times New Roman" w:hAnsi="Times New Roman" w:cs="Times New Roman"/>
                <w:color w:val="000000"/>
              </w:rPr>
              <w:t>млн руб.</w:t>
            </w:r>
          </w:p>
        </w:tc>
        <w:tc>
          <w:tcPr>
            <w:tcW w:w="0" w:type="auto"/>
          </w:tcPr>
          <w:p w:rsidR="001F1433" w:rsidRPr="00450D70" w:rsidRDefault="001F1433" w:rsidP="0078036A">
            <w:pPr>
              <w:jc w:val="center"/>
              <w:rPr>
                <w:rFonts w:ascii="Times New Roman" w:hAnsi="Times New Roman" w:cs="Times New Roman"/>
                <w:color w:val="000000"/>
              </w:rPr>
            </w:pPr>
            <w:r w:rsidRPr="00450D70">
              <w:rPr>
                <w:rFonts w:ascii="Times New Roman" w:hAnsi="Times New Roman" w:cs="Times New Roman"/>
                <w:color w:val="000000"/>
              </w:rPr>
              <w:t>млн руб.</w:t>
            </w:r>
          </w:p>
        </w:tc>
        <w:tc>
          <w:tcPr>
            <w:tcW w:w="828" w:type="dxa"/>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км</w:t>
            </w:r>
          </w:p>
        </w:tc>
        <w:tc>
          <w:tcPr>
            <w:tcW w:w="887" w:type="dxa"/>
          </w:tcPr>
          <w:p w:rsidR="001F1433" w:rsidRPr="00450D70" w:rsidRDefault="001F1433" w:rsidP="0078036A">
            <w:pPr>
              <w:jc w:val="center"/>
              <w:rPr>
                <w:rFonts w:ascii="Times New Roman" w:hAnsi="Times New Roman" w:cs="Times New Roman"/>
                <w:color w:val="000000"/>
              </w:rPr>
            </w:pPr>
            <w:r w:rsidRPr="00450D70">
              <w:rPr>
                <w:rFonts w:ascii="Times New Roman" w:hAnsi="Times New Roman" w:cs="Times New Roman"/>
                <w:color w:val="000000"/>
              </w:rPr>
              <w:t>МВА</w:t>
            </w:r>
          </w:p>
        </w:tc>
        <w:tc>
          <w:tcPr>
            <w:tcW w:w="0" w:type="auto"/>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км</w:t>
            </w:r>
          </w:p>
        </w:tc>
        <w:tc>
          <w:tcPr>
            <w:tcW w:w="0" w:type="auto"/>
          </w:tcPr>
          <w:p w:rsidR="001F1433" w:rsidRPr="00450D70" w:rsidRDefault="001F1433" w:rsidP="0078036A">
            <w:pPr>
              <w:jc w:val="center"/>
              <w:rPr>
                <w:rFonts w:ascii="Times New Roman" w:hAnsi="Times New Roman" w:cs="Times New Roman"/>
                <w:color w:val="000000"/>
              </w:rPr>
            </w:pPr>
            <w:r w:rsidRPr="00450D70">
              <w:rPr>
                <w:rFonts w:ascii="Times New Roman" w:hAnsi="Times New Roman" w:cs="Times New Roman"/>
                <w:color w:val="000000"/>
              </w:rPr>
              <w:t>МВА</w:t>
            </w:r>
          </w:p>
        </w:tc>
      </w:tr>
      <w:tr w:rsidR="001F1433" w:rsidRPr="00450D70">
        <w:trPr>
          <w:trHeight w:val="327"/>
        </w:trPr>
        <w:tc>
          <w:tcPr>
            <w:tcW w:w="0" w:type="auto"/>
          </w:tcPr>
          <w:p w:rsidR="001F1433" w:rsidRPr="00450D70" w:rsidRDefault="001F1433" w:rsidP="0078036A">
            <w:pPr>
              <w:jc w:val="center"/>
              <w:rPr>
                <w:rFonts w:ascii="Times New Roman" w:hAnsi="Times New Roman" w:cs="Times New Roman"/>
                <w:color w:val="000000"/>
              </w:rPr>
            </w:pPr>
            <w:r w:rsidRPr="00450D70">
              <w:rPr>
                <w:rFonts w:ascii="Times New Roman" w:hAnsi="Times New Roman" w:cs="Times New Roman"/>
                <w:color w:val="000000"/>
              </w:rPr>
              <w:t>МРСК Центра</w:t>
            </w:r>
          </w:p>
        </w:tc>
        <w:tc>
          <w:tcPr>
            <w:tcW w:w="0" w:type="auto"/>
          </w:tcPr>
          <w:p w:rsidR="001F1433" w:rsidRPr="00450D70" w:rsidRDefault="001F1433" w:rsidP="0078036A">
            <w:pPr>
              <w:jc w:val="center"/>
              <w:rPr>
                <w:rFonts w:ascii="Times New Roman" w:hAnsi="Times New Roman" w:cs="Times New Roman"/>
                <w:color w:val="000000"/>
              </w:rPr>
            </w:pPr>
            <w:r w:rsidRPr="00450D70">
              <w:rPr>
                <w:rFonts w:ascii="Times New Roman" w:hAnsi="Times New Roman" w:cs="Times New Roman"/>
                <w:color w:val="000000"/>
              </w:rPr>
              <w:t>9 071</w:t>
            </w:r>
          </w:p>
        </w:tc>
        <w:tc>
          <w:tcPr>
            <w:tcW w:w="0" w:type="auto"/>
          </w:tcPr>
          <w:p w:rsidR="001F1433" w:rsidRPr="00450D70" w:rsidRDefault="001F1433" w:rsidP="0078036A">
            <w:pPr>
              <w:jc w:val="center"/>
              <w:rPr>
                <w:rFonts w:ascii="Times New Roman" w:hAnsi="Times New Roman" w:cs="Times New Roman"/>
                <w:color w:val="000000"/>
              </w:rPr>
            </w:pPr>
            <w:r w:rsidRPr="00450D70">
              <w:rPr>
                <w:rFonts w:ascii="Times New Roman" w:hAnsi="Times New Roman" w:cs="Times New Roman"/>
                <w:color w:val="000000"/>
              </w:rPr>
              <w:t>7 739</w:t>
            </w:r>
          </w:p>
        </w:tc>
        <w:tc>
          <w:tcPr>
            <w:tcW w:w="0" w:type="auto"/>
          </w:tcPr>
          <w:p w:rsidR="001F1433" w:rsidRPr="00450D70" w:rsidRDefault="001F1433" w:rsidP="0078036A">
            <w:pPr>
              <w:jc w:val="center"/>
              <w:rPr>
                <w:rFonts w:ascii="Times New Roman" w:hAnsi="Times New Roman" w:cs="Times New Roman"/>
                <w:color w:val="000000"/>
              </w:rPr>
            </w:pPr>
            <w:r w:rsidRPr="00450D70">
              <w:rPr>
                <w:rFonts w:ascii="Times New Roman" w:hAnsi="Times New Roman" w:cs="Times New Roman"/>
                <w:color w:val="000000"/>
              </w:rPr>
              <w:t>9 071</w:t>
            </w:r>
          </w:p>
        </w:tc>
        <w:tc>
          <w:tcPr>
            <w:tcW w:w="828" w:type="dxa"/>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3 263</w:t>
            </w:r>
          </w:p>
        </w:tc>
        <w:tc>
          <w:tcPr>
            <w:tcW w:w="887" w:type="dxa"/>
          </w:tcPr>
          <w:p w:rsidR="001F1433" w:rsidRPr="00450D70" w:rsidRDefault="001F1433" w:rsidP="0078036A">
            <w:pPr>
              <w:jc w:val="center"/>
              <w:rPr>
                <w:rFonts w:ascii="Times New Roman" w:hAnsi="Times New Roman" w:cs="Times New Roman"/>
                <w:color w:val="000000"/>
              </w:rPr>
            </w:pPr>
            <w:r w:rsidRPr="00450D70">
              <w:rPr>
                <w:rFonts w:ascii="Times New Roman" w:hAnsi="Times New Roman" w:cs="Times New Roman"/>
                <w:color w:val="000000"/>
              </w:rPr>
              <w:t>660</w:t>
            </w:r>
          </w:p>
        </w:tc>
        <w:tc>
          <w:tcPr>
            <w:tcW w:w="0" w:type="auto"/>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1 886</w:t>
            </w:r>
          </w:p>
        </w:tc>
        <w:tc>
          <w:tcPr>
            <w:tcW w:w="0" w:type="auto"/>
          </w:tcPr>
          <w:p w:rsidR="001F1433" w:rsidRPr="00450D70" w:rsidRDefault="001F1433" w:rsidP="0078036A">
            <w:pPr>
              <w:jc w:val="center"/>
              <w:rPr>
                <w:rFonts w:ascii="Times New Roman" w:hAnsi="Times New Roman" w:cs="Times New Roman"/>
                <w:color w:val="000000"/>
              </w:rPr>
            </w:pPr>
            <w:r w:rsidRPr="00450D70">
              <w:rPr>
                <w:rFonts w:ascii="Times New Roman" w:hAnsi="Times New Roman" w:cs="Times New Roman"/>
                <w:color w:val="000000"/>
              </w:rPr>
              <w:t>432</w:t>
            </w:r>
          </w:p>
        </w:tc>
      </w:tr>
      <w:tr w:rsidR="001F1433" w:rsidRPr="00450D70">
        <w:trPr>
          <w:trHeight w:val="312"/>
        </w:trPr>
        <w:tc>
          <w:tcPr>
            <w:tcW w:w="0" w:type="auto"/>
          </w:tcPr>
          <w:p w:rsidR="001F1433" w:rsidRPr="00450D70" w:rsidRDefault="001F1433" w:rsidP="0078036A">
            <w:pPr>
              <w:rPr>
                <w:rFonts w:ascii="Times New Roman" w:hAnsi="Times New Roman" w:cs="Times New Roman"/>
                <w:color w:val="000000"/>
                <w:sz w:val="18"/>
                <w:szCs w:val="18"/>
              </w:rPr>
            </w:pPr>
            <w:r w:rsidRPr="00450D70">
              <w:rPr>
                <w:rFonts w:ascii="Times New Roman" w:hAnsi="Times New Roman" w:cs="Times New Roman"/>
                <w:color w:val="000000"/>
                <w:sz w:val="18"/>
                <w:szCs w:val="18"/>
              </w:rPr>
              <w:t>Белгородэнерго</w:t>
            </w:r>
          </w:p>
        </w:tc>
        <w:tc>
          <w:tcPr>
            <w:tcW w:w="0" w:type="auto"/>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2 625</w:t>
            </w:r>
          </w:p>
        </w:tc>
        <w:tc>
          <w:tcPr>
            <w:tcW w:w="0" w:type="auto"/>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2 587</w:t>
            </w:r>
          </w:p>
        </w:tc>
        <w:tc>
          <w:tcPr>
            <w:tcW w:w="0" w:type="auto"/>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2 6</w:t>
            </w:r>
            <w:r w:rsidRPr="00450D70">
              <w:rPr>
                <w:rFonts w:ascii="Times New Roman" w:hAnsi="Times New Roman" w:cs="Times New Roman"/>
                <w:color w:val="000000"/>
                <w:sz w:val="20"/>
                <w:szCs w:val="20"/>
                <w:lang w:val="en-US"/>
              </w:rPr>
              <w:t>2</w:t>
            </w:r>
            <w:r w:rsidRPr="00450D70">
              <w:rPr>
                <w:rFonts w:ascii="Times New Roman" w:hAnsi="Times New Roman" w:cs="Times New Roman"/>
                <w:color w:val="000000"/>
                <w:sz w:val="20"/>
                <w:szCs w:val="20"/>
              </w:rPr>
              <w:t>5</w:t>
            </w:r>
          </w:p>
        </w:tc>
        <w:tc>
          <w:tcPr>
            <w:tcW w:w="828"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1 268</w:t>
            </w:r>
          </w:p>
        </w:tc>
        <w:tc>
          <w:tcPr>
            <w:tcW w:w="887"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189</w:t>
            </w:r>
          </w:p>
        </w:tc>
        <w:tc>
          <w:tcPr>
            <w:tcW w:w="0" w:type="auto"/>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889</w:t>
            </w:r>
          </w:p>
        </w:tc>
        <w:tc>
          <w:tcPr>
            <w:tcW w:w="0" w:type="auto"/>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164</w:t>
            </w:r>
          </w:p>
        </w:tc>
      </w:tr>
      <w:tr w:rsidR="001F1433" w:rsidRPr="00450D70">
        <w:trPr>
          <w:trHeight w:val="312"/>
        </w:trPr>
        <w:tc>
          <w:tcPr>
            <w:tcW w:w="0" w:type="auto"/>
          </w:tcPr>
          <w:p w:rsidR="001F1433" w:rsidRPr="00450D70" w:rsidRDefault="001F1433" w:rsidP="0078036A">
            <w:pPr>
              <w:rPr>
                <w:rFonts w:ascii="Times New Roman" w:hAnsi="Times New Roman" w:cs="Times New Roman"/>
                <w:color w:val="000000"/>
                <w:sz w:val="18"/>
                <w:szCs w:val="18"/>
              </w:rPr>
            </w:pPr>
            <w:r w:rsidRPr="00450D70">
              <w:rPr>
                <w:rFonts w:ascii="Times New Roman" w:hAnsi="Times New Roman" w:cs="Times New Roman"/>
                <w:color w:val="000000"/>
                <w:sz w:val="18"/>
                <w:szCs w:val="18"/>
              </w:rPr>
              <w:t>Брянскэнерго</w:t>
            </w:r>
          </w:p>
        </w:tc>
        <w:tc>
          <w:tcPr>
            <w:tcW w:w="0" w:type="auto"/>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452</w:t>
            </w:r>
          </w:p>
        </w:tc>
        <w:tc>
          <w:tcPr>
            <w:tcW w:w="0" w:type="auto"/>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152</w:t>
            </w:r>
          </w:p>
        </w:tc>
        <w:tc>
          <w:tcPr>
            <w:tcW w:w="0" w:type="auto"/>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452</w:t>
            </w:r>
          </w:p>
        </w:tc>
        <w:tc>
          <w:tcPr>
            <w:tcW w:w="828"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56</w:t>
            </w:r>
          </w:p>
        </w:tc>
        <w:tc>
          <w:tcPr>
            <w:tcW w:w="887"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26</w:t>
            </w:r>
          </w:p>
        </w:tc>
        <w:tc>
          <w:tcPr>
            <w:tcW w:w="0" w:type="auto"/>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6</w:t>
            </w:r>
          </w:p>
        </w:tc>
        <w:tc>
          <w:tcPr>
            <w:tcW w:w="0" w:type="auto"/>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6</w:t>
            </w:r>
          </w:p>
        </w:tc>
      </w:tr>
      <w:tr w:rsidR="001F1433" w:rsidRPr="00450D70">
        <w:trPr>
          <w:trHeight w:val="312"/>
        </w:trPr>
        <w:tc>
          <w:tcPr>
            <w:tcW w:w="0" w:type="auto"/>
          </w:tcPr>
          <w:p w:rsidR="001F1433" w:rsidRPr="00450D70" w:rsidRDefault="001F1433" w:rsidP="0078036A">
            <w:pPr>
              <w:rPr>
                <w:rFonts w:ascii="Times New Roman" w:hAnsi="Times New Roman" w:cs="Times New Roman"/>
                <w:color w:val="000000"/>
                <w:sz w:val="18"/>
                <w:szCs w:val="18"/>
              </w:rPr>
            </w:pPr>
            <w:r w:rsidRPr="00450D70">
              <w:rPr>
                <w:rFonts w:ascii="Times New Roman" w:hAnsi="Times New Roman" w:cs="Times New Roman"/>
                <w:color w:val="000000"/>
                <w:sz w:val="18"/>
                <w:szCs w:val="18"/>
              </w:rPr>
              <w:t>Воронежэнерго</w:t>
            </w:r>
          </w:p>
        </w:tc>
        <w:tc>
          <w:tcPr>
            <w:tcW w:w="0" w:type="auto"/>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960</w:t>
            </w:r>
          </w:p>
        </w:tc>
        <w:tc>
          <w:tcPr>
            <w:tcW w:w="0" w:type="auto"/>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763</w:t>
            </w:r>
          </w:p>
        </w:tc>
        <w:tc>
          <w:tcPr>
            <w:tcW w:w="0" w:type="auto"/>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960</w:t>
            </w:r>
          </w:p>
        </w:tc>
        <w:tc>
          <w:tcPr>
            <w:tcW w:w="828"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207</w:t>
            </w:r>
          </w:p>
        </w:tc>
        <w:tc>
          <w:tcPr>
            <w:tcW w:w="887"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125</w:t>
            </w:r>
          </w:p>
        </w:tc>
        <w:tc>
          <w:tcPr>
            <w:tcW w:w="0" w:type="auto"/>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90</w:t>
            </w:r>
          </w:p>
        </w:tc>
        <w:tc>
          <w:tcPr>
            <w:tcW w:w="0" w:type="auto"/>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68</w:t>
            </w:r>
          </w:p>
        </w:tc>
      </w:tr>
      <w:tr w:rsidR="001F1433" w:rsidRPr="00450D70">
        <w:trPr>
          <w:trHeight w:val="312"/>
        </w:trPr>
        <w:tc>
          <w:tcPr>
            <w:tcW w:w="0" w:type="auto"/>
          </w:tcPr>
          <w:p w:rsidR="001F1433" w:rsidRPr="00450D70" w:rsidRDefault="001F1433" w:rsidP="0078036A">
            <w:pPr>
              <w:rPr>
                <w:rFonts w:ascii="Times New Roman" w:hAnsi="Times New Roman" w:cs="Times New Roman"/>
                <w:color w:val="000000"/>
                <w:sz w:val="18"/>
                <w:szCs w:val="18"/>
              </w:rPr>
            </w:pPr>
            <w:r w:rsidRPr="00450D70">
              <w:rPr>
                <w:rFonts w:ascii="Times New Roman" w:hAnsi="Times New Roman" w:cs="Times New Roman"/>
                <w:color w:val="000000"/>
                <w:sz w:val="18"/>
                <w:szCs w:val="18"/>
              </w:rPr>
              <w:t>Костромаэнерго</w:t>
            </w:r>
          </w:p>
        </w:tc>
        <w:tc>
          <w:tcPr>
            <w:tcW w:w="0" w:type="auto"/>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453</w:t>
            </w:r>
          </w:p>
        </w:tc>
        <w:tc>
          <w:tcPr>
            <w:tcW w:w="0" w:type="auto"/>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271</w:t>
            </w:r>
          </w:p>
        </w:tc>
        <w:tc>
          <w:tcPr>
            <w:tcW w:w="0" w:type="auto"/>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453</w:t>
            </w:r>
          </w:p>
        </w:tc>
        <w:tc>
          <w:tcPr>
            <w:tcW w:w="828"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240</w:t>
            </w:r>
          </w:p>
        </w:tc>
        <w:tc>
          <w:tcPr>
            <w:tcW w:w="887"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25</w:t>
            </w:r>
          </w:p>
        </w:tc>
        <w:tc>
          <w:tcPr>
            <w:tcW w:w="0" w:type="auto"/>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183</w:t>
            </w:r>
          </w:p>
        </w:tc>
        <w:tc>
          <w:tcPr>
            <w:tcW w:w="0" w:type="auto"/>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24</w:t>
            </w:r>
          </w:p>
        </w:tc>
      </w:tr>
      <w:tr w:rsidR="001F1433" w:rsidRPr="00450D70">
        <w:trPr>
          <w:trHeight w:val="312"/>
        </w:trPr>
        <w:tc>
          <w:tcPr>
            <w:tcW w:w="0" w:type="auto"/>
          </w:tcPr>
          <w:p w:rsidR="001F1433" w:rsidRPr="00450D70" w:rsidRDefault="001F1433" w:rsidP="0078036A">
            <w:pPr>
              <w:rPr>
                <w:rFonts w:ascii="Times New Roman" w:hAnsi="Times New Roman" w:cs="Times New Roman"/>
                <w:color w:val="000000"/>
                <w:sz w:val="18"/>
                <w:szCs w:val="18"/>
              </w:rPr>
            </w:pPr>
            <w:r w:rsidRPr="00450D70">
              <w:rPr>
                <w:rFonts w:ascii="Times New Roman" w:hAnsi="Times New Roman" w:cs="Times New Roman"/>
                <w:color w:val="000000"/>
                <w:sz w:val="18"/>
                <w:szCs w:val="18"/>
              </w:rPr>
              <w:t>Курскэнерго</w:t>
            </w:r>
          </w:p>
        </w:tc>
        <w:tc>
          <w:tcPr>
            <w:tcW w:w="0" w:type="auto"/>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651</w:t>
            </w:r>
          </w:p>
        </w:tc>
        <w:tc>
          <w:tcPr>
            <w:tcW w:w="0" w:type="auto"/>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599</w:t>
            </w:r>
          </w:p>
        </w:tc>
        <w:tc>
          <w:tcPr>
            <w:tcW w:w="0" w:type="auto"/>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651</w:t>
            </w:r>
          </w:p>
        </w:tc>
        <w:tc>
          <w:tcPr>
            <w:tcW w:w="828"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423</w:t>
            </w:r>
          </w:p>
        </w:tc>
        <w:tc>
          <w:tcPr>
            <w:tcW w:w="887"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51</w:t>
            </w:r>
          </w:p>
        </w:tc>
        <w:tc>
          <w:tcPr>
            <w:tcW w:w="0" w:type="auto"/>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239</w:t>
            </w:r>
          </w:p>
        </w:tc>
        <w:tc>
          <w:tcPr>
            <w:tcW w:w="0" w:type="auto"/>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38</w:t>
            </w:r>
          </w:p>
        </w:tc>
      </w:tr>
      <w:tr w:rsidR="001F1433" w:rsidRPr="00450D70">
        <w:trPr>
          <w:trHeight w:val="312"/>
        </w:trPr>
        <w:tc>
          <w:tcPr>
            <w:tcW w:w="0" w:type="auto"/>
          </w:tcPr>
          <w:p w:rsidR="001F1433" w:rsidRPr="00450D70" w:rsidRDefault="001F1433" w:rsidP="0078036A">
            <w:pPr>
              <w:rPr>
                <w:rFonts w:ascii="Times New Roman" w:hAnsi="Times New Roman" w:cs="Times New Roman"/>
                <w:color w:val="000000"/>
                <w:sz w:val="18"/>
                <w:szCs w:val="18"/>
              </w:rPr>
            </w:pPr>
            <w:r w:rsidRPr="00450D70">
              <w:rPr>
                <w:rFonts w:ascii="Times New Roman" w:hAnsi="Times New Roman" w:cs="Times New Roman"/>
                <w:color w:val="000000"/>
                <w:sz w:val="18"/>
                <w:szCs w:val="18"/>
              </w:rPr>
              <w:t>Липецкэнерго</w:t>
            </w:r>
          </w:p>
        </w:tc>
        <w:tc>
          <w:tcPr>
            <w:tcW w:w="0" w:type="auto"/>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1 183</w:t>
            </w:r>
          </w:p>
        </w:tc>
        <w:tc>
          <w:tcPr>
            <w:tcW w:w="0" w:type="auto"/>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888</w:t>
            </w:r>
          </w:p>
        </w:tc>
        <w:tc>
          <w:tcPr>
            <w:tcW w:w="0" w:type="auto"/>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1 183</w:t>
            </w:r>
          </w:p>
        </w:tc>
        <w:tc>
          <w:tcPr>
            <w:tcW w:w="828"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307</w:t>
            </w:r>
          </w:p>
        </w:tc>
        <w:tc>
          <w:tcPr>
            <w:tcW w:w="887"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25</w:t>
            </w:r>
          </w:p>
        </w:tc>
        <w:tc>
          <w:tcPr>
            <w:tcW w:w="0" w:type="auto"/>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106</w:t>
            </w:r>
          </w:p>
        </w:tc>
        <w:tc>
          <w:tcPr>
            <w:tcW w:w="0" w:type="auto"/>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25</w:t>
            </w:r>
          </w:p>
        </w:tc>
      </w:tr>
      <w:tr w:rsidR="001F1433" w:rsidRPr="00450D70">
        <w:trPr>
          <w:trHeight w:val="312"/>
        </w:trPr>
        <w:tc>
          <w:tcPr>
            <w:tcW w:w="0" w:type="auto"/>
          </w:tcPr>
          <w:p w:rsidR="001F1433" w:rsidRPr="00450D70" w:rsidRDefault="001F1433" w:rsidP="0078036A">
            <w:pPr>
              <w:rPr>
                <w:rFonts w:ascii="Times New Roman" w:hAnsi="Times New Roman" w:cs="Times New Roman"/>
                <w:color w:val="000000"/>
                <w:sz w:val="18"/>
                <w:szCs w:val="18"/>
              </w:rPr>
            </w:pPr>
            <w:r w:rsidRPr="00450D70">
              <w:rPr>
                <w:rFonts w:ascii="Times New Roman" w:hAnsi="Times New Roman" w:cs="Times New Roman"/>
                <w:color w:val="000000"/>
                <w:sz w:val="18"/>
                <w:szCs w:val="18"/>
              </w:rPr>
              <w:t>Орелэнерго</w:t>
            </w:r>
          </w:p>
        </w:tc>
        <w:tc>
          <w:tcPr>
            <w:tcW w:w="0" w:type="auto"/>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406</w:t>
            </w:r>
          </w:p>
        </w:tc>
        <w:tc>
          <w:tcPr>
            <w:tcW w:w="0" w:type="auto"/>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244</w:t>
            </w:r>
          </w:p>
        </w:tc>
        <w:tc>
          <w:tcPr>
            <w:tcW w:w="0" w:type="auto"/>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406</w:t>
            </w:r>
          </w:p>
        </w:tc>
        <w:tc>
          <w:tcPr>
            <w:tcW w:w="828"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84</w:t>
            </w:r>
          </w:p>
        </w:tc>
        <w:tc>
          <w:tcPr>
            <w:tcW w:w="887"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6</w:t>
            </w:r>
          </w:p>
        </w:tc>
        <w:tc>
          <w:tcPr>
            <w:tcW w:w="0" w:type="auto"/>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60</w:t>
            </w:r>
          </w:p>
        </w:tc>
        <w:tc>
          <w:tcPr>
            <w:tcW w:w="0" w:type="auto"/>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6</w:t>
            </w:r>
          </w:p>
        </w:tc>
      </w:tr>
      <w:tr w:rsidR="001F1433" w:rsidRPr="00450D70">
        <w:trPr>
          <w:trHeight w:val="312"/>
        </w:trPr>
        <w:tc>
          <w:tcPr>
            <w:tcW w:w="0" w:type="auto"/>
          </w:tcPr>
          <w:p w:rsidR="001F1433" w:rsidRPr="00450D70" w:rsidRDefault="001F1433" w:rsidP="0078036A">
            <w:pPr>
              <w:rPr>
                <w:rFonts w:ascii="Times New Roman" w:hAnsi="Times New Roman" w:cs="Times New Roman"/>
                <w:color w:val="000000"/>
                <w:sz w:val="18"/>
                <w:szCs w:val="18"/>
              </w:rPr>
            </w:pPr>
            <w:r w:rsidRPr="00450D70">
              <w:rPr>
                <w:rFonts w:ascii="Times New Roman" w:hAnsi="Times New Roman" w:cs="Times New Roman"/>
                <w:color w:val="000000"/>
                <w:sz w:val="18"/>
                <w:szCs w:val="18"/>
              </w:rPr>
              <w:t>Смоленскэнерго</w:t>
            </w:r>
          </w:p>
        </w:tc>
        <w:tc>
          <w:tcPr>
            <w:tcW w:w="0" w:type="auto"/>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721</w:t>
            </w:r>
          </w:p>
        </w:tc>
        <w:tc>
          <w:tcPr>
            <w:tcW w:w="0" w:type="auto"/>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630</w:t>
            </w:r>
          </w:p>
        </w:tc>
        <w:tc>
          <w:tcPr>
            <w:tcW w:w="0" w:type="auto"/>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721</w:t>
            </w:r>
          </w:p>
        </w:tc>
        <w:tc>
          <w:tcPr>
            <w:tcW w:w="828"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133</w:t>
            </w:r>
          </w:p>
        </w:tc>
        <w:tc>
          <w:tcPr>
            <w:tcW w:w="887"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11</w:t>
            </w:r>
          </w:p>
        </w:tc>
        <w:tc>
          <w:tcPr>
            <w:tcW w:w="0" w:type="auto"/>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23</w:t>
            </w:r>
          </w:p>
        </w:tc>
        <w:tc>
          <w:tcPr>
            <w:tcW w:w="0" w:type="auto"/>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7</w:t>
            </w:r>
          </w:p>
        </w:tc>
      </w:tr>
      <w:tr w:rsidR="001F1433" w:rsidRPr="00450D70">
        <w:trPr>
          <w:trHeight w:val="312"/>
        </w:trPr>
        <w:tc>
          <w:tcPr>
            <w:tcW w:w="0" w:type="auto"/>
          </w:tcPr>
          <w:p w:rsidR="001F1433" w:rsidRPr="00450D70" w:rsidRDefault="001F1433" w:rsidP="0078036A">
            <w:pPr>
              <w:rPr>
                <w:rFonts w:ascii="Times New Roman" w:hAnsi="Times New Roman" w:cs="Times New Roman"/>
                <w:color w:val="000000"/>
                <w:sz w:val="18"/>
                <w:szCs w:val="18"/>
              </w:rPr>
            </w:pPr>
            <w:r w:rsidRPr="00450D70">
              <w:rPr>
                <w:rFonts w:ascii="Times New Roman" w:hAnsi="Times New Roman" w:cs="Times New Roman"/>
                <w:color w:val="000000"/>
                <w:sz w:val="18"/>
                <w:szCs w:val="18"/>
              </w:rPr>
              <w:t>Тамбовэнерго</w:t>
            </w:r>
          </w:p>
        </w:tc>
        <w:tc>
          <w:tcPr>
            <w:tcW w:w="0" w:type="auto"/>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301</w:t>
            </w:r>
          </w:p>
        </w:tc>
        <w:tc>
          <w:tcPr>
            <w:tcW w:w="0" w:type="auto"/>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279</w:t>
            </w:r>
          </w:p>
        </w:tc>
        <w:tc>
          <w:tcPr>
            <w:tcW w:w="0" w:type="auto"/>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301</w:t>
            </w:r>
          </w:p>
        </w:tc>
        <w:tc>
          <w:tcPr>
            <w:tcW w:w="828"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110</w:t>
            </w:r>
          </w:p>
        </w:tc>
        <w:tc>
          <w:tcPr>
            <w:tcW w:w="887"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49</w:t>
            </w:r>
          </w:p>
        </w:tc>
        <w:tc>
          <w:tcPr>
            <w:tcW w:w="0" w:type="auto"/>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36</w:t>
            </w:r>
          </w:p>
        </w:tc>
        <w:tc>
          <w:tcPr>
            <w:tcW w:w="0" w:type="auto"/>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33</w:t>
            </w:r>
          </w:p>
        </w:tc>
      </w:tr>
      <w:tr w:rsidR="001F1433" w:rsidRPr="00450D70">
        <w:trPr>
          <w:trHeight w:val="312"/>
        </w:trPr>
        <w:tc>
          <w:tcPr>
            <w:tcW w:w="0" w:type="auto"/>
          </w:tcPr>
          <w:p w:rsidR="001F1433" w:rsidRPr="00450D70" w:rsidRDefault="001F1433" w:rsidP="0078036A">
            <w:pPr>
              <w:rPr>
                <w:rFonts w:ascii="Times New Roman" w:hAnsi="Times New Roman" w:cs="Times New Roman"/>
                <w:color w:val="000000"/>
                <w:sz w:val="18"/>
                <w:szCs w:val="18"/>
              </w:rPr>
            </w:pPr>
            <w:r w:rsidRPr="00450D70">
              <w:rPr>
                <w:rFonts w:ascii="Times New Roman" w:hAnsi="Times New Roman" w:cs="Times New Roman"/>
                <w:color w:val="000000"/>
                <w:sz w:val="18"/>
                <w:szCs w:val="18"/>
              </w:rPr>
              <w:t>Тверьэнерго</w:t>
            </w:r>
          </w:p>
        </w:tc>
        <w:tc>
          <w:tcPr>
            <w:tcW w:w="0" w:type="auto"/>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728</w:t>
            </w:r>
          </w:p>
        </w:tc>
        <w:tc>
          <w:tcPr>
            <w:tcW w:w="0" w:type="auto"/>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747</w:t>
            </w:r>
          </w:p>
        </w:tc>
        <w:tc>
          <w:tcPr>
            <w:tcW w:w="0" w:type="auto"/>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728</w:t>
            </w:r>
          </w:p>
        </w:tc>
        <w:tc>
          <w:tcPr>
            <w:tcW w:w="828"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134</w:t>
            </w:r>
          </w:p>
        </w:tc>
        <w:tc>
          <w:tcPr>
            <w:tcW w:w="887"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114</w:t>
            </w:r>
          </w:p>
        </w:tc>
        <w:tc>
          <w:tcPr>
            <w:tcW w:w="0" w:type="auto"/>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12</w:t>
            </w:r>
          </w:p>
        </w:tc>
        <w:tc>
          <w:tcPr>
            <w:tcW w:w="0" w:type="auto"/>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40</w:t>
            </w:r>
          </w:p>
        </w:tc>
      </w:tr>
      <w:tr w:rsidR="001F1433" w:rsidRPr="00450D70">
        <w:trPr>
          <w:trHeight w:val="312"/>
        </w:trPr>
        <w:tc>
          <w:tcPr>
            <w:tcW w:w="0" w:type="auto"/>
          </w:tcPr>
          <w:p w:rsidR="001F1433" w:rsidRPr="00450D70" w:rsidRDefault="001F1433" w:rsidP="0078036A">
            <w:pPr>
              <w:rPr>
                <w:rFonts w:ascii="Times New Roman" w:hAnsi="Times New Roman" w:cs="Times New Roman"/>
                <w:color w:val="000000"/>
                <w:sz w:val="20"/>
                <w:szCs w:val="20"/>
              </w:rPr>
            </w:pPr>
            <w:r w:rsidRPr="00450D70">
              <w:rPr>
                <w:rFonts w:ascii="Times New Roman" w:hAnsi="Times New Roman" w:cs="Times New Roman"/>
                <w:color w:val="000000"/>
                <w:sz w:val="20"/>
                <w:szCs w:val="20"/>
              </w:rPr>
              <w:t>Ярэнерго</w:t>
            </w:r>
          </w:p>
        </w:tc>
        <w:tc>
          <w:tcPr>
            <w:tcW w:w="0" w:type="auto"/>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581</w:t>
            </w:r>
          </w:p>
        </w:tc>
        <w:tc>
          <w:tcPr>
            <w:tcW w:w="0" w:type="auto"/>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570</w:t>
            </w:r>
          </w:p>
        </w:tc>
        <w:tc>
          <w:tcPr>
            <w:tcW w:w="0" w:type="auto"/>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581</w:t>
            </w:r>
          </w:p>
        </w:tc>
        <w:tc>
          <w:tcPr>
            <w:tcW w:w="828"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303</w:t>
            </w:r>
          </w:p>
        </w:tc>
        <w:tc>
          <w:tcPr>
            <w:tcW w:w="887"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40</w:t>
            </w:r>
          </w:p>
        </w:tc>
        <w:tc>
          <w:tcPr>
            <w:tcW w:w="0" w:type="auto"/>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244</w:t>
            </w:r>
          </w:p>
        </w:tc>
        <w:tc>
          <w:tcPr>
            <w:tcW w:w="0" w:type="auto"/>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22</w:t>
            </w:r>
          </w:p>
        </w:tc>
      </w:tr>
      <w:tr w:rsidR="001F1433" w:rsidRPr="00450D70">
        <w:trPr>
          <w:trHeight w:val="312"/>
        </w:trPr>
        <w:tc>
          <w:tcPr>
            <w:tcW w:w="0" w:type="auto"/>
          </w:tcPr>
          <w:p w:rsidR="001F1433" w:rsidRPr="00450D70" w:rsidRDefault="001F1433" w:rsidP="0078036A">
            <w:pPr>
              <w:rPr>
                <w:rFonts w:ascii="Times New Roman" w:hAnsi="Times New Roman" w:cs="Times New Roman"/>
                <w:color w:val="000000"/>
                <w:sz w:val="20"/>
                <w:szCs w:val="20"/>
              </w:rPr>
            </w:pPr>
            <w:r w:rsidRPr="00450D70">
              <w:rPr>
                <w:rFonts w:ascii="Times New Roman" w:hAnsi="Times New Roman" w:cs="Times New Roman"/>
                <w:color w:val="000000"/>
                <w:sz w:val="20"/>
                <w:szCs w:val="20"/>
              </w:rPr>
              <w:t>ИА МРСК</w:t>
            </w:r>
          </w:p>
        </w:tc>
        <w:tc>
          <w:tcPr>
            <w:tcW w:w="0" w:type="auto"/>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9</w:t>
            </w:r>
          </w:p>
        </w:tc>
        <w:tc>
          <w:tcPr>
            <w:tcW w:w="0" w:type="auto"/>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9</w:t>
            </w:r>
          </w:p>
        </w:tc>
        <w:tc>
          <w:tcPr>
            <w:tcW w:w="0" w:type="auto"/>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9</w:t>
            </w:r>
          </w:p>
        </w:tc>
        <w:tc>
          <w:tcPr>
            <w:tcW w:w="828" w:type="dxa"/>
          </w:tcPr>
          <w:p w:rsidR="001F1433" w:rsidRPr="00450D70" w:rsidRDefault="001F1433" w:rsidP="0078036A">
            <w:pPr>
              <w:jc w:val="center"/>
              <w:rPr>
                <w:rFonts w:ascii="Times New Roman" w:hAnsi="Times New Roman" w:cs="Times New Roman"/>
                <w:color w:val="000000"/>
                <w:sz w:val="18"/>
                <w:szCs w:val="18"/>
              </w:rPr>
            </w:pPr>
          </w:p>
        </w:tc>
        <w:tc>
          <w:tcPr>
            <w:tcW w:w="887" w:type="dxa"/>
          </w:tcPr>
          <w:p w:rsidR="001F1433" w:rsidRPr="00450D70" w:rsidRDefault="001F1433" w:rsidP="0078036A">
            <w:pPr>
              <w:jc w:val="center"/>
              <w:rPr>
                <w:rFonts w:ascii="Times New Roman" w:hAnsi="Times New Roman" w:cs="Times New Roman"/>
                <w:color w:val="000000"/>
                <w:sz w:val="18"/>
                <w:szCs w:val="18"/>
              </w:rPr>
            </w:pPr>
          </w:p>
        </w:tc>
        <w:tc>
          <w:tcPr>
            <w:tcW w:w="0" w:type="auto"/>
          </w:tcPr>
          <w:p w:rsidR="001F1433" w:rsidRPr="00450D70" w:rsidRDefault="001F1433" w:rsidP="0078036A">
            <w:pPr>
              <w:jc w:val="center"/>
              <w:rPr>
                <w:rFonts w:ascii="Times New Roman" w:hAnsi="Times New Roman" w:cs="Times New Roman"/>
                <w:color w:val="000000"/>
                <w:sz w:val="18"/>
                <w:szCs w:val="18"/>
              </w:rPr>
            </w:pPr>
          </w:p>
        </w:tc>
        <w:tc>
          <w:tcPr>
            <w:tcW w:w="0" w:type="auto"/>
          </w:tcPr>
          <w:p w:rsidR="001F1433" w:rsidRPr="00450D70" w:rsidRDefault="001F1433" w:rsidP="0078036A">
            <w:pPr>
              <w:jc w:val="center"/>
              <w:rPr>
                <w:rFonts w:ascii="Times New Roman" w:hAnsi="Times New Roman" w:cs="Times New Roman"/>
                <w:color w:val="000000"/>
                <w:sz w:val="18"/>
                <w:szCs w:val="18"/>
              </w:rPr>
            </w:pPr>
          </w:p>
        </w:tc>
      </w:tr>
    </w:tbl>
    <w:p w:rsidR="001F1433" w:rsidRPr="00450D70" w:rsidRDefault="001F1433" w:rsidP="0078036A">
      <w:pPr>
        <w:pStyle w:val="ConsPlusNormal"/>
        <w:widowControl/>
        <w:ind w:firstLine="0"/>
        <w:jc w:val="both"/>
        <w:rPr>
          <w:rFonts w:ascii="Times New Roman" w:hAnsi="Times New Roman" w:cs="Times New Roman"/>
          <w:sz w:val="24"/>
          <w:szCs w:val="24"/>
        </w:rPr>
      </w:pPr>
    </w:p>
    <w:p w:rsidR="001F1433" w:rsidRPr="00450D70" w:rsidRDefault="001F1433" w:rsidP="0078036A">
      <w:pPr>
        <w:pStyle w:val="ConsPlusNormal"/>
        <w:widowControl/>
        <w:ind w:firstLine="0"/>
        <w:jc w:val="both"/>
        <w:rPr>
          <w:rFonts w:ascii="Times New Roman" w:hAnsi="Times New Roman" w:cs="Times New Roman"/>
          <w:sz w:val="24"/>
          <w:szCs w:val="24"/>
        </w:rPr>
      </w:pPr>
    </w:p>
    <w:p w:rsidR="001F1433" w:rsidRPr="00450D70" w:rsidRDefault="001F1433" w:rsidP="0078036A">
      <w:pPr>
        <w:pStyle w:val="ConsPlusNormal"/>
        <w:widowControl/>
        <w:ind w:firstLine="0"/>
        <w:jc w:val="both"/>
        <w:rPr>
          <w:rFonts w:ascii="Times New Roman" w:hAnsi="Times New Roman" w:cs="Times New Roman"/>
          <w:sz w:val="24"/>
          <w:szCs w:val="24"/>
        </w:rPr>
      </w:pPr>
    </w:p>
    <w:p w:rsidR="001F1433" w:rsidRPr="00450D70" w:rsidRDefault="001F1433" w:rsidP="0078036A">
      <w:pPr>
        <w:pStyle w:val="ConsPlusNormal"/>
        <w:widowControl/>
        <w:ind w:firstLine="0"/>
        <w:jc w:val="both"/>
        <w:rPr>
          <w:rFonts w:ascii="Times New Roman" w:hAnsi="Times New Roman" w:cs="Times New Roman"/>
          <w:sz w:val="24"/>
          <w:szCs w:val="24"/>
        </w:rPr>
      </w:pPr>
    </w:p>
    <w:p w:rsidR="001F1433" w:rsidRPr="00450D70" w:rsidRDefault="001F1433" w:rsidP="0078036A">
      <w:pPr>
        <w:pStyle w:val="ConsPlusNormal"/>
        <w:widowControl/>
        <w:ind w:firstLine="0"/>
        <w:jc w:val="both"/>
        <w:rPr>
          <w:rFonts w:ascii="Times New Roman" w:hAnsi="Times New Roman" w:cs="Times New Roman"/>
          <w:sz w:val="24"/>
          <w:szCs w:val="24"/>
        </w:rPr>
      </w:pPr>
    </w:p>
    <w:p w:rsidR="001F1433" w:rsidRPr="00450D70" w:rsidRDefault="001F1433" w:rsidP="0078036A">
      <w:pPr>
        <w:pStyle w:val="ConsPlusNormal"/>
        <w:widowControl/>
        <w:ind w:firstLine="0"/>
        <w:jc w:val="both"/>
        <w:rPr>
          <w:rFonts w:ascii="Times New Roman" w:hAnsi="Times New Roman" w:cs="Times New Roman"/>
          <w:sz w:val="24"/>
          <w:szCs w:val="24"/>
        </w:rPr>
      </w:pPr>
    </w:p>
    <w:p w:rsidR="001F1433" w:rsidRPr="00450D70" w:rsidRDefault="001F1433" w:rsidP="0078036A">
      <w:pPr>
        <w:pStyle w:val="ConsPlusNormal"/>
        <w:widowControl/>
        <w:ind w:firstLine="0"/>
        <w:jc w:val="both"/>
        <w:rPr>
          <w:rFonts w:ascii="Times New Roman" w:hAnsi="Times New Roman" w:cs="Times New Roman"/>
          <w:sz w:val="24"/>
          <w:szCs w:val="24"/>
        </w:rPr>
      </w:pPr>
    </w:p>
    <w:p w:rsidR="001F1433" w:rsidRDefault="001F1433" w:rsidP="0078036A">
      <w:pPr>
        <w:pStyle w:val="ConsPlusNormal"/>
        <w:widowControl/>
        <w:ind w:firstLine="0"/>
        <w:jc w:val="both"/>
        <w:rPr>
          <w:rFonts w:ascii="Times New Roman" w:hAnsi="Times New Roman" w:cs="Times New Roman"/>
          <w:sz w:val="24"/>
          <w:szCs w:val="24"/>
          <w:lang w:val="en-US"/>
        </w:rPr>
      </w:pPr>
    </w:p>
    <w:p w:rsidR="001F1433" w:rsidRPr="008340C8" w:rsidRDefault="001F1433" w:rsidP="0078036A">
      <w:pPr>
        <w:pStyle w:val="ConsPlusNormal"/>
        <w:widowControl/>
        <w:ind w:firstLine="0"/>
        <w:jc w:val="both"/>
        <w:rPr>
          <w:rFonts w:ascii="Times New Roman" w:hAnsi="Times New Roman" w:cs="Times New Roman"/>
          <w:sz w:val="24"/>
          <w:szCs w:val="24"/>
          <w:lang w:val="en-US"/>
        </w:rPr>
      </w:pPr>
    </w:p>
    <w:p w:rsidR="001F1433" w:rsidRPr="00450D70" w:rsidRDefault="001F1433" w:rsidP="0078036A">
      <w:pPr>
        <w:pStyle w:val="ConsPlusNormal"/>
        <w:widowControl/>
        <w:ind w:firstLine="0"/>
        <w:jc w:val="both"/>
        <w:rPr>
          <w:rFonts w:ascii="Times New Roman" w:hAnsi="Times New Roman" w:cs="Times New Roman"/>
          <w:sz w:val="24"/>
          <w:szCs w:val="24"/>
        </w:rPr>
      </w:pPr>
      <w:r w:rsidRPr="00450D70">
        <w:rPr>
          <w:rFonts w:ascii="Times New Roman" w:hAnsi="Times New Roman" w:cs="Times New Roman"/>
          <w:sz w:val="24"/>
          <w:szCs w:val="24"/>
        </w:rPr>
        <w:t xml:space="preserve">Далее приведены аналогичные данные по ЕОК ОАО «МРСК Центра» с 01.04.2008 г. по 31.12.2008 г.                                                  </w:t>
      </w:r>
    </w:p>
    <w:p w:rsidR="001F1433" w:rsidRPr="00450D70" w:rsidRDefault="001F1433" w:rsidP="0078036A">
      <w:pPr>
        <w:pStyle w:val="ConsPlusNormal"/>
        <w:widowControl/>
        <w:ind w:firstLine="0"/>
        <w:jc w:val="both"/>
        <w:rPr>
          <w:rFonts w:ascii="Times New Roman" w:hAnsi="Times New Roman" w:cs="Times New Roman"/>
          <w:sz w:val="24"/>
          <w:szCs w:val="24"/>
        </w:rPr>
      </w:pPr>
    </w:p>
    <w:tbl>
      <w:tblPr>
        <w:tblW w:w="9696" w:type="dxa"/>
        <w:tblInd w:w="-106" w:type="dxa"/>
        <w:tblLayout w:type="fixed"/>
        <w:tblLook w:val="00A0"/>
      </w:tblPr>
      <w:tblGrid>
        <w:gridCol w:w="2339"/>
        <w:gridCol w:w="1169"/>
        <w:gridCol w:w="1180"/>
        <w:gridCol w:w="1309"/>
        <w:gridCol w:w="900"/>
        <w:gridCol w:w="1134"/>
        <w:gridCol w:w="944"/>
        <w:gridCol w:w="721"/>
      </w:tblGrid>
      <w:tr w:rsidR="001F1433" w:rsidRPr="00450D70">
        <w:trPr>
          <w:trHeight w:val="330"/>
        </w:trPr>
        <w:tc>
          <w:tcPr>
            <w:tcW w:w="2339" w:type="dxa"/>
            <w:vMerge w:val="restart"/>
          </w:tcPr>
          <w:p w:rsidR="001F1433" w:rsidRPr="00450D70" w:rsidRDefault="001F1433" w:rsidP="0078036A">
            <w:pPr>
              <w:jc w:val="center"/>
              <w:rPr>
                <w:rFonts w:ascii="Times New Roman" w:hAnsi="Times New Roman" w:cs="Times New Roman"/>
                <w:b/>
                <w:bCs/>
                <w:color w:val="000000"/>
              </w:rPr>
            </w:pPr>
          </w:p>
        </w:tc>
        <w:tc>
          <w:tcPr>
            <w:tcW w:w="7357" w:type="dxa"/>
            <w:gridSpan w:val="7"/>
          </w:tcPr>
          <w:p w:rsidR="001F1433" w:rsidRPr="00450D70" w:rsidRDefault="001F1433" w:rsidP="0078036A">
            <w:pPr>
              <w:jc w:val="center"/>
              <w:rPr>
                <w:rFonts w:ascii="Times New Roman" w:hAnsi="Times New Roman" w:cs="Times New Roman"/>
                <w:b/>
                <w:bCs/>
                <w:color w:val="000000"/>
              </w:rPr>
            </w:pPr>
            <w:r w:rsidRPr="00450D70">
              <w:rPr>
                <w:rFonts w:ascii="Times New Roman" w:hAnsi="Times New Roman" w:cs="Times New Roman"/>
                <w:b/>
                <w:bCs/>
                <w:color w:val="000000"/>
              </w:rPr>
              <w:t>2008</w:t>
            </w:r>
          </w:p>
        </w:tc>
      </w:tr>
      <w:tr w:rsidR="001F1433" w:rsidRPr="00450D70">
        <w:trPr>
          <w:trHeight w:val="612"/>
        </w:trPr>
        <w:tc>
          <w:tcPr>
            <w:tcW w:w="2339" w:type="dxa"/>
            <w:vMerge/>
          </w:tcPr>
          <w:p w:rsidR="001F1433" w:rsidRPr="00450D70" w:rsidRDefault="001F1433" w:rsidP="0078036A">
            <w:pPr>
              <w:rPr>
                <w:rFonts w:ascii="Times New Roman" w:hAnsi="Times New Roman" w:cs="Times New Roman"/>
                <w:b/>
                <w:bCs/>
                <w:color w:val="000000"/>
              </w:rPr>
            </w:pPr>
          </w:p>
        </w:tc>
        <w:tc>
          <w:tcPr>
            <w:tcW w:w="1169" w:type="dxa"/>
          </w:tcPr>
          <w:p w:rsidR="001F1433" w:rsidRPr="00450D70" w:rsidRDefault="001F1433" w:rsidP="0078036A">
            <w:pPr>
              <w:jc w:val="center"/>
              <w:rPr>
                <w:rFonts w:ascii="Times New Roman" w:hAnsi="Times New Roman" w:cs="Times New Roman"/>
                <w:b/>
                <w:bCs/>
                <w:color w:val="000000"/>
              </w:rPr>
            </w:pPr>
            <w:r w:rsidRPr="00450D70">
              <w:rPr>
                <w:rFonts w:ascii="Times New Roman" w:hAnsi="Times New Roman" w:cs="Times New Roman"/>
                <w:b/>
                <w:bCs/>
                <w:color w:val="000000"/>
              </w:rPr>
              <w:t>Освоение, без НДС</w:t>
            </w:r>
          </w:p>
        </w:tc>
        <w:tc>
          <w:tcPr>
            <w:tcW w:w="1180" w:type="dxa"/>
          </w:tcPr>
          <w:p w:rsidR="001F1433" w:rsidRPr="00450D70" w:rsidRDefault="001F1433" w:rsidP="0078036A">
            <w:pPr>
              <w:jc w:val="center"/>
              <w:rPr>
                <w:rFonts w:ascii="Times New Roman" w:hAnsi="Times New Roman" w:cs="Times New Roman"/>
                <w:b/>
                <w:bCs/>
                <w:color w:val="000000"/>
              </w:rPr>
            </w:pPr>
            <w:r w:rsidRPr="00450D70">
              <w:rPr>
                <w:rFonts w:ascii="Times New Roman" w:hAnsi="Times New Roman" w:cs="Times New Roman"/>
                <w:b/>
                <w:bCs/>
                <w:color w:val="000000"/>
              </w:rPr>
              <w:t>Ввод ОФ, без НДС</w:t>
            </w:r>
          </w:p>
        </w:tc>
        <w:tc>
          <w:tcPr>
            <w:tcW w:w="1309" w:type="dxa"/>
          </w:tcPr>
          <w:p w:rsidR="001F1433" w:rsidRPr="00450D70" w:rsidRDefault="001F1433" w:rsidP="0078036A">
            <w:pPr>
              <w:jc w:val="center"/>
              <w:rPr>
                <w:rFonts w:ascii="Times New Roman" w:hAnsi="Times New Roman" w:cs="Times New Roman"/>
                <w:b/>
                <w:bCs/>
                <w:color w:val="000000"/>
              </w:rPr>
            </w:pPr>
            <w:r w:rsidRPr="00450D70">
              <w:rPr>
                <w:rFonts w:ascii="Times New Roman" w:hAnsi="Times New Roman" w:cs="Times New Roman"/>
                <w:b/>
                <w:bCs/>
                <w:color w:val="000000"/>
              </w:rPr>
              <w:t>Финансиро-вание, без НДС</w:t>
            </w:r>
          </w:p>
        </w:tc>
        <w:tc>
          <w:tcPr>
            <w:tcW w:w="2034" w:type="dxa"/>
            <w:gridSpan w:val="2"/>
          </w:tcPr>
          <w:p w:rsidR="001F1433" w:rsidRPr="00450D70" w:rsidRDefault="001F1433" w:rsidP="0078036A">
            <w:pPr>
              <w:jc w:val="center"/>
              <w:rPr>
                <w:rFonts w:ascii="Times New Roman" w:hAnsi="Times New Roman" w:cs="Times New Roman"/>
                <w:b/>
                <w:bCs/>
                <w:color w:val="000000"/>
              </w:rPr>
            </w:pPr>
            <w:r w:rsidRPr="00450D70">
              <w:rPr>
                <w:rFonts w:ascii="Times New Roman" w:hAnsi="Times New Roman" w:cs="Times New Roman"/>
                <w:b/>
                <w:bCs/>
                <w:color w:val="000000"/>
              </w:rPr>
              <w:t>Ввод мощности</w:t>
            </w:r>
          </w:p>
        </w:tc>
        <w:tc>
          <w:tcPr>
            <w:tcW w:w="1665" w:type="dxa"/>
            <w:gridSpan w:val="2"/>
          </w:tcPr>
          <w:p w:rsidR="001F1433" w:rsidRPr="00450D70" w:rsidRDefault="001F1433" w:rsidP="0078036A">
            <w:pPr>
              <w:jc w:val="center"/>
              <w:rPr>
                <w:rFonts w:ascii="Times New Roman" w:hAnsi="Times New Roman" w:cs="Times New Roman"/>
                <w:b/>
                <w:bCs/>
                <w:color w:val="000000"/>
              </w:rPr>
            </w:pPr>
            <w:r w:rsidRPr="00450D70">
              <w:rPr>
                <w:rFonts w:ascii="Times New Roman" w:hAnsi="Times New Roman" w:cs="Times New Roman"/>
                <w:b/>
                <w:bCs/>
                <w:color w:val="000000"/>
              </w:rPr>
              <w:t>Прирост мощности</w:t>
            </w:r>
          </w:p>
        </w:tc>
      </w:tr>
      <w:tr w:rsidR="001F1433" w:rsidRPr="00450D70">
        <w:trPr>
          <w:trHeight w:val="329"/>
        </w:trPr>
        <w:tc>
          <w:tcPr>
            <w:tcW w:w="2339" w:type="dxa"/>
            <w:vMerge/>
          </w:tcPr>
          <w:p w:rsidR="001F1433" w:rsidRPr="00450D70" w:rsidRDefault="001F1433" w:rsidP="0078036A">
            <w:pPr>
              <w:rPr>
                <w:rFonts w:ascii="Times New Roman" w:hAnsi="Times New Roman" w:cs="Times New Roman"/>
                <w:b/>
                <w:bCs/>
                <w:color w:val="000000"/>
              </w:rPr>
            </w:pPr>
          </w:p>
        </w:tc>
        <w:tc>
          <w:tcPr>
            <w:tcW w:w="1169" w:type="dxa"/>
          </w:tcPr>
          <w:p w:rsidR="001F1433" w:rsidRPr="00450D70" w:rsidRDefault="001F1433" w:rsidP="0078036A">
            <w:pPr>
              <w:jc w:val="center"/>
              <w:rPr>
                <w:rFonts w:ascii="Times New Roman" w:hAnsi="Times New Roman" w:cs="Times New Roman"/>
                <w:color w:val="000000"/>
              </w:rPr>
            </w:pPr>
            <w:r w:rsidRPr="00450D70">
              <w:rPr>
                <w:rFonts w:ascii="Times New Roman" w:hAnsi="Times New Roman" w:cs="Times New Roman"/>
                <w:color w:val="000000"/>
              </w:rPr>
              <w:t>млн.руб.</w:t>
            </w:r>
          </w:p>
        </w:tc>
        <w:tc>
          <w:tcPr>
            <w:tcW w:w="1180" w:type="dxa"/>
          </w:tcPr>
          <w:p w:rsidR="001F1433" w:rsidRPr="00450D70" w:rsidRDefault="001F1433" w:rsidP="0078036A">
            <w:pPr>
              <w:jc w:val="center"/>
              <w:rPr>
                <w:rFonts w:ascii="Times New Roman" w:hAnsi="Times New Roman" w:cs="Times New Roman"/>
                <w:color w:val="000000"/>
              </w:rPr>
            </w:pPr>
            <w:r w:rsidRPr="00450D70">
              <w:rPr>
                <w:rFonts w:ascii="Times New Roman" w:hAnsi="Times New Roman" w:cs="Times New Roman"/>
                <w:color w:val="000000"/>
              </w:rPr>
              <w:t>млн.руб.</w:t>
            </w:r>
          </w:p>
        </w:tc>
        <w:tc>
          <w:tcPr>
            <w:tcW w:w="1309" w:type="dxa"/>
          </w:tcPr>
          <w:p w:rsidR="001F1433" w:rsidRPr="00450D70" w:rsidRDefault="001F1433" w:rsidP="0078036A">
            <w:pPr>
              <w:jc w:val="center"/>
              <w:rPr>
                <w:rFonts w:ascii="Times New Roman" w:hAnsi="Times New Roman" w:cs="Times New Roman"/>
                <w:color w:val="000000"/>
              </w:rPr>
            </w:pPr>
            <w:r w:rsidRPr="00450D70">
              <w:rPr>
                <w:rFonts w:ascii="Times New Roman" w:hAnsi="Times New Roman" w:cs="Times New Roman"/>
                <w:color w:val="000000"/>
              </w:rPr>
              <w:t>млн.руб.</w:t>
            </w:r>
          </w:p>
        </w:tc>
        <w:tc>
          <w:tcPr>
            <w:tcW w:w="900" w:type="dxa"/>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км</w:t>
            </w:r>
          </w:p>
        </w:tc>
        <w:tc>
          <w:tcPr>
            <w:tcW w:w="1134" w:type="dxa"/>
          </w:tcPr>
          <w:p w:rsidR="001F1433" w:rsidRPr="00450D70" w:rsidRDefault="001F1433" w:rsidP="0078036A">
            <w:pPr>
              <w:jc w:val="center"/>
              <w:rPr>
                <w:rFonts w:ascii="Times New Roman" w:hAnsi="Times New Roman" w:cs="Times New Roman"/>
                <w:color w:val="000000"/>
              </w:rPr>
            </w:pPr>
            <w:r w:rsidRPr="00450D70">
              <w:rPr>
                <w:rFonts w:ascii="Times New Roman" w:hAnsi="Times New Roman" w:cs="Times New Roman"/>
                <w:color w:val="000000"/>
              </w:rPr>
              <w:t>МВА</w:t>
            </w:r>
          </w:p>
        </w:tc>
        <w:tc>
          <w:tcPr>
            <w:tcW w:w="944" w:type="dxa"/>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км</w:t>
            </w:r>
          </w:p>
        </w:tc>
        <w:tc>
          <w:tcPr>
            <w:tcW w:w="721" w:type="dxa"/>
          </w:tcPr>
          <w:p w:rsidR="001F1433" w:rsidRPr="00450D70" w:rsidRDefault="001F1433" w:rsidP="0078036A">
            <w:pPr>
              <w:jc w:val="center"/>
              <w:rPr>
                <w:rFonts w:ascii="Times New Roman" w:hAnsi="Times New Roman" w:cs="Times New Roman"/>
                <w:color w:val="000000"/>
              </w:rPr>
            </w:pPr>
            <w:r w:rsidRPr="00450D70">
              <w:rPr>
                <w:rFonts w:ascii="Times New Roman" w:hAnsi="Times New Roman" w:cs="Times New Roman"/>
                <w:color w:val="000000"/>
              </w:rPr>
              <w:t>МВА</w:t>
            </w:r>
          </w:p>
        </w:tc>
      </w:tr>
      <w:tr w:rsidR="001F1433" w:rsidRPr="00450D70">
        <w:trPr>
          <w:trHeight w:val="315"/>
        </w:trPr>
        <w:tc>
          <w:tcPr>
            <w:tcW w:w="2339" w:type="dxa"/>
          </w:tcPr>
          <w:p w:rsidR="001F1433" w:rsidRPr="00450D70" w:rsidRDefault="001F1433" w:rsidP="0078036A">
            <w:pPr>
              <w:jc w:val="both"/>
              <w:rPr>
                <w:rFonts w:ascii="Times New Roman" w:hAnsi="Times New Roman" w:cs="Times New Roman"/>
                <w:color w:val="000000"/>
                <w:sz w:val="20"/>
                <w:szCs w:val="20"/>
              </w:rPr>
            </w:pPr>
            <w:r w:rsidRPr="00450D70">
              <w:rPr>
                <w:rFonts w:ascii="Times New Roman" w:hAnsi="Times New Roman" w:cs="Times New Roman"/>
                <w:color w:val="000000"/>
                <w:sz w:val="20"/>
                <w:szCs w:val="20"/>
              </w:rPr>
              <w:t>МРСК Центра</w:t>
            </w:r>
          </w:p>
        </w:tc>
        <w:tc>
          <w:tcPr>
            <w:tcW w:w="1169" w:type="dxa"/>
          </w:tcPr>
          <w:p w:rsidR="001F1433" w:rsidRPr="00450D70" w:rsidRDefault="001F1433" w:rsidP="0078036A">
            <w:pPr>
              <w:jc w:val="center"/>
              <w:rPr>
                <w:rFonts w:ascii="Times New Roman" w:hAnsi="Times New Roman" w:cs="Times New Roman"/>
                <w:color w:val="000000"/>
              </w:rPr>
            </w:pPr>
            <w:r w:rsidRPr="00450D70">
              <w:rPr>
                <w:rFonts w:ascii="Times New Roman" w:hAnsi="Times New Roman" w:cs="Times New Roman"/>
                <w:color w:val="000000"/>
              </w:rPr>
              <w:t>8 203</w:t>
            </w:r>
          </w:p>
        </w:tc>
        <w:tc>
          <w:tcPr>
            <w:tcW w:w="1180" w:type="dxa"/>
          </w:tcPr>
          <w:p w:rsidR="001F1433" w:rsidRPr="00450D70" w:rsidRDefault="001F1433" w:rsidP="0078036A">
            <w:pPr>
              <w:jc w:val="center"/>
              <w:rPr>
                <w:rFonts w:ascii="Times New Roman" w:hAnsi="Times New Roman" w:cs="Times New Roman"/>
                <w:color w:val="000000"/>
              </w:rPr>
            </w:pPr>
            <w:r w:rsidRPr="00450D70">
              <w:rPr>
                <w:rFonts w:ascii="Times New Roman" w:hAnsi="Times New Roman" w:cs="Times New Roman"/>
                <w:color w:val="000000"/>
              </w:rPr>
              <w:t>7 075</w:t>
            </w:r>
          </w:p>
        </w:tc>
        <w:tc>
          <w:tcPr>
            <w:tcW w:w="1309" w:type="dxa"/>
          </w:tcPr>
          <w:p w:rsidR="001F1433" w:rsidRPr="00450D70" w:rsidRDefault="001F1433" w:rsidP="0078036A">
            <w:pPr>
              <w:jc w:val="center"/>
              <w:rPr>
                <w:rFonts w:ascii="Times New Roman" w:hAnsi="Times New Roman" w:cs="Times New Roman"/>
                <w:color w:val="000000"/>
              </w:rPr>
            </w:pPr>
            <w:r w:rsidRPr="00450D70">
              <w:rPr>
                <w:rFonts w:ascii="Times New Roman" w:hAnsi="Times New Roman" w:cs="Times New Roman"/>
                <w:color w:val="000000"/>
              </w:rPr>
              <w:t>8 203</w:t>
            </w:r>
          </w:p>
        </w:tc>
        <w:tc>
          <w:tcPr>
            <w:tcW w:w="900" w:type="dxa"/>
          </w:tcPr>
          <w:p w:rsidR="001F1433" w:rsidRPr="00450D70" w:rsidRDefault="001F1433" w:rsidP="0078036A">
            <w:pPr>
              <w:jc w:val="center"/>
              <w:rPr>
                <w:rFonts w:ascii="Times New Roman" w:hAnsi="Times New Roman" w:cs="Times New Roman"/>
                <w:color w:val="000000"/>
              </w:rPr>
            </w:pPr>
            <w:r w:rsidRPr="00450D70">
              <w:rPr>
                <w:rFonts w:ascii="Times New Roman" w:hAnsi="Times New Roman" w:cs="Times New Roman"/>
                <w:color w:val="000000"/>
              </w:rPr>
              <w:t>2 951,4</w:t>
            </w:r>
          </w:p>
        </w:tc>
        <w:tc>
          <w:tcPr>
            <w:tcW w:w="1134" w:type="dxa"/>
          </w:tcPr>
          <w:p w:rsidR="001F1433" w:rsidRPr="00450D70" w:rsidRDefault="001F1433" w:rsidP="0078036A">
            <w:pPr>
              <w:jc w:val="center"/>
              <w:rPr>
                <w:rFonts w:ascii="Times New Roman" w:hAnsi="Times New Roman" w:cs="Times New Roman"/>
                <w:color w:val="000000"/>
              </w:rPr>
            </w:pPr>
            <w:r w:rsidRPr="00450D70">
              <w:rPr>
                <w:rFonts w:ascii="Times New Roman" w:hAnsi="Times New Roman" w:cs="Times New Roman"/>
                <w:color w:val="000000"/>
              </w:rPr>
              <w:t>645,7</w:t>
            </w:r>
          </w:p>
        </w:tc>
        <w:tc>
          <w:tcPr>
            <w:tcW w:w="944" w:type="dxa"/>
          </w:tcPr>
          <w:p w:rsidR="001F1433" w:rsidRPr="00450D70" w:rsidRDefault="001F1433" w:rsidP="0078036A">
            <w:pPr>
              <w:jc w:val="center"/>
              <w:rPr>
                <w:rFonts w:ascii="Times New Roman" w:hAnsi="Times New Roman" w:cs="Times New Roman"/>
                <w:color w:val="000000"/>
              </w:rPr>
            </w:pPr>
            <w:r w:rsidRPr="00450D70">
              <w:rPr>
                <w:rFonts w:ascii="Times New Roman" w:hAnsi="Times New Roman" w:cs="Times New Roman"/>
                <w:color w:val="000000"/>
              </w:rPr>
              <w:t>1 741,6</w:t>
            </w:r>
          </w:p>
        </w:tc>
        <w:tc>
          <w:tcPr>
            <w:tcW w:w="721" w:type="dxa"/>
          </w:tcPr>
          <w:p w:rsidR="001F1433" w:rsidRPr="00450D70" w:rsidRDefault="001F1433" w:rsidP="0078036A">
            <w:pPr>
              <w:jc w:val="center"/>
              <w:rPr>
                <w:rFonts w:ascii="Times New Roman" w:hAnsi="Times New Roman" w:cs="Times New Roman"/>
                <w:color w:val="000000"/>
              </w:rPr>
            </w:pPr>
            <w:r w:rsidRPr="00450D70">
              <w:rPr>
                <w:rFonts w:ascii="Times New Roman" w:hAnsi="Times New Roman" w:cs="Times New Roman"/>
                <w:color w:val="000000"/>
              </w:rPr>
              <w:t>417,9</w:t>
            </w:r>
          </w:p>
        </w:tc>
      </w:tr>
      <w:tr w:rsidR="001F1433" w:rsidRPr="00450D70">
        <w:trPr>
          <w:trHeight w:val="315"/>
        </w:trPr>
        <w:tc>
          <w:tcPr>
            <w:tcW w:w="2339" w:type="dxa"/>
          </w:tcPr>
          <w:p w:rsidR="001F1433" w:rsidRPr="00450D70" w:rsidRDefault="001F1433" w:rsidP="0078036A">
            <w:pPr>
              <w:rPr>
                <w:rFonts w:ascii="Times New Roman" w:hAnsi="Times New Roman" w:cs="Times New Roman"/>
                <w:color w:val="000000"/>
                <w:sz w:val="18"/>
                <w:szCs w:val="18"/>
              </w:rPr>
            </w:pPr>
            <w:r w:rsidRPr="00450D70">
              <w:rPr>
                <w:rFonts w:ascii="Times New Roman" w:hAnsi="Times New Roman" w:cs="Times New Roman"/>
                <w:color w:val="000000"/>
                <w:sz w:val="18"/>
                <w:szCs w:val="18"/>
              </w:rPr>
              <w:t>Белгородэнерго</w:t>
            </w:r>
          </w:p>
        </w:tc>
        <w:tc>
          <w:tcPr>
            <w:tcW w:w="1169" w:type="dxa"/>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2 353</w:t>
            </w:r>
          </w:p>
        </w:tc>
        <w:tc>
          <w:tcPr>
            <w:tcW w:w="1180"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2 318,7</w:t>
            </w:r>
          </w:p>
        </w:tc>
        <w:tc>
          <w:tcPr>
            <w:tcW w:w="1309" w:type="dxa"/>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2 353</w:t>
            </w:r>
          </w:p>
        </w:tc>
        <w:tc>
          <w:tcPr>
            <w:tcW w:w="900"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1124,9</w:t>
            </w:r>
          </w:p>
        </w:tc>
        <w:tc>
          <w:tcPr>
            <w:tcW w:w="1134"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189,4</w:t>
            </w:r>
          </w:p>
        </w:tc>
        <w:tc>
          <w:tcPr>
            <w:tcW w:w="944"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871,1</w:t>
            </w:r>
          </w:p>
        </w:tc>
        <w:tc>
          <w:tcPr>
            <w:tcW w:w="721"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164,3</w:t>
            </w:r>
          </w:p>
        </w:tc>
      </w:tr>
      <w:tr w:rsidR="001F1433" w:rsidRPr="00450D70">
        <w:trPr>
          <w:trHeight w:val="315"/>
        </w:trPr>
        <w:tc>
          <w:tcPr>
            <w:tcW w:w="2339" w:type="dxa"/>
          </w:tcPr>
          <w:p w:rsidR="001F1433" w:rsidRPr="00450D70" w:rsidRDefault="001F1433" w:rsidP="0078036A">
            <w:pPr>
              <w:rPr>
                <w:rFonts w:ascii="Times New Roman" w:hAnsi="Times New Roman" w:cs="Times New Roman"/>
                <w:color w:val="000000"/>
                <w:sz w:val="18"/>
                <w:szCs w:val="18"/>
              </w:rPr>
            </w:pPr>
            <w:r w:rsidRPr="00450D70">
              <w:rPr>
                <w:rFonts w:ascii="Times New Roman" w:hAnsi="Times New Roman" w:cs="Times New Roman"/>
                <w:color w:val="000000"/>
                <w:sz w:val="18"/>
                <w:szCs w:val="18"/>
              </w:rPr>
              <w:t>Брянскэнерго</w:t>
            </w:r>
          </w:p>
        </w:tc>
        <w:tc>
          <w:tcPr>
            <w:tcW w:w="1169" w:type="dxa"/>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397</w:t>
            </w:r>
          </w:p>
        </w:tc>
        <w:tc>
          <w:tcPr>
            <w:tcW w:w="1180"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138,1</w:t>
            </w:r>
          </w:p>
        </w:tc>
        <w:tc>
          <w:tcPr>
            <w:tcW w:w="1309" w:type="dxa"/>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397</w:t>
            </w:r>
          </w:p>
        </w:tc>
        <w:tc>
          <w:tcPr>
            <w:tcW w:w="900"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55,7</w:t>
            </w:r>
          </w:p>
        </w:tc>
        <w:tc>
          <w:tcPr>
            <w:tcW w:w="1134"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25,4</w:t>
            </w:r>
          </w:p>
        </w:tc>
        <w:tc>
          <w:tcPr>
            <w:tcW w:w="944"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5,3</w:t>
            </w:r>
          </w:p>
        </w:tc>
        <w:tc>
          <w:tcPr>
            <w:tcW w:w="721"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6,3</w:t>
            </w:r>
          </w:p>
        </w:tc>
      </w:tr>
      <w:tr w:rsidR="001F1433" w:rsidRPr="00450D70">
        <w:trPr>
          <w:trHeight w:val="315"/>
        </w:trPr>
        <w:tc>
          <w:tcPr>
            <w:tcW w:w="2339" w:type="dxa"/>
          </w:tcPr>
          <w:p w:rsidR="001F1433" w:rsidRPr="00450D70" w:rsidRDefault="001F1433" w:rsidP="0078036A">
            <w:pPr>
              <w:rPr>
                <w:rFonts w:ascii="Times New Roman" w:hAnsi="Times New Roman" w:cs="Times New Roman"/>
                <w:color w:val="000000"/>
                <w:sz w:val="18"/>
                <w:szCs w:val="18"/>
              </w:rPr>
            </w:pPr>
            <w:r w:rsidRPr="00450D70">
              <w:rPr>
                <w:rFonts w:ascii="Times New Roman" w:hAnsi="Times New Roman" w:cs="Times New Roman"/>
                <w:color w:val="000000"/>
                <w:sz w:val="18"/>
                <w:szCs w:val="18"/>
              </w:rPr>
              <w:t>Воронежэнерго</w:t>
            </w:r>
          </w:p>
        </w:tc>
        <w:tc>
          <w:tcPr>
            <w:tcW w:w="1169" w:type="dxa"/>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891</w:t>
            </w:r>
          </w:p>
        </w:tc>
        <w:tc>
          <w:tcPr>
            <w:tcW w:w="1180"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727,9</w:t>
            </w:r>
          </w:p>
        </w:tc>
        <w:tc>
          <w:tcPr>
            <w:tcW w:w="1309" w:type="dxa"/>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891</w:t>
            </w:r>
          </w:p>
        </w:tc>
        <w:tc>
          <w:tcPr>
            <w:tcW w:w="900"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197,1</w:t>
            </w:r>
          </w:p>
        </w:tc>
        <w:tc>
          <w:tcPr>
            <w:tcW w:w="1134"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124,9</w:t>
            </w:r>
          </w:p>
        </w:tc>
        <w:tc>
          <w:tcPr>
            <w:tcW w:w="944"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89,6</w:t>
            </w:r>
          </w:p>
        </w:tc>
        <w:tc>
          <w:tcPr>
            <w:tcW w:w="721"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67,7</w:t>
            </w:r>
          </w:p>
        </w:tc>
      </w:tr>
      <w:tr w:rsidR="001F1433" w:rsidRPr="00450D70">
        <w:trPr>
          <w:trHeight w:val="315"/>
        </w:trPr>
        <w:tc>
          <w:tcPr>
            <w:tcW w:w="2339" w:type="dxa"/>
          </w:tcPr>
          <w:p w:rsidR="001F1433" w:rsidRPr="00450D70" w:rsidRDefault="001F1433" w:rsidP="0078036A">
            <w:pPr>
              <w:rPr>
                <w:rFonts w:ascii="Times New Roman" w:hAnsi="Times New Roman" w:cs="Times New Roman"/>
                <w:color w:val="000000"/>
                <w:sz w:val="18"/>
                <w:szCs w:val="18"/>
              </w:rPr>
            </w:pPr>
            <w:r w:rsidRPr="00450D70">
              <w:rPr>
                <w:rFonts w:ascii="Times New Roman" w:hAnsi="Times New Roman" w:cs="Times New Roman"/>
                <w:color w:val="000000"/>
                <w:sz w:val="18"/>
                <w:szCs w:val="18"/>
              </w:rPr>
              <w:t>Костромаэнерго</w:t>
            </w:r>
          </w:p>
        </w:tc>
        <w:tc>
          <w:tcPr>
            <w:tcW w:w="1169" w:type="dxa"/>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436</w:t>
            </w:r>
          </w:p>
        </w:tc>
        <w:tc>
          <w:tcPr>
            <w:tcW w:w="1180"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238,4</w:t>
            </w:r>
          </w:p>
        </w:tc>
        <w:tc>
          <w:tcPr>
            <w:tcW w:w="1309" w:type="dxa"/>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436</w:t>
            </w:r>
          </w:p>
        </w:tc>
        <w:tc>
          <w:tcPr>
            <w:tcW w:w="900"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169,6</w:t>
            </w:r>
          </w:p>
        </w:tc>
        <w:tc>
          <w:tcPr>
            <w:tcW w:w="1134"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14,2</w:t>
            </w:r>
          </w:p>
        </w:tc>
        <w:tc>
          <w:tcPr>
            <w:tcW w:w="944"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115,1</w:t>
            </w:r>
          </w:p>
        </w:tc>
        <w:tc>
          <w:tcPr>
            <w:tcW w:w="721"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13,5</w:t>
            </w:r>
          </w:p>
        </w:tc>
      </w:tr>
      <w:tr w:rsidR="001F1433" w:rsidRPr="00450D70">
        <w:trPr>
          <w:trHeight w:val="315"/>
        </w:trPr>
        <w:tc>
          <w:tcPr>
            <w:tcW w:w="2339" w:type="dxa"/>
          </w:tcPr>
          <w:p w:rsidR="001F1433" w:rsidRPr="00450D70" w:rsidRDefault="001F1433" w:rsidP="0078036A">
            <w:pPr>
              <w:rPr>
                <w:rFonts w:ascii="Times New Roman" w:hAnsi="Times New Roman" w:cs="Times New Roman"/>
                <w:color w:val="000000"/>
                <w:sz w:val="18"/>
                <w:szCs w:val="18"/>
              </w:rPr>
            </w:pPr>
            <w:r w:rsidRPr="00450D70">
              <w:rPr>
                <w:rFonts w:ascii="Times New Roman" w:hAnsi="Times New Roman" w:cs="Times New Roman"/>
                <w:color w:val="000000"/>
                <w:sz w:val="18"/>
                <w:szCs w:val="18"/>
              </w:rPr>
              <w:t>Курскэнерго</w:t>
            </w:r>
          </w:p>
        </w:tc>
        <w:tc>
          <w:tcPr>
            <w:tcW w:w="1169" w:type="dxa"/>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562</w:t>
            </w:r>
          </w:p>
        </w:tc>
        <w:tc>
          <w:tcPr>
            <w:tcW w:w="1180"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527</w:t>
            </w:r>
          </w:p>
        </w:tc>
        <w:tc>
          <w:tcPr>
            <w:tcW w:w="1309" w:type="dxa"/>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562</w:t>
            </w:r>
          </w:p>
        </w:tc>
        <w:tc>
          <w:tcPr>
            <w:tcW w:w="900"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388,5</w:t>
            </w:r>
          </w:p>
        </w:tc>
        <w:tc>
          <w:tcPr>
            <w:tcW w:w="1134"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47,6</w:t>
            </w:r>
          </w:p>
        </w:tc>
        <w:tc>
          <w:tcPr>
            <w:tcW w:w="944"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204,6</w:t>
            </w:r>
          </w:p>
        </w:tc>
        <w:tc>
          <w:tcPr>
            <w:tcW w:w="721"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35,1</w:t>
            </w:r>
          </w:p>
        </w:tc>
      </w:tr>
      <w:tr w:rsidR="001F1433" w:rsidRPr="00450D70">
        <w:trPr>
          <w:trHeight w:val="315"/>
        </w:trPr>
        <w:tc>
          <w:tcPr>
            <w:tcW w:w="2339" w:type="dxa"/>
          </w:tcPr>
          <w:p w:rsidR="001F1433" w:rsidRPr="00450D70" w:rsidRDefault="001F1433" w:rsidP="0078036A">
            <w:pPr>
              <w:rPr>
                <w:rFonts w:ascii="Times New Roman" w:hAnsi="Times New Roman" w:cs="Times New Roman"/>
                <w:color w:val="000000"/>
                <w:sz w:val="18"/>
                <w:szCs w:val="18"/>
              </w:rPr>
            </w:pPr>
            <w:r w:rsidRPr="00450D70">
              <w:rPr>
                <w:rFonts w:ascii="Times New Roman" w:hAnsi="Times New Roman" w:cs="Times New Roman"/>
                <w:color w:val="000000"/>
                <w:sz w:val="18"/>
                <w:szCs w:val="18"/>
              </w:rPr>
              <w:t>Липецкэнерго</w:t>
            </w:r>
          </w:p>
        </w:tc>
        <w:tc>
          <w:tcPr>
            <w:tcW w:w="1169" w:type="dxa"/>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1 099</w:t>
            </w:r>
          </w:p>
        </w:tc>
        <w:tc>
          <w:tcPr>
            <w:tcW w:w="1180"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799</w:t>
            </w:r>
          </w:p>
        </w:tc>
        <w:tc>
          <w:tcPr>
            <w:tcW w:w="1309" w:type="dxa"/>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1 099</w:t>
            </w:r>
          </w:p>
        </w:tc>
        <w:tc>
          <w:tcPr>
            <w:tcW w:w="900"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273,4</w:t>
            </w:r>
          </w:p>
        </w:tc>
        <w:tc>
          <w:tcPr>
            <w:tcW w:w="1134"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25</w:t>
            </w:r>
          </w:p>
        </w:tc>
        <w:tc>
          <w:tcPr>
            <w:tcW w:w="944"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91,2</w:t>
            </w:r>
          </w:p>
        </w:tc>
        <w:tc>
          <w:tcPr>
            <w:tcW w:w="721"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25</w:t>
            </w:r>
          </w:p>
        </w:tc>
      </w:tr>
      <w:tr w:rsidR="001F1433" w:rsidRPr="00450D70">
        <w:trPr>
          <w:trHeight w:val="315"/>
        </w:trPr>
        <w:tc>
          <w:tcPr>
            <w:tcW w:w="2339" w:type="dxa"/>
          </w:tcPr>
          <w:p w:rsidR="001F1433" w:rsidRPr="00450D70" w:rsidRDefault="001F1433" w:rsidP="0078036A">
            <w:pPr>
              <w:rPr>
                <w:rFonts w:ascii="Times New Roman" w:hAnsi="Times New Roman" w:cs="Times New Roman"/>
                <w:color w:val="000000"/>
                <w:sz w:val="18"/>
                <w:szCs w:val="18"/>
              </w:rPr>
            </w:pPr>
            <w:r w:rsidRPr="00450D70">
              <w:rPr>
                <w:rFonts w:ascii="Times New Roman" w:hAnsi="Times New Roman" w:cs="Times New Roman"/>
                <w:color w:val="000000"/>
                <w:sz w:val="18"/>
                <w:szCs w:val="18"/>
              </w:rPr>
              <w:t>Орелэнерго</w:t>
            </w:r>
          </w:p>
        </w:tc>
        <w:tc>
          <w:tcPr>
            <w:tcW w:w="1169" w:type="dxa"/>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381</w:t>
            </w:r>
          </w:p>
        </w:tc>
        <w:tc>
          <w:tcPr>
            <w:tcW w:w="1180"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236,1</w:t>
            </w:r>
          </w:p>
        </w:tc>
        <w:tc>
          <w:tcPr>
            <w:tcW w:w="1309" w:type="dxa"/>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381</w:t>
            </w:r>
          </w:p>
        </w:tc>
        <w:tc>
          <w:tcPr>
            <w:tcW w:w="900"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78,2</w:t>
            </w:r>
          </w:p>
        </w:tc>
        <w:tc>
          <w:tcPr>
            <w:tcW w:w="1134"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5,6</w:t>
            </w:r>
          </w:p>
        </w:tc>
        <w:tc>
          <w:tcPr>
            <w:tcW w:w="944"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60</w:t>
            </w:r>
          </w:p>
        </w:tc>
        <w:tc>
          <w:tcPr>
            <w:tcW w:w="721"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5,6</w:t>
            </w:r>
          </w:p>
        </w:tc>
      </w:tr>
      <w:tr w:rsidR="001F1433" w:rsidRPr="00450D70">
        <w:trPr>
          <w:trHeight w:val="315"/>
        </w:trPr>
        <w:tc>
          <w:tcPr>
            <w:tcW w:w="2339" w:type="dxa"/>
          </w:tcPr>
          <w:p w:rsidR="001F1433" w:rsidRPr="00450D70" w:rsidRDefault="001F1433" w:rsidP="0078036A">
            <w:pPr>
              <w:rPr>
                <w:rFonts w:ascii="Times New Roman" w:hAnsi="Times New Roman" w:cs="Times New Roman"/>
                <w:color w:val="000000"/>
                <w:sz w:val="18"/>
                <w:szCs w:val="18"/>
              </w:rPr>
            </w:pPr>
            <w:r w:rsidRPr="00450D70">
              <w:rPr>
                <w:rFonts w:ascii="Times New Roman" w:hAnsi="Times New Roman" w:cs="Times New Roman"/>
                <w:color w:val="000000"/>
                <w:sz w:val="18"/>
                <w:szCs w:val="18"/>
              </w:rPr>
              <w:t>Смоленскэнерго</w:t>
            </w:r>
          </w:p>
        </w:tc>
        <w:tc>
          <w:tcPr>
            <w:tcW w:w="1169" w:type="dxa"/>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624</w:t>
            </w:r>
          </w:p>
        </w:tc>
        <w:tc>
          <w:tcPr>
            <w:tcW w:w="1180"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619,1</w:t>
            </w:r>
          </w:p>
        </w:tc>
        <w:tc>
          <w:tcPr>
            <w:tcW w:w="1309" w:type="dxa"/>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624</w:t>
            </w:r>
          </w:p>
        </w:tc>
        <w:tc>
          <w:tcPr>
            <w:tcW w:w="900"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127,7</w:t>
            </w:r>
          </w:p>
        </w:tc>
        <w:tc>
          <w:tcPr>
            <w:tcW w:w="1134"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11,2</w:t>
            </w:r>
          </w:p>
        </w:tc>
        <w:tc>
          <w:tcPr>
            <w:tcW w:w="944"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22,5</w:t>
            </w:r>
          </w:p>
        </w:tc>
        <w:tc>
          <w:tcPr>
            <w:tcW w:w="721"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6,8</w:t>
            </w:r>
          </w:p>
        </w:tc>
      </w:tr>
      <w:tr w:rsidR="001F1433" w:rsidRPr="00450D70">
        <w:trPr>
          <w:trHeight w:val="315"/>
        </w:trPr>
        <w:tc>
          <w:tcPr>
            <w:tcW w:w="2339" w:type="dxa"/>
          </w:tcPr>
          <w:p w:rsidR="001F1433" w:rsidRPr="00450D70" w:rsidRDefault="001F1433" w:rsidP="0078036A">
            <w:pPr>
              <w:rPr>
                <w:rFonts w:ascii="Times New Roman" w:hAnsi="Times New Roman" w:cs="Times New Roman"/>
                <w:color w:val="000000"/>
                <w:sz w:val="18"/>
                <w:szCs w:val="18"/>
              </w:rPr>
            </w:pPr>
            <w:r w:rsidRPr="00450D70">
              <w:rPr>
                <w:rFonts w:ascii="Times New Roman" w:hAnsi="Times New Roman" w:cs="Times New Roman"/>
                <w:color w:val="000000"/>
                <w:sz w:val="18"/>
                <w:szCs w:val="18"/>
              </w:rPr>
              <w:t>Тамбовэнерго</w:t>
            </w:r>
          </w:p>
        </w:tc>
        <w:tc>
          <w:tcPr>
            <w:tcW w:w="1169" w:type="dxa"/>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276</w:t>
            </w:r>
          </w:p>
        </w:tc>
        <w:tc>
          <w:tcPr>
            <w:tcW w:w="1180"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274,1</w:t>
            </w:r>
          </w:p>
        </w:tc>
        <w:tc>
          <w:tcPr>
            <w:tcW w:w="1309" w:type="dxa"/>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276</w:t>
            </w:r>
          </w:p>
        </w:tc>
        <w:tc>
          <w:tcPr>
            <w:tcW w:w="900"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109,6</w:t>
            </w:r>
          </w:p>
        </w:tc>
        <w:tc>
          <w:tcPr>
            <w:tcW w:w="1134"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48,6</w:t>
            </w:r>
          </w:p>
        </w:tc>
        <w:tc>
          <w:tcPr>
            <w:tcW w:w="944"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36</w:t>
            </w:r>
          </w:p>
        </w:tc>
        <w:tc>
          <w:tcPr>
            <w:tcW w:w="721"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32,6</w:t>
            </w:r>
          </w:p>
        </w:tc>
      </w:tr>
      <w:tr w:rsidR="001F1433" w:rsidRPr="00450D70">
        <w:trPr>
          <w:trHeight w:val="315"/>
        </w:trPr>
        <w:tc>
          <w:tcPr>
            <w:tcW w:w="2339" w:type="dxa"/>
          </w:tcPr>
          <w:p w:rsidR="001F1433" w:rsidRPr="00450D70" w:rsidRDefault="001F1433" w:rsidP="0078036A">
            <w:pPr>
              <w:rPr>
                <w:rFonts w:ascii="Times New Roman" w:hAnsi="Times New Roman" w:cs="Times New Roman"/>
                <w:color w:val="000000"/>
                <w:sz w:val="18"/>
                <w:szCs w:val="18"/>
              </w:rPr>
            </w:pPr>
            <w:r w:rsidRPr="00450D70">
              <w:rPr>
                <w:rFonts w:ascii="Times New Roman" w:hAnsi="Times New Roman" w:cs="Times New Roman"/>
                <w:color w:val="000000"/>
                <w:sz w:val="18"/>
                <w:szCs w:val="18"/>
              </w:rPr>
              <w:t>Тверьэнерго</w:t>
            </w:r>
          </w:p>
        </w:tc>
        <w:tc>
          <w:tcPr>
            <w:tcW w:w="1169" w:type="dxa"/>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649</w:t>
            </w:r>
          </w:p>
        </w:tc>
        <w:tc>
          <w:tcPr>
            <w:tcW w:w="1180"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674,2</w:t>
            </w:r>
          </w:p>
        </w:tc>
        <w:tc>
          <w:tcPr>
            <w:tcW w:w="1309" w:type="dxa"/>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649</w:t>
            </w:r>
          </w:p>
        </w:tc>
        <w:tc>
          <w:tcPr>
            <w:tcW w:w="900"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133,4</w:t>
            </w:r>
          </w:p>
        </w:tc>
        <w:tc>
          <w:tcPr>
            <w:tcW w:w="1134"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113,8</w:t>
            </w:r>
          </w:p>
        </w:tc>
        <w:tc>
          <w:tcPr>
            <w:tcW w:w="944"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12</w:t>
            </w:r>
          </w:p>
        </w:tc>
        <w:tc>
          <w:tcPr>
            <w:tcW w:w="721"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39</w:t>
            </w:r>
          </w:p>
        </w:tc>
      </w:tr>
      <w:tr w:rsidR="001F1433" w:rsidRPr="00450D70">
        <w:trPr>
          <w:trHeight w:val="315"/>
        </w:trPr>
        <w:tc>
          <w:tcPr>
            <w:tcW w:w="2339" w:type="dxa"/>
          </w:tcPr>
          <w:p w:rsidR="001F1433" w:rsidRPr="00450D70" w:rsidRDefault="001F1433" w:rsidP="0078036A">
            <w:pPr>
              <w:rPr>
                <w:rFonts w:ascii="Times New Roman" w:hAnsi="Times New Roman" w:cs="Times New Roman"/>
                <w:color w:val="000000"/>
                <w:sz w:val="20"/>
                <w:szCs w:val="20"/>
              </w:rPr>
            </w:pPr>
            <w:r w:rsidRPr="00450D70">
              <w:rPr>
                <w:rFonts w:ascii="Times New Roman" w:hAnsi="Times New Roman" w:cs="Times New Roman"/>
                <w:color w:val="000000"/>
                <w:sz w:val="20"/>
                <w:szCs w:val="20"/>
              </w:rPr>
              <w:t>Ярэнерго</w:t>
            </w:r>
          </w:p>
        </w:tc>
        <w:tc>
          <w:tcPr>
            <w:tcW w:w="1169" w:type="dxa"/>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526</w:t>
            </w:r>
          </w:p>
        </w:tc>
        <w:tc>
          <w:tcPr>
            <w:tcW w:w="1180"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512,7</w:t>
            </w:r>
          </w:p>
        </w:tc>
        <w:tc>
          <w:tcPr>
            <w:tcW w:w="1309" w:type="dxa"/>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526</w:t>
            </w:r>
          </w:p>
        </w:tc>
        <w:tc>
          <w:tcPr>
            <w:tcW w:w="900"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293,4</w:t>
            </w:r>
          </w:p>
        </w:tc>
        <w:tc>
          <w:tcPr>
            <w:tcW w:w="1134"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40</w:t>
            </w:r>
          </w:p>
        </w:tc>
        <w:tc>
          <w:tcPr>
            <w:tcW w:w="944"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234,2</w:t>
            </w:r>
          </w:p>
        </w:tc>
        <w:tc>
          <w:tcPr>
            <w:tcW w:w="721"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22</w:t>
            </w:r>
          </w:p>
        </w:tc>
      </w:tr>
      <w:tr w:rsidR="001F1433" w:rsidRPr="00450D70">
        <w:trPr>
          <w:trHeight w:val="315"/>
        </w:trPr>
        <w:tc>
          <w:tcPr>
            <w:tcW w:w="2339" w:type="dxa"/>
          </w:tcPr>
          <w:p w:rsidR="001F1433" w:rsidRPr="00450D70" w:rsidRDefault="001F1433" w:rsidP="0078036A">
            <w:pPr>
              <w:rPr>
                <w:rFonts w:ascii="Times New Roman" w:hAnsi="Times New Roman" w:cs="Times New Roman"/>
                <w:color w:val="000000"/>
                <w:sz w:val="20"/>
                <w:szCs w:val="20"/>
              </w:rPr>
            </w:pPr>
            <w:r w:rsidRPr="00450D70">
              <w:rPr>
                <w:rFonts w:ascii="Times New Roman" w:hAnsi="Times New Roman" w:cs="Times New Roman"/>
                <w:color w:val="000000"/>
                <w:sz w:val="20"/>
                <w:szCs w:val="20"/>
              </w:rPr>
              <w:t>Управление</w:t>
            </w:r>
          </w:p>
        </w:tc>
        <w:tc>
          <w:tcPr>
            <w:tcW w:w="1169" w:type="dxa"/>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9</w:t>
            </w:r>
          </w:p>
        </w:tc>
        <w:tc>
          <w:tcPr>
            <w:tcW w:w="1180"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9,5</w:t>
            </w:r>
          </w:p>
        </w:tc>
        <w:tc>
          <w:tcPr>
            <w:tcW w:w="1309" w:type="dxa"/>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9</w:t>
            </w:r>
          </w:p>
        </w:tc>
        <w:tc>
          <w:tcPr>
            <w:tcW w:w="900"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 </w:t>
            </w:r>
          </w:p>
        </w:tc>
        <w:tc>
          <w:tcPr>
            <w:tcW w:w="1134"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 </w:t>
            </w:r>
          </w:p>
        </w:tc>
        <w:tc>
          <w:tcPr>
            <w:tcW w:w="944"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 </w:t>
            </w:r>
          </w:p>
        </w:tc>
        <w:tc>
          <w:tcPr>
            <w:tcW w:w="721" w:type="dxa"/>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 </w:t>
            </w:r>
          </w:p>
        </w:tc>
      </w:tr>
    </w:tbl>
    <w:p w:rsidR="001F1433" w:rsidRPr="00450D70" w:rsidRDefault="001F1433" w:rsidP="0078036A">
      <w:pPr>
        <w:pStyle w:val="ConsPlusNormal"/>
        <w:ind w:left="1440"/>
        <w:jc w:val="both"/>
        <w:rPr>
          <w:rFonts w:ascii="Times New Roman" w:hAnsi="Times New Roman" w:cs="Times New Roman"/>
          <w:sz w:val="28"/>
          <w:szCs w:val="28"/>
        </w:rPr>
      </w:pPr>
    </w:p>
    <w:p w:rsidR="001F1433" w:rsidRDefault="001F1433">
      <w:pPr>
        <w:rPr>
          <w:rFonts w:ascii="Times New Roman" w:hAnsi="Times New Roman" w:cs="Times New Roman"/>
          <w:sz w:val="28"/>
          <w:szCs w:val="28"/>
          <w:lang w:eastAsia="ru-RU"/>
        </w:rPr>
      </w:pPr>
      <w:r w:rsidRPr="00450D70">
        <w:rPr>
          <w:rFonts w:ascii="Times New Roman" w:hAnsi="Times New Roman" w:cs="Times New Roman"/>
          <w:sz w:val="28"/>
          <w:szCs w:val="28"/>
        </w:rPr>
        <w:br w:type="page"/>
      </w:r>
    </w:p>
    <w:p w:rsidR="001F1433" w:rsidRDefault="001F1433" w:rsidP="009E5305">
      <w:pPr>
        <w:pStyle w:val="ConsPlusNormal"/>
        <w:ind w:left="1440" w:hanging="22"/>
        <w:jc w:val="both"/>
        <w:rPr>
          <w:rFonts w:ascii="Times New Roman" w:hAnsi="Times New Roman" w:cs="Times New Roman"/>
          <w:sz w:val="28"/>
          <w:szCs w:val="28"/>
        </w:rPr>
      </w:pPr>
      <w:r>
        <w:rPr>
          <w:rFonts w:ascii="Times New Roman" w:hAnsi="Times New Roman" w:cs="Times New Roman"/>
          <w:sz w:val="28"/>
          <w:szCs w:val="28"/>
        </w:rPr>
        <w:t xml:space="preserve">Динамика капитальных вложений по МРСК и РСК, млн. руб. </w:t>
      </w:r>
    </w:p>
    <w:p w:rsidR="001F1433" w:rsidRDefault="001F1433" w:rsidP="0078036A">
      <w:pPr>
        <w:pStyle w:val="ConsPlusNormal"/>
        <w:widowControl/>
        <w:jc w:val="both"/>
        <w:rPr>
          <w:rFonts w:cs="Times New Roman"/>
          <w:noProof/>
        </w:rPr>
      </w:pPr>
      <w:r w:rsidRPr="00E13A29">
        <w:rPr>
          <w:rFonts w:cs="Times New Roman"/>
          <w:noProof/>
        </w:rPr>
        <w:pict>
          <v:shape id="Рисунок 9" o:spid="_x0000_i1033" type="#_x0000_t75" style="width:444pt;height:481.5pt;visibility:visible">
            <v:imagedata r:id="rId47" o:title="" chromakey="white"/>
          </v:shape>
        </w:pict>
      </w:r>
      <w:r w:rsidRPr="001F49AB" w:rsidDel="001F49AB">
        <w:rPr>
          <w:noProof/>
        </w:rPr>
        <w:t xml:space="preserve"> </w:t>
      </w:r>
    </w:p>
    <w:p w:rsidR="001F1433" w:rsidRPr="00CE6816" w:rsidRDefault="001F1433" w:rsidP="009E5305">
      <w:pPr>
        <w:spacing w:after="0"/>
        <w:ind w:firstLine="567"/>
        <w:jc w:val="both"/>
        <w:rPr>
          <w:rFonts w:ascii="Times New Roman" w:hAnsi="Times New Roman" w:cs="Times New Roman"/>
        </w:rPr>
      </w:pPr>
      <w:r w:rsidRPr="00A25D7B">
        <w:rPr>
          <w:rFonts w:ascii="Times New Roman" w:hAnsi="Times New Roman" w:cs="Times New Roman"/>
        </w:rPr>
        <w:t>Запланированные на 2008 г. объемы работ   по ТП и Р выполнены в полном объеме.</w:t>
      </w:r>
    </w:p>
    <w:p w:rsidR="001F1433" w:rsidRPr="00CE6816" w:rsidRDefault="001F1433" w:rsidP="009E5305">
      <w:pPr>
        <w:spacing w:after="0"/>
        <w:ind w:firstLine="567"/>
        <w:jc w:val="both"/>
        <w:rPr>
          <w:rFonts w:ascii="Times New Roman" w:hAnsi="Times New Roman" w:cs="Times New Roman"/>
        </w:rPr>
      </w:pPr>
      <w:r w:rsidRPr="00A25D7B">
        <w:rPr>
          <w:rFonts w:ascii="Times New Roman" w:hAnsi="Times New Roman" w:cs="Times New Roman"/>
        </w:rPr>
        <w:t xml:space="preserve">За 2008 год наблюдается положительная динамика выполнения объемов работ по ТП и Р в сравнении с 2006 </w:t>
      </w:r>
      <w:r>
        <w:rPr>
          <w:rFonts w:ascii="Times New Roman" w:hAnsi="Times New Roman" w:cs="Times New Roman"/>
        </w:rPr>
        <w:t>—</w:t>
      </w:r>
      <w:r w:rsidRPr="00A25D7B">
        <w:rPr>
          <w:rFonts w:ascii="Times New Roman" w:hAnsi="Times New Roman" w:cs="Times New Roman"/>
        </w:rPr>
        <w:t xml:space="preserve"> 2007 годами. Так, в 2006 году на ТПиР было направлено 2</w:t>
      </w:r>
      <w:r>
        <w:rPr>
          <w:rFonts w:ascii="Times New Roman" w:hAnsi="Times New Roman" w:cs="Times New Roman"/>
          <w:lang w:val="en-US"/>
        </w:rPr>
        <w:t> </w:t>
      </w:r>
      <w:r w:rsidRPr="00A25D7B">
        <w:rPr>
          <w:rFonts w:ascii="Times New Roman" w:hAnsi="Times New Roman" w:cs="Times New Roman"/>
        </w:rPr>
        <w:t>140 014 тыс. рублей  капиталовложений, при этом реконструировано км 1</w:t>
      </w:r>
      <w:r>
        <w:rPr>
          <w:rFonts w:ascii="Times New Roman" w:hAnsi="Times New Roman" w:cs="Times New Roman"/>
        </w:rPr>
        <w:t> </w:t>
      </w:r>
      <w:r w:rsidRPr="00A25D7B">
        <w:rPr>
          <w:rFonts w:ascii="Times New Roman" w:hAnsi="Times New Roman" w:cs="Times New Roman"/>
        </w:rPr>
        <w:t>118</w:t>
      </w:r>
      <w:r>
        <w:rPr>
          <w:rFonts w:ascii="Times New Roman" w:hAnsi="Times New Roman" w:cs="Times New Roman"/>
        </w:rPr>
        <w:t>,</w:t>
      </w:r>
      <w:r w:rsidRPr="00A25D7B">
        <w:rPr>
          <w:rFonts w:ascii="Times New Roman" w:hAnsi="Times New Roman" w:cs="Times New Roman"/>
        </w:rPr>
        <w:t>6  ЛЭП  кВ. В 2007 году на ТПиР направлено 4</w:t>
      </w:r>
      <w:r>
        <w:rPr>
          <w:rFonts w:ascii="Times New Roman" w:hAnsi="Times New Roman" w:cs="Times New Roman"/>
          <w:lang w:val="en-US"/>
        </w:rPr>
        <w:t> </w:t>
      </w:r>
      <w:r w:rsidRPr="00A25D7B">
        <w:rPr>
          <w:rFonts w:ascii="Times New Roman" w:hAnsi="Times New Roman" w:cs="Times New Roman"/>
        </w:rPr>
        <w:t>073</w:t>
      </w:r>
      <w:r>
        <w:rPr>
          <w:rFonts w:ascii="Times New Roman" w:hAnsi="Times New Roman" w:cs="Times New Roman"/>
        </w:rPr>
        <w:t> </w:t>
      </w:r>
      <w:r w:rsidRPr="00A25D7B">
        <w:rPr>
          <w:rFonts w:ascii="Times New Roman" w:hAnsi="Times New Roman" w:cs="Times New Roman"/>
        </w:rPr>
        <w:t xml:space="preserve">903  тыс. рублей капиталовложений, реконструировано 1141.61   км. </w:t>
      </w:r>
    </w:p>
    <w:p w:rsidR="001F1433" w:rsidRPr="00CE6816" w:rsidRDefault="001F1433" w:rsidP="009E5305">
      <w:pPr>
        <w:spacing w:after="0"/>
        <w:ind w:firstLine="567"/>
        <w:jc w:val="both"/>
        <w:rPr>
          <w:rFonts w:ascii="Times New Roman" w:hAnsi="Times New Roman" w:cs="Times New Roman"/>
        </w:rPr>
      </w:pPr>
      <w:r w:rsidRPr="00A25D7B">
        <w:rPr>
          <w:rFonts w:ascii="Times New Roman" w:hAnsi="Times New Roman" w:cs="Times New Roman"/>
        </w:rPr>
        <w:t>За 2008 год увеличение объемов работ по сравнению:</w:t>
      </w:r>
    </w:p>
    <w:p w:rsidR="001F1433" w:rsidRPr="00CE6816" w:rsidRDefault="001F1433" w:rsidP="009E5305">
      <w:pPr>
        <w:spacing w:after="0"/>
        <w:ind w:firstLine="567"/>
        <w:jc w:val="both"/>
        <w:rPr>
          <w:rFonts w:ascii="Times New Roman" w:hAnsi="Times New Roman" w:cs="Times New Roman"/>
        </w:rPr>
      </w:pPr>
      <w:r w:rsidRPr="00A25D7B">
        <w:rPr>
          <w:rFonts w:ascii="Times New Roman" w:hAnsi="Times New Roman" w:cs="Times New Roman"/>
        </w:rPr>
        <w:t xml:space="preserve"> с 2006 годом в денежном выражении составляет 3</w:t>
      </w:r>
      <w:r>
        <w:rPr>
          <w:rFonts w:ascii="Times New Roman" w:hAnsi="Times New Roman" w:cs="Times New Roman"/>
          <w:lang w:val="en-US"/>
        </w:rPr>
        <w:t> </w:t>
      </w:r>
      <w:r w:rsidRPr="00A25D7B">
        <w:rPr>
          <w:rFonts w:ascii="Times New Roman" w:hAnsi="Times New Roman" w:cs="Times New Roman"/>
        </w:rPr>
        <w:t>470 млн рублей или 261</w:t>
      </w:r>
      <w:r>
        <w:rPr>
          <w:rFonts w:ascii="Times New Roman" w:hAnsi="Times New Roman" w:cs="Times New Roman"/>
        </w:rPr>
        <w:t>,</w:t>
      </w:r>
      <w:r w:rsidRPr="00A25D7B">
        <w:rPr>
          <w:rFonts w:ascii="Times New Roman" w:hAnsi="Times New Roman" w:cs="Times New Roman"/>
        </w:rPr>
        <w:t>7%, в физическом выражении  159</w:t>
      </w:r>
      <w:r>
        <w:rPr>
          <w:rFonts w:ascii="Times New Roman" w:hAnsi="Times New Roman" w:cs="Times New Roman"/>
        </w:rPr>
        <w:t>,</w:t>
      </w:r>
      <w:r w:rsidRPr="00A25D7B">
        <w:rPr>
          <w:rFonts w:ascii="Times New Roman" w:hAnsi="Times New Roman" w:cs="Times New Roman"/>
        </w:rPr>
        <w:t>24 км или 114</w:t>
      </w:r>
      <w:r>
        <w:rPr>
          <w:rFonts w:ascii="Times New Roman" w:hAnsi="Times New Roman" w:cs="Times New Roman"/>
        </w:rPr>
        <w:t>,</w:t>
      </w:r>
      <w:r w:rsidRPr="00A25D7B">
        <w:rPr>
          <w:rFonts w:ascii="Times New Roman" w:hAnsi="Times New Roman" w:cs="Times New Roman"/>
        </w:rPr>
        <w:t>2%;</w:t>
      </w:r>
    </w:p>
    <w:p w:rsidR="001F1433" w:rsidRPr="00CE6816" w:rsidRDefault="001F1433" w:rsidP="009E5305">
      <w:pPr>
        <w:spacing w:after="0"/>
        <w:ind w:firstLine="567"/>
        <w:jc w:val="both"/>
        <w:rPr>
          <w:rFonts w:ascii="Times New Roman" w:hAnsi="Times New Roman" w:cs="Times New Roman"/>
        </w:rPr>
      </w:pPr>
      <w:r w:rsidRPr="00A25D7B">
        <w:rPr>
          <w:rFonts w:ascii="Times New Roman" w:hAnsi="Times New Roman" w:cs="Times New Roman"/>
        </w:rPr>
        <w:t>с 2007 годом  в денежном выражении составляет 1536 млн рублей или 137</w:t>
      </w:r>
      <w:r>
        <w:rPr>
          <w:rFonts w:ascii="Times New Roman" w:hAnsi="Times New Roman" w:cs="Times New Roman"/>
        </w:rPr>
        <w:t>,</w:t>
      </w:r>
      <w:r w:rsidRPr="00A25D7B">
        <w:rPr>
          <w:rFonts w:ascii="Times New Roman" w:hAnsi="Times New Roman" w:cs="Times New Roman"/>
        </w:rPr>
        <w:t>5 %, в физическом выражении 136</w:t>
      </w:r>
      <w:r>
        <w:rPr>
          <w:rFonts w:ascii="Times New Roman" w:hAnsi="Times New Roman" w:cs="Times New Roman"/>
        </w:rPr>
        <w:t>,</w:t>
      </w:r>
      <w:r w:rsidRPr="00A25D7B">
        <w:rPr>
          <w:rFonts w:ascii="Times New Roman" w:hAnsi="Times New Roman" w:cs="Times New Roman"/>
        </w:rPr>
        <w:t>23  км или 111</w:t>
      </w:r>
      <w:r>
        <w:rPr>
          <w:rFonts w:ascii="Times New Roman" w:hAnsi="Times New Roman" w:cs="Times New Roman"/>
        </w:rPr>
        <w:t>,</w:t>
      </w:r>
      <w:r w:rsidRPr="00A25D7B">
        <w:rPr>
          <w:rFonts w:ascii="Times New Roman" w:hAnsi="Times New Roman" w:cs="Times New Roman"/>
        </w:rPr>
        <w:t>9%.</w:t>
      </w:r>
    </w:p>
    <w:p w:rsidR="001F1433" w:rsidRDefault="001F1433" w:rsidP="0078036A">
      <w:pPr>
        <w:pStyle w:val="ConsPlusNormal"/>
        <w:widowControl/>
        <w:jc w:val="both"/>
        <w:rPr>
          <w:rFonts w:ascii="Times New Roman" w:hAnsi="Times New Roman" w:cs="Times New Roman"/>
          <w:sz w:val="28"/>
          <w:szCs w:val="28"/>
        </w:rPr>
      </w:pPr>
    </w:p>
    <w:p w:rsidR="001F1433" w:rsidRPr="007F4E08" w:rsidRDefault="001F1433" w:rsidP="0078036A">
      <w:pPr>
        <w:pStyle w:val="ConsPlusNormal"/>
        <w:widowControl/>
        <w:jc w:val="both"/>
        <w:rPr>
          <w:rFonts w:ascii="Times New Roman" w:hAnsi="Times New Roman" w:cs="Times New Roman"/>
          <w:sz w:val="28"/>
          <w:szCs w:val="28"/>
        </w:rPr>
      </w:pPr>
    </w:p>
    <w:p w:rsidR="001F1433" w:rsidRPr="007F4E08" w:rsidRDefault="001F1433" w:rsidP="0078036A">
      <w:pPr>
        <w:pStyle w:val="ConsPlusNormal"/>
        <w:widowControl/>
        <w:jc w:val="both"/>
        <w:rPr>
          <w:rFonts w:ascii="Times New Roman" w:hAnsi="Times New Roman" w:cs="Times New Roman"/>
          <w:sz w:val="28"/>
          <w:szCs w:val="28"/>
        </w:rPr>
      </w:pPr>
    </w:p>
    <w:p w:rsidR="001F1433" w:rsidRPr="007F4E08" w:rsidRDefault="001F1433" w:rsidP="0078036A">
      <w:pPr>
        <w:pStyle w:val="ConsPlusNormal"/>
        <w:widowControl/>
        <w:jc w:val="both"/>
        <w:rPr>
          <w:rFonts w:ascii="Times New Roman" w:hAnsi="Times New Roman" w:cs="Times New Roman"/>
          <w:sz w:val="28"/>
          <w:szCs w:val="28"/>
        </w:rPr>
      </w:pPr>
    </w:p>
    <w:p w:rsidR="001F1433" w:rsidRDefault="001F1433" w:rsidP="0078036A">
      <w:pPr>
        <w:pStyle w:val="ConsPlusNormal"/>
        <w:widowControl/>
        <w:jc w:val="both"/>
        <w:rPr>
          <w:rFonts w:ascii="Times New Roman" w:hAnsi="Times New Roman" w:cs="Times New Roman"/>
          <w:sz w:val="28"/>
          <w:szCs w:val="28"/>
        </w:rPr>
      </w:pPr>
      <w:r>
        <w:rPr>
          <w:rFonts w:ascii="Times New Roman" w:hAnsi="Times New Roman" w:cs="Times New Roman"/>
          <w:sz w:val="28"/>
          <w:szCs w:val="28"/>
        </w:rPr>
        <w:t>Лизинг</w:t>
      </w:r>
    </w:p>
    <w:p w:rsidR="001F1433" w:rsidRDefault="001F1433" w:rsidP="0078036A">
      <w:pPr>
        <w:pStyle w:val="ConsPlusNormal"/>
        <w:widowControl/>
        <w:jc w:val="both"/>
        <w:rPr>
          <w:rFonts w:ascii="Times New Roman" w:hAnsi="Times New Roman" w:cs="Times New Roman"/>
          <w:sz w:val="28"/>
          <w:szCs w:val="28"/>
        </w:rPr>
      </w:pPr>
    </w:p>
    <w:p w:rsidR="001F1433" w:rsidRPr="00CE6816" w:rsidRDefault="001F1433" w:rsidP="0078036A">
      <w:pPr>
        <w:ind w:firstLine="567"/>
        <w:jc w:val="both"/>
        <w:rPr>
          <w:rFonts w:ascii="Times New Roman" w:hAnsi="Times New Roman" w:cs="Times New Roman"/>
        </w:rPr>
      </w:pPr>
      <w:r w:rsidRPr="00A25D7B">
        <w:rPr>
          <w:rFonts w:ascii="Times New Roman" w:hAnsi="Times New Roman" w:cs="Times New Roman"/>
        </w:rPr>
        <w:t>В 2008 году затраты по лизинговой программе Общества составили 1</w:t>
      </w:r>
      <w:r>
        <w:rPr>
          <w:rFonts w:ascii="Times New Roman" w:hAnsi="Times New Roman" w:cs="Times New Roman"/>
        </w:rPr>
        <w:t> </w:t>
      </w:r>
      <w:r w:rsidRPr="00A25D7B">
        <w:rPr>
          <w:rFonts w:ascii="Times New Roman" w:hAnsi="Times New Roman" w:cs="Times New Roman"/>
        </w:rPr>
        <w:t>046,9 млн</w:t>
      </w:r>
      <w:r>
        <w:rPr>
          <w:rFonts w:ascii="Times New Roman" w:hAnsi="Times New Roman" w:cs="Times New Roman"/>
        </w:rPr>
        <w:t xml:space="preserve"> </w:t>
      </w:r>
      <w:r w:rsidRPr="00A25D7B">
        <w:rPr>
          <w:rFonts w:ascii="Times New Roman" w:hAnsi="Times New Roman" w:cs="Times New Roman"/>
        </w:rPr>
        <w:t xml:space="preserve">руб., фактическое освоение </w:t>
      </w:r>
      <w:r w:rsidRPr="00C068AB">
        <w:rPr>
          <w:sz w:val="24"/>
          <w:szCs w:val="24"/>
        </w:rPr>
        <w:t>—</w:t>
      </w:r>
      <w:r>
        <w:rPr>
          <w:sz w:val="28"/>
          <w:szCs w:val="28"/>
        </w:rPr>
        <w:t xml:space="preserve"> </w:t>
      </w:r>
      <w:r w:rsidRPr="00A25D7B">
        <w:rPr>
          <w:rFonts w:ascii="Times New Roman" w:hAnsi="Times New Roman" w:cs="Times New Roman"/>
        </w:rPr>
        <w:t>1</w:t>
      </w:r>
      <w:r>
        <w:rPr>
          <w:rFonts w:ascii="Times New Roman" w:hAnsi="Times New Roman" w:cs="Times New Roman"/>
        </w:rPr>
        <w:t> </w:t>
      </w:r>
      <w:r w:rsidRPr="00A25D7B">
        <w:rPr>
          <w:rFonts w:ascii="Times New Roman" w:hAnsi="Times New Roman" w:cs="Times New Roman"/>
        </w:rPr>
        <w:t>690,9 млн</w:t>
      </w:r>
      <w:r>
        <w:rPr>
          <w:rFonts w:ascii="Times New Roman" w:hAnsi="Times New Roman" w:cs="Times New Roman"/>
        </w:rPr>
        <w:t xml:space="preserve"> </w:t>
      </w:r>
      <w:r w:rsidRPr="00A25D7B">
        <w:rPr>
          <w:rFonts w:ascii="Times New Roman" w:hAnsi="Times New Roman" w:cs="Times New Roman"/>
        </w:rPr>
        <w:t>руб.</w:t>
      </w:r>
    </w:p>
    <w:p w:rsidR="001F1433" w:rsidRDefault="001F1433" w:rsidP="0078036A">
      <w:pPr>
        <w:pStyle w:val="ConsPlusNormal"/>
        <w:widowControl/>
        <w:jc w:val="both"/>
        <w:rPr>
          <w:rFonts w:cs="Times New Roman"/>
        </w:rPr>
      </w:pPr>
    </w:p>
    <w:p w:rsidR="001F1433" w:rsidRDefault="001F1433" w:rsidP="0078036A">
      <w:pPr>
        <w:pStyle w:val="ConsPlusNormal"/>
        <w:widowControl/>
        <w:jc w:val="both"/>
        <w:rPr>
          <w:rFonts w:cs="Times New Roman"/>
        </w:rPr>
      </w:pPr>
    </w:p>
    <w:p w:rsidR="001F1433" w:rsidRDefault="001F1433" w:rsidP="0078036A">
      <w:pPr>
        <w:pStyle w:val="ConsPlusNormal"/>
        <w:widowControl/>
        <w:jc w:val="both"/>
        <w:rPr>
          <w:rFonts w:cs="Times New Roman"/>
        </w:rPr>
      </w:pPr>
    </w:p>
    <w:p w:rsidR="001F1433" w:rsidRDefault="001F1433" w:rsidP="0078036A">
      <w:pPr>
        <w:pStyle w:val="ConsPlusNormal"/>
        <w:widowControl/>
        <w:jc w:val="both"/>
        <w:rPr>
          <w:rFonts w:ascii="Times New Roman" w:hAnsi="Times New Roman" w:cs="Times New Roman"/>
          <w:sz w:val="28"/>
          <w:szCs w:val="28"/>
        </w:rPr>
      </w:pPr>
    </w:p>
    <w:p w:rsidR="001F1433" w:rsidRPr="00176546" w:rsidRDefault="001F1433" w:rsidP="0078036A">
      <w:pPr>
        <w:pStyle w:val="ConsPlusNormal"/>
        <w:ind w:left="360"/>
        <w:jc w:val="center"/>
        <w:rPr>
          <w:rFonts w:ascii="Times New Roman" w:hAnsi="Times New Roman" w:cs="Times New Roman"/>
          <w:b/>
          <w:bCs/>
          <w:sz w:val="24"/>
          <w:szCs w:val="24"/>
        </w:rPr>
      </w:pPr>
      <w:r w:rsidRPr="00176546">
        <w:rPr>
          <w:rFonts w:ascii="Times New Roman" w:hAnsi="Times New Roman" w:cs="Times New Roman"/>
          <w:b/>
          <w:bCs/>
          <w:sz w:val="24"/>
          <w:szCs w:val="24"/>
        </w:rPr>
        <w:t>Направление и структура капитальных вложений</w:t>
      </w:r>
    </w:p>
    <w:p w:rsidR="001F1433" w:rsidRDefault="001F1433" w:rsidP="0078036A">
      <w:pPr>
        <w:pStyle w:val="ConsPlusNormal"/>
        <w:widowControl/>
        <w:ind w:firstLine="0"/>
        <w:jc w:val="right"/>
        <w:rPr>
          <w:rFonts w:ascii="Times New Roman" w:hAnsi="Times New Roman" w:cs="Times New Roman"/>
        </w:rPr>
      </w:pPr>
      <w:r w:rsidRPr="00252666">
        <w:rPr>
          <w:rFonts w:ascii="Times New Roman" w:hAnsi="Times New Roman" w:cs="Times New Roman"/>
        </w:rPr>
        <w:t>Таблица №</w:t>
      </w:r>
      <w:r>
        <w:rPr>
          <w:rFonts w:ascii="Times New Roman" w:hAnsi="Times New Roman" w:cs="Times New Roman"/>
        </w:rPr>
        <w:t>2</w:t>
      </w:r>
    </w:p>
    <w:p w:rsidR="001F1433" w:rsidRDefault="001F1433" w:rsidP="0078036A">
      <w:pPr>
        <w:pStyle w:val="ConsPlusNormal"/>
        <w:widowControl/>
        <w:ind w:firstLine="0"/>
        <w:jc w:val="right"/>
        <w:rPr>
          <w:rFonts w:ascii="Times New Roman" w:hAnsi="Times New Roman" w:cs="Times New Roman"/>
        </w:rPr>
      </w:pPr>
      <w:r>
        <w:rPr>
          <w:rFonts w:ascii="Times New Roman" w:hAnsi="Times New Roman" w:cs="Times New Roman"/>
        </w:rPr>
        <w:t>Млн руб. без НДС</w:t>
      </w:r>
    </w:p>
    <w:p w:rsidR="001F1433" w:rsidRDefault="001F1433" w:rsidP="0078036A">
      <w:pPr>
        <w:pStyle w:val="ConsPlusNormal"/>
        <w:widowControl/>
        <w:ind w:firstLine="0"/>
        <w:jc w:val="right"/>
        <w:rPr>
          <w:rFonts w:ascii="Times New Roman" w:hAnsi="Times New Roman" w:cs="Times New Roman"/>
        </w:rPr>
      </w:pPr>
    </w:p>
    <w:tbl>
      <w:tblPr>
        <w:tblW w:w="2236" w:type="dxa"/>
        <w:tblInd w:w="-106" w:type="dxa"/>
        <w:tblLook w:val="00A0"/>
      </w:tblPr>
      <w:tblGrid>
        <w:gridCol w:w="7976"/>
      </w:tblGrid>
      <w:tr w:rsidR="001F1433" w:rsidRPr="0033165A">
        <w:trPr>
          <w:trHeight w:val="20"/>
        </w:trPr>
        <w:tc>
          <w:tcPr>
            <w:tcW w:w="2236" w:type="dxa"/>
            <w:tcBorders>
              <w:top w:val="nil"/>
              <w:left w:val="nil"/>
              <w:bottom w:val="nil"/>
              <w:right w:val="nil"/>
            </w:tcBorders>
            <w:noWrap/>
            <w:vAlign w:val="center"/>
          </w:tcPr>
          <w:tbl>
            <w:tblPr>
              <w:tblW w:w="7740" w:type="dxa"/>
              <w:tblInd w:w="8" w:type="dxa"/>
              <w:tblLook w:val="00A0"/>
            </w:tblPr>
            <w:tblGrid>
              <w:gridCol w:w="4860"/>
              <w:gridCol w:w="960"/>
              <w:gridCol w:w="960"/>
              <w:gridCol w:w="960"/>
            </w:tblGrid>
            <w:tr w:rsidR="001F1433" w:rsidRPr="0033165A">
              <w:trPr>
                <w:trHeight w:val="315"/>
              </w:trPr>
              <w:tc>
                <w:tcPr>
                  <w:tcW w:w="4860" w:type="dxa"/>
                  <w:tcBorders>
                    <w:top w:val="single" w:sz="8" w:space="0" w:color="auto"/>
                    <w:left w:val="single" w:sz="8" w:space="0" w:color="auto"/>
                    <w:bottom w:val="single" w:sz="8" w:space="0" w:color="auto"/>
                    <w:right w:val="single" w:sz="8" w:space="0" w:color="auto"/>
                  </w:tcBorders>
                  <w:shd w:val="clear" w:color="000000" w:fill="FFCC99"/>
                  <w:noWrap/>
                  <w:vAlign w:val="bottom"/>
                </w:tcPr>
                <w:p w:rsidR="001F1433" w:rsidRPr="00450D70" w:rsidRDefault="001F1433" w:rsidP="0078036A">
                  <w:pPr>
                    <w:jc w:val="center"/>
                    <w:rPr>
                      <w:rFonts w:ascii="Times New Roman" w:hAnsi="Times New Roman" w:cs="Times New Roman"/>
                      <w:b/>
                      <w:bCs/>
                      <w:color w:val="000000"/>
                      <w:sz w:val="20"/>
                      <w:szCs w:val="20"/>
                    </w:rPr>
                  </w:pPr>
                  <w:r w:rsidRPr="00450D70">
                    <w:rPr>
                      <w:rFonts w:ascii="Times New Roman" w:hAnsi="Times New Roman" w:cs="Times New Roman"/>
                      <w:b/>
                      <w:bCs/>
                      <w:color w:val="000000"/>
                      <w:sz w:val="20"/>
                      <w:szCs w:val="20"/>
                    </w:rPr>
                    <w:t>ОАО «MPCK Центра»</w:t>
                  </w:r>
                </w:p>
              </w:tc>
              <w:tc>
                <w:tcPr>
                  <w:tcW w:w="960" w:type="dxa"/>
                  <w:tcBorders>
                    <w:top w:val="single" w:sz="8" w:space="0" w:color="auto"/>
                    <w:left w:val="nil"/>
                    <w:bottom w:val="single" w:sz="8" w:space="0" w:color="auto"/>
                    <w:right w:val="single" w:sz="8" w:space="0" w:color="auto"/>
                  </w:tcBorders>
                  <w:shd w:val="clear" w:color="000000" w:fill="FFCC99"/>
                  <w:noWrap/>
                  <w:vAlign w:val="center"/>
                </w:tcPr>
                <w:p w:rsidR="001F1433" w:rsidRPr="00450D70" w:rsidRDefault="001F1433" w:rsidP="0078036A">
                  <w:pPr>
                    <w:jc w:val="center"/>
                    <w:rPr>
                      <w:rFonts w:ascii="Times New Roman" w:hAnsi="Times New Roman" w:cs="Times New Roman"/>
                      <w:b/>
                      <w:bCs/>
                      <w:color w:val="000000"/>
                      <w:sz w:val="20"/>
                      <w:szCs w:val="20"/>
                    </w:rPr>
                  </w:pPr>
                  <w:r w:rsidRPr="00450D70">
                    <w:rPr>
                      <w:rFonts w:ascii="Times New Roman" w:hAnsi="Times New Roman" w:cs="Times New Roman"/>
                      <w:b/>
                      <w:bCs/>
                      <w:color w:val="000000"/>
                      <w:sz w:val="20"/>
                      <w:szCs w:val="20"/>
                    </w:rPr>
                    <w:t>2006г.</w:t>
                  </w:r>
                </w:p>
              </w:tc>
              <w:tc>
                <w:tcPr>
                  <w:tcW w:w="960" w:type="dxa"/>
                  <w:tcBorders>
                    <w:top w:val="single" w:sz="8" w:space="0" w:color="auto"/>
                    <w:left w:val="nil"/>
                    <w:bottom w:val="single" w:sz="8" w:space="0" w:color="auto"/>
                    <w:right w:val="single" w:sz="8" w:space="0" w:color="auto"/>
                  </w:tcBorders>
                  <w:shd w:val="clear" w:color="000000" w:fill="FFCC99"/>
                  <w:vAlign w:val="center"/>
                </w:tcPr>
                <w:p w:rsidR="001F1433" w:rsidRPr="00450D70" w:rsidRDefault="001F1433" w:rsidP="0078036A">
                  <w:pPr>
                    <w:jc w:val="center"/>
                    <w:rPr>
                      <w:rFonts w:ascii="Times New Roman" w:hAnsi="Times New Roman" w:cs="Times New Roman"/>
                      <w:b/>
                      <w:bCs/>
                      <w:color w:val="000000"/>
                      <w:sz w:val="20"/>
                      <w:szCs w:val="20"/>
                    </w:rPr>
                  </w:pPr>
                  <w:r w:rsidRPr="00450D70">
                    <w:rPr>
                      <w:rFonts w:ascii="Times New Roman" w:hAnsi="Times New Roman" w:cs="Times New Roman"/>
                      <w:b/>
                      <w:bCs/>
                      <w:color w:val="000000"/>
                      <w:sz w:val="20"/>
                      <w:szCs w:val="20"/>
                    </w:rPr>
                    <w:t>2007г.</w:t>
                  </w:r>
                </w:p>
              </w:tc>
              <w:tc>
                <w:tcPr>
                  <w:tcW w:w="960" w:type="dxa"/>
                  <w:tcBorders>
                    <w:top w:val="single" w:sz="8" w:space="0" w:color="auto"/>
                    <w:left w:val="nil"/>
                    <w:bottom w:val="single" w:sz="8" w:space="0" w:color="auto"/>
                    <w:right w:val="single" w:sz="8" w:space="0" w:color="auto"/>
                  </w:tcBorders>
                  <w:shd w:val="clear" w:color="000000" w:fill="FFCC99"/>
                  <w:vAlign w:val="center"/>
                </w:tcPr>
                <w:p w:rsidR="001F1433" w:rsidRPr="00450D70" w:rsidRDefault="001F1433" w:rsidP="0078036A">
                  <w:pPr>
                    <w:jc w:val="center"/>
                    <w:rPr>
                      <w:rFonts w:ascii="Times New Roman" w:hAnsi="Times New Roman" w:cs="Times New Roman"/>
                      <w:b/>
                      <w:bCs/>
                      <w:color w:val="000000"/>
                      <w:sz w:val="20"/>
                      <w:szCs w:val="20"/>
                    </w:rPr>
                  </w:pPr>
                  <w:r w:rsidRPr="00450D70">
                    <w:rPr>
                      <w:rFonts w:ascii="Times New Roman" w:hAnsi="Times New Roman" w:cs="Times New Roman"/>
                      <w:b/>
                      <w:bCs/>
                      <w:color w:val="000000"/>
                      <w:sz w:val="20"/>
                      <w:szCs w:val="20"/>
                    </w:rPr>
                    <w:t>2 008 г.</w:t>
                  </w:r>
                </w:p>
              </w:tc>
            </w:tr>
            <w:tr w:rsidR="001F1433" w:rsidRPr="0033165A">
              <w:trPr>
                <w:trHeight w:val="315"/>
              </w:trPr>
              <w:tc>
                <w:tcPr>
                  <w:tcW w:w="4860" w:type="dxa"/>
                  <w:tcBorders>
                    <w:top w:val="nil"/>
                    <w:left w:val="single" w:sz="8" w:space="0" w:color="auto"/>
                    <w:bottom w:val="single" w:sz="8" w:space="0" w:color="auto"/>
                    <w:right w:val="single" w:sz="8" w:space="0" w:color="auto"/>
                  </w:tcBorders>
                  <w:vAlign w:val="bottom"/>
                </w:tcPr>
                <w:p w:rsidR="001F1433" w:rsidRPr="00450D70" w:rsidRDefault="001F1433" w:rsidP="0078036A">
                  <w:pPr>
                    <w:rPr>
                      <w:rFonts w:ascii="Times New Roman" w:hAnsi="Times New Roman" w:cs="Times New Roman"/>
                      <w:color w:val="000000"/>
                      <w:sz w:val="20"/>
                      <w:szCs w:val="20"/>
                    </w:rPr>
                  </w:pPr>
                  <w:r w:rsidRPr="00450D70">
                    <w:rPr>
                      <w:rFonts w:ascii="Times New Roman" w:hAnsi="Times New Roman" w:cs="Times New Roman"/>
                      <w:color w:val="000000"/>
                      <w:sz w:val="20"/>
                      <w:szCs w:val="20"/>
                    </w:rPr>
                    <w:t xml:space="preserve">Направления инвестиционной деятельности – всего: </w:t>
                  </w:r>
                </w:p>
              </w:tc>
              <w:tc>
                <w:tcPr>
                  <w:tcW w:w="960" w:type="dxa"/>
                  <w:tcBorders>
                    <w:top w:val="nil"/>
                    <w:left w:val="nil"/>
                    <w:bottom w:val="single" w:sz="8" w:space="0" w:color="auto"/>
                    <w:right w:val="single" w:sz="8" w:space="0" w:color="auto"/>
                  </w:tcBorders>
                  <w:noWrap/>
                  <w:vAlign w:val="center"/>
                </w:tcPr>
                <w:p w:rsidR="001F1433" w:rsidRPr="00450D70" w:rsidRDefault="001F1433" w:rsidP="0078036A">
                  <w:pPr>
                    <w:jc w:val="center"/>
                    <w:rPr>
                      <w:rFonts w:ascii="Times New Roman" w:hAnsi="Times New Roman" w:cs="Times New Roman"/>
                      <w:b/>
                      <w:bCs/>
                      <w:color w:val="000000"/>
                      <w:sz w:val="20"/>
                      <w:szCs w:val="20"/>
                    </w:rPr>
                  </w:pPr>
                  <w:r w:rsidRPr="00450D70">
                    <w:rPr>
                      <w:rFonts w:ascii="Times New Roman" w:hAnsi="Times New Roman" w:cs="Times New Roman"/>
                      <w:b/>
                      <w:bCs/>
                      <w:color w:val="000000"/>
                      <w:sz w:val="20"/>
                      <w:szCs w:val="20"/>
                    </w:rPr>
                    <w:t>4 504</w:t>
                  </w:r>
                </w:p>
              </w:tc>
              <w:tc>
                <w:tcPr>
                  <w:tcW w:w="960" w:type="dxa"/>
                  <w:tcBorders>
                    <w:top w:val="nil"/>
                    <w:left w:val="nil"/>
                    <w:bottom w:val="single" w:sz="8" w:space="0" w:color="auto"/>
                    <w:right w:val="single" w:sz="8" w:space="0" w:color="auto"/>
                  </w:tcBorders>
                  <w:noWrap/>
                  <w:vAlign w:val="center"/>
                </w:tcPr>
                <w:p w:rsidR="001F1433" w:rsidRPr="00450D70" w:rsidRDefault="001F1433" w:rsidP="0078036A">
                  <w:pPr>
                    <w:jc w:val="center"/>
                    <w:rPr>
                      <w:rFonts w:ascii="Times New Roman" w:hAnsi="Times New Roman" w:cs="Times New Roman"/>
                      <w:b/>
                      <w:bCs/>
                      <w:color w:val="000000"/>
                      <w:sz w:val="20"/>
                      <w:szCs w:val="20"/>
                    </w:rPr>
                  </w:pPr>
                  <w:r w:rsidRPr="00450D70">
                    <w:rPr>
                      <w:rFonts w:ascii="Times New Roman" w:hAnsi="Times New Roman" w:cs="Times New Roman"/>
                      <w:b/>
                      <w:bCs/>
                      <w:color w:val="000000"/>
                      <w:sz w:val="20"/>
                      <w:szCs w:val="20"/>
                    </w:rPr>
                    <w:t>7 839</w:t>
                  </w:r>
                </w:p>
              </w:tc>
              <w:tc>
                <w:tcPr>
                  <w:tcW w:w="960" w:type="dxa"/>
                  <w:tcBorders>
                    <w:top w:val="nil"/>
                    <w:left w:val="nil"/>
                    <w:bottom w:val="single" w:sz="8" w:space="0" w:color="auto"/>
                    <w:right w:val="single" w:sz="8" w:space="0" w:color="auto"/>
                  </w:tcBorders>
                  <w:vAlign w:val="center"/>
                </w:tcPr>
                <w:p w:rsidR="001F1433" w:rsidRPr="00450D70" w:rsidRDefault="001F1433" w:rsidP="0078036A">
                  <w:pPr>
                    <w:jc w:val="center"/>
                    <w:rPr>
                      <w:rFonts w:ascii="Times New Roman" w:hAnsi="Times New Roman" w:cs="Times New Roman"/>
                      <w:b/>
                      <w:bCs/>
                      <w:color w:val="000000"/>
                      <w:sz w:val="20"/>
                      <w:szCs w:val="20"/>
                    </w:rPr>
                  </w:pPr>
                  <w:r w:rsidRPr="00450D70">
                    <w:rPr>
                      <w:rFonts w:ascii="Times New Roman" w:hAnsi="Times New Roman" w:cs="Times New Roman"/>
                      <w:b/>
                      <w:bCs/>
                      <w:color w:val="000000"/>
                      <w:sz w:val="20"/>
                      <w:szCs w:val="20"/>
                    </w:rPr>
                    <w:t>9 071</w:t>
                  </w:r>
                </w:p>
              </w:tc>
            </w:tr>
            <w:tr w:rsidR="001F1433" w:rsidRPr="0033165A">
              <w:trPr>
                <w:trHeight w:val="315"/>
              </w:trPr>
              <w:tc>
                <w:tcPr>
                  <w:tcW w:w="4860" w:type="dxa"/>
                  <w:tcBorders>
                    <w:top w:val="nil"/>
                    <w:left w:val="single" w:sz="8" w:space="0" w:color="auto"/>
                    <w:bottom w:val="single" w:sz="8" w:space="0" w:color="auto"/>
                    <w:right w:val="single" w:sz="8" w:space="0" w:color="auto"/>
                  </w:tcBorders>
                  <w:vAlign w:val="bottom"/>
                </w:tcPr>
                <w:p w:rsidR="001F1433" w:rsidRPr="00450D70" w:rsidRDefault="001F1433" w:rsidP="0078036A">
                  <w:pPr>
                    <w:ind w:firstLine="368"/>
                    <w:rPr>
                      <w:rFonts w:ascii="Times New Roman" w:hAnsi="Times New Roman" w:cs="Times New Roman"/>
                      <w:color w:val="000000"/>
                      <w:sz w:val="20"/>
                      <w:szCs w:val="20"/>
                    </w:rPr>
                  </w:pPr>
                  <w:r w:rsidRPr="00450D70">
                    <w:rPr>
                      <w:rFonts w:ascii="Times New Roman" w:hAnsi="Times New Roman" w:cs="Times New Roman"/>
                      <w:color w:val="000000"/>
                      <w:sz w:val="20"/>
                      <w:szCs w:val="20"/>
                    </w:rPr>
                    <w:t>Электросетевые объекты, в том числе</w:t>
                  </w:r>
                </w:p>
              </w:tc>
              <w:tc>
                <w:tcPr>
                  <w:tcW w:w="960" w:type="dxa"/>
                  <w:tcBorders>
                    <w:top w:val="nil"/>
                    <w:left w:val="nil"/>
                    <w:bottom w:val="single" w:sz="8" w:space="0" w:color="auto"/>
                    <w:right w:val="single" w:sz="8" w:space="0" w:color="auto"/>
                  </w:tcBorders>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3 579</w:t>
                  </w:r>
                </w:p>
              </w:tc>
              <w:tc>
                <w:tcPr>
                  <w:tcW w:w="960" w:type="dxa"/>
                  <w:tcBorders>
                    <w:top w:val="nil"/>
                    <w:left w:val="nil"/>
                    <w:bottom w:val="single" w:sz="8" w:space="0" w:color="auto"/>
                    <w:right w:val="single" w:sz="8" w:space="0" w:color="auto"/>
                  </w:tcBorders>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6 125</w:t>
                  </w:r>
                </w:p>
              </w:tc>
              <w:tc>
                <w:tcPr>
                  <w:tcW w:w="960" w:type="dxa"/>
                  <w:tcBorders>
                    <w:top w:val="nil"/>
                    <w:left w:val="nil"/>
                    <w:bottom w:val="single" w:sz="8" w:space="0" w:color="auto"/>
                    <w:right w:val="single" w:sz="8" w:space="0" w:color="auto"/>
                  </w:tcBorders>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7 596</w:t>
                  </w:r>
                </w:p>
              </w:tc>
            </w:tr>
            <w:tr w:rsidR="001F1433" w:rsidRPr="0033165A">
              <w:trPr>
                <w:trHeight w:val="315"/>
              </w:trPr>
              <w:tc>
                <w:tcPr>
                  <w:tcW w:w="4860" w:type="dxa"/>
                  <w:tcBorders>
                    <w:top w:val="nil"/>
                    <w:left w:val="single" w:sz="8" w:space="0" w:color="auto"/>
                    <w:bottom w:val="single" w:sz="8" w:space="0" w:color="auto"/>
                    <w:right w:val="single" w:sz="8" w:space="0" w:color="auto"/>
                  </w:tcBorders>
                  <w:vAlign w:val="bottom"/>
                </w:tcPr>
                <w:p w:rsidR="001F1433" w:rsidRPr="00450D70" w:rsidRDefault="001F1433" w:rsidP="0078036A">
                  <w:pPr>
                    <w:rPr>
                      <w:rFonts w:ascii="Times New Roman" w:hAnsi="Times New Roman" w:cs="Times New Roman"/>
                      <w:color w:val="000000"/>
                      <w:sz w:val="20"/>
                      <w:szCs w:val="20"/>
                    </w:rPr>
                  </w:pPr>
                  <w:r w:rsidRPr="00450D70">
                    <w:rPr>
                      <w:rFonts w:ascii="Times New Roman" w:hAnsi="Times New Roman" w:cs="Times New Roman"/>
                      <w:color w:val="000000"/>
                      <w:sz w:val="20"/>
                      <w:szCs w:val="20"/>
                    </w:rPr>
                    <w:t> ТПиР, в т.ч.</w:t>
                  </w:r>
                </w:p>
              </w:tc>
              <w:tc>
                <w:tcPr>
                  <w:tcW w:w="960" w:type="dxa"/>
                  <w:tcBorders>
                    <w:top w:val="nil"/>
                    <w:left w:val="nil"/>
                    <w:bottom w:val="single" w:sz="8" w:space="0" w:color="auto"/>
                    <w:right w:val="single" w:sz="8" w:space="0" w:color="auto"/>
                  </w:tcBorders>
                  <w:noWrap/>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1 478</w:t>
                  </w:r>
                </w:p>
              </w:tc>
              <w:tc>
                <w:tcPr>
                  <w:tcW w:w="960" w:type="dxa"/>
                  <w:tcBorders>
                    <w:top w:val="nil"/>
                    <w:left w:val="nil"/>
                    <w:bottom w:val="single" w:sz="8" w:space="0" w:color="auto"/>
                    <w:right w:val="single" w:sz="8" w:space="0" w:color="auto"/>
                  </w:tcBorders>
                  <w:noWrap/>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2 853</w:t>
                  </w:r>
                </w:p>
              </w:tc>
              <w:tc>
                <w:tcPr>
                  <w:tcW w:w="960" w:type="dxa"/>
                  <w:tcBorders>
                    <w:top w:val="nil"/>
                    <w:left w:val="nil"/>
                    <w:bottom w:val="single" w:sz="8" w:space="0" w:color="auto"/>
                    <w:right w:val="single" w:sz="8" w:space="0" w:color="auto"/>
                  </w:tcBorders>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3 994</w:t>
                  </w:r>
                </w:p>
              </w:tc>
            </w:tr>
            <w:tr w:rsidR="001F1433" w:rsidRPr="0033165A">
              <w:trPr>
                <w:trHeight w:val="540"/>
              </w:trPr>
              <w:tc>
                <w:tcPr>
                  <w:tcW w:w="4860" w:type="dxa"/>
                  <w:tcBorders>
                    <w:top w:val="nil"/>
                    <w:left w:val="single" w:sz="8" w:space="0" w:color="auto"/>
                    <w:bottom w:val="single" w:sz="8" w:space="0" w:color="auto"/>
                    <w:right w:val="single" w:sz="8" w:space="0" w:color="auto"/>
                  </w:tcBorders>
                  <w:vAlign w:val="bottom"/>
                </w:tcPr>
                <w:p w:rsidR="001F1433" w:rsidRPr="00450D70" w:rsidRDefault="001F1433" w:rsidP="0078036A">
                  <w:pPr>
                    <w:rPr>
                      <w:rFonts w:ascii="Times New Roman" w:hAnsi="Times New Roman" w:cs="Times New Roman"/>
                      <w:color w:val="000000"/>
                      <w:sz w:val="20"/>
                      <w:szCs w:val="20"/>
                    </w:rPr>
                  </w:pPr>
                  <w:r w:rsidRPr="00450D70">
                    <w:rPr>
                      <w:rFonts w:ascii="Times New Roman" w:hAnsi="Times New Roman" w:cs="Times New Roman"/>
                      <w:color w:val="000000"/>
                      <w:sz w:val="20"/>
                      <w:szCs w:val="20"/>
                    </w:rPr>
                    <w:t> Новое строительство и расширение действующих объектов, в т.ч.</w:t>
                  </w:r>
                </w:p>
              </w:tc>
              <w:tc>
                <w:tcPr>
                  <w:tcW w:w="960" w:type="dxa"/>
                  <w:tcBorders>
                    <w:top w:val="nil"/>
                    <w:left w:val="nil"/>
                    <w:bottom w:val="single" w:sz="8" w:space="0" w:color="auto"/>
                    <w:right w:val="single" w:sz="8" w:space="0" w:color="auto"/>
                  </w:tcBorders>
                  <w:noWrap/>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1 891</w:t>
                  </w:r>
                </w:p>
              </w:tc>
              <w:tc>
                <w:tcPr>
                  <w:tcW w:w="960" w:type="dxa"/>
                  <w:tcBorders>
                    <w:top w:val="nil"/>
                    <w:left w:val="nil"/>
                    <w:bottom w:val="single" w:sz="8" w:space="0" w:color="auto"/>
                    <w:right w:val="single" w:sz="8" w:space="0" w:color="auto"/>
                  </w:tcBorders>
                  <w:noWrap/>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2 747</w:t>
                  </w:r>
                </w:p>
              </w:tc>
              <w:tc>
                <w:tcPr>
                  <w:tcW w:w="960" w:type="dxa"/>
                  <w:tcBorders>
                    <w:top w:val="nil"/>
                    <w:left w:val="nil"/>
                    <w:bottom w:val="single" w:sz="8" w:space="0" w:color="auto"/>
                    <w:right w:val="single" w:sz="8" w:space="0" w:color="auto"/>
                  </w:tcBorders>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2 903</w:t>
                  </w:r>
                </w:p>
              </w:tc>
            </w:tr>
            <w:tr w:rsidR="001F1433" w:rsidRPr="0033165A">
              <w:trPr>
                <w:trHeight w:val="540"/>
              </w:trPr>
              <w:tc>
                <w:tcPr>
                  <w:tcW w:w="4860" w:type="dxa"/>
                  <w:tcBorders>
                    <w:top w:val="nil"/>
                    <w:left w:val="single" w:sz="8" w:space="0" w:color="auto"/>
                    <w:bottom w:val="single" w:sz="8" w:space="0" w:color="auto"/>
                    <w:right w:val="single" w:sz="8" w:space="0" w:color="auto"/>
                  </w:tcBorders>
                  <w:vAlign w:val="bottom"/>
                </w:tcPr>
                <w:p w:rsidR="001F1433" w:rsidRPr="00450D70" w:rsidRDefault="001F1433" w:rsidP="0078036A">
                  <w:pPr>
                    <w:rPr>
                      <w:rFonts w:ascii="Times New Roman" w:hAnsi="Times New Roman" w:cs="Times New Roman"/>
                      <w:color w:val="000000"/>
                      <w:sz w:val="20"/>
                      <w:szCs w:val="20"/>
                    </w:rPr>
                  </w:pPr>
                  <w:r w:rsidRPr="00450D70">
                    <w:rPr>
                      <w:rFonts w:ascii="Times New Roman" w:hAnsi="Times New Roman" w:cs="Times New Roman"/>
                      <w:color w:val="000000"/>
                      <w:sz w:val="20"/>
                      <w:szCs w:val="20"/>
                    </w:rPr>
                    <w:t> Прочие электросетевые объекты (автоматизация, связь)</w:t>
                  </w:r>
                </w:p>
              </w:tc>
              <w:tc>
                <w:tcPr>
                  <w:tcW w:w="960" w:type="dxa"/>
                  <w:tcBorders>
                    <w:top w:val="nil"/>
                    <w:left w:val="nil"/>
                    <w:bottom w:val="single" w:sz="8" w:space="0" w:color="auto"/>
                    <w:right w:val="single" w:sz="8" w:space="0" w:color="auto"/>
                  </w:tcBorders>
                  <w:noWrap/>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210</w:t>
                  </w:r>
                </w:p>
              </w:tc>
              <w:tc>
                <w:tcPr>
                  <w:tcW w:w="960" w:type="dxa"/>
                  <w:tcBorders>
                    <w:top w:val="nil"/>
                    <w:left w:val="nil"/>
                    <w:bottom w:val="single" w:sz="8" w:space="0" w:color="auto"/>
                    <w:right w:val="single" w:sz="8" w:space="0" w:color="auto"/>
                  </w:tcBorders>
                  <w:noWrap/>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525</w:t>
                  </w:r>
                </w:p>
              </w:tc>
              <w:tc>
                <w:tcPr>
                  <w:tcW w:w="960" w:type="dxa"/>
                  <w:tcBorders>
                    <w:top w:val="nil"/>
                    <w:left w:val="nil"/>
                    <w:bottom w:val="single" w:sz="8" w:space="0" w:color="auto"/>
                    <w:right w:val="single" w:sz="8" w:space="0" w:color="auto"/>
                  </w:tcBorders>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699</w:t>
                  </w:r>
                </w:p>
              </w:tc>
            </w:tr>
            <w:tr w:rsidR="001F1433" w:rsidRPr="0033165A">
              <w:trPr>
                <w:trHeight w:val="315"/>
              </w:trPr>
              <w:tc>
                <w:tcPr>
                  <w:tcW w:w="4860" w:type="dxa"/>
                  <w:tcBorders>
                    <w:top w:val="nil"/>
                    <w:left w:val="single" w:sz="8" w:space="0" w:color="auto"/>
                    <w:bottom w:val="single" w:sz="8" w:space="0" w:color="auto"/>
                    <w:right w:val="single" w:sz="8" w:space="0" w:color="auto"/>
                  </w:tcBorders>
                  <w:vAlign w:val="bottom"/>
                </w:tcPr>
                <w:p w:rsidR="001F1433" w:rsidRPr="00450D70" w:rsidRDefault="001F1433" w:rsidP="0078036A">
                  <w:pPr>
                    <w:rPr>
                      <w:rFonts w:ascii="Times New Roman" w:hAnsi="Times New Roman" w:cs="Times New Roman"/>
                      <w:color w:val="000000"/>
                      <w:sz w:val="20"/>
                      <w:szCs w:val="20"/>
                    </w:rPr>
                  </w:pPr>
                  <w:r w:rsidRPr="00450D70">
                    <w:rPr>
                      <w:rFonts w:ascii="Times New Roman" w:hAnsi="Times New Roman" w:cs="Times New Roman"/>
                      <w:color w:val="000000"/>
                      <w:sz w:val="20"/>
                      <w:szCs w:val="20"/>
                    </w:rPr>
                    <w:t xml:space="preserve">Средства учета и контроля электроэнергии, в т.ч. </w:t>
                  </w:r>
                </w:p>
              </w:tc>
              <w:tc>
                <w:tcPr>
                  <w:tcW w:w="960" w:type="dxa"/>
                  <w:tcBorders>
                    <w:top w:val="nil"/>
                    <w:left w:val="nil"/>
                    <w:bottom w:val="single" w:sz="8" w:space="0" w:color="auto"/>
                    <w:right w:val="single" w:sz="8" w:space="0" w:color="auto"/>
                  </w:tcBorders>
                  <w:noWrap/>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230</w:t>
                  </w:r>
                </w:p>
              </w:tc>
              <w:tc>
                <w:tcPr>
                  <w:tcW w:w="960" w:type="dxa"/>
                  <w:tcBorders>
                    <w:top w:val="nil"/>
                    <w:left w:val="nil"/>
                    <w:bottom w:val="single" w:sz="8" w:space="0" w:color="auto"/>
                    <w:right w:val="single" w:sz="8" w:space="0" w:color="auto"/>
                  </w:tcBorders>
                  <w:noWrap/>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208</w:t>
                  </w:r>
                </w:p>
              </w:tc>
              <w:tc>
                <w:tcPr>
                  <w:tcW w:w="960" w:type="dxa"/>
                  <w:tcBorders>
                    <w:top w:val="nil"/>
                    <w:left w:val="nil"/>
                    <w:bottom w:val="single" w:sz="8" w:space="0" w:color="auto"/>
                    <w:right w:val="single" w:sz="8" w:space="0" w:color="auto"/>
                  </w:tcBorders>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163</w:t>
                  </w:r>
                </w:p>
              </w:tc>
            </w:tr>
            <w:tr w:rsidR="001F1433" w:rsidRPr="0033165A">
              <w:trPr>
                <w:trHeight w:val="540"/>
              </w:trPr>
              <w:tc>
                <w:tcPr>
                  <w:tcW w:w="4860" w:type="dxa"/>
                  <w:tcBorders>
                    <w:top w:val="nil"/>
                    <w:left w:val="single" w:sz="8" w:space="0" w:color="auto"/>
                    <w:bottom w:val="single" w:sz="8" w:space="0" w:color="auto"/>
                    <w:right w:val="single" w:sz="8" w:space="0" w:color="auto"/>
                  </w:tcBorders>
                  <w:vAlign w:val="bottom"/>
                </w:tcPr>
                <w:p w:rsidR="001F1433" w:rsidRPr="00450D70" w:rsidRDefault="001F1433" w:rsidP="0078036A">
                  <w:pPr>
                    <w:jc w:val="right"/>
                    <w:rPr>
                      <w:rFonts w:ascii="Times New Roman" w:hAnsi="Times New Roman" w:cs="Times New Roman"/>
                      <w:i/>
                      <w:iCs/>
                      <w:color w:val="000000"/>
                      <w:sz w:val="20"/>
                      <w:szCs w:val="20"/>
                    </w:rPr>
                  </w:pPr>
                  <w:r w:rsidRPr="00450D70">
                    <w:rPr>
                      <w:rFonts w:ascii="Times New Roman" w:hAnsi="Times New Roman" w:cs="Times New Roman"/>
                      <w:i/>
                      <w:iCs/>
                      <w:color w:val="000000"/>
                      <w:sz w:val="20"/>
                      <w:szCs w:val="20"/>
                    </w:rPr>
                    <w:t> АИИС КУЭ оптового рынка в составе инвестиционной программы</w:t>
                  </w:r>
                </w:p>
              </w:tc>
              <w:tc>
                <w:tcPr>
                  <w:tcW w:w="960" w:type="dxa"/>
                  <w:tcBorders>
                    <w:top w:val="nil"/>
                    <w:left w:val="nil"/>
                    <w:bottom w:val="single" w:sz="8" w:space="0" w:color="auto"/>
                    <w:right w:val="single" w:sz="8" w:space="0" w:color="auto"/>
                  </w:tcBorders>
                  <w:noWrap/>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187</w:t>
                  </w:r>
                </w:p>
              </w:tc>
              <w:tc>
                <w:tcPr>
                  <w:tcW w:w="960" w:type="dxa"/>
                  <w:tcBorders>
                    <w:top w:val="nil"/>
                    <w:left w:val="nil"/>
                    <w:bottom w:val="single" w:sz="8" w:space="0" w:color="auto"/>
                    <w:right w:val="single" w:sz="8" w:space="0" w:color="auto"/>
                  </w:tcBorders>
                  <w:noWrap/>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181</w:t>
                  </w:r>
                </w:p>
              </w:tc>
              <w:tc>
                <w:tcPr>
                  <w:tcW w:w="960" w:type="dxa"/>
                  <w:tcBorders>
                    <w:top w:val="nil"/>
                    <w:left w:val="nil"/>
                    <w:bottom w:val="single" w:sz="8" w:space="0" w:color="auto"/>
                    <w:right w:val="single" w:sz="8" w:space="0" w:color="auto"/>
                  </w:tcBorders>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84</w:t>
                  </w:r>
                </w:p>
              </w:tc>
            </w:tr>
            <w:tr w:rsidR="001F1433" w:rsidRPr="0033165A">
              <w:trPr>
                <w:trHeight w:val="315"/>
              </w:trPr>
              <w:tc>
                <w:tcPr>
                  <w:tcW w:w="4860" w:type="dxa"/>
                  <w:tcBorders>
                    <w:top w:val="nil"/>
                    <w:left w:val="single" w:sz="8" w:space="0" w:color="auto"/>
                    <w:bottom w:val="single" w:sz="8" w:space="0" w:color="auto"/>
                    <w:right w:val="single" w:sz="8" w:space="0" w:color="auto"/>
                  </w:tcBorders>
                  <w:vAlign w:val="bottom"/>
                </w:tcPr>
                <w:p w:rsidR="001F1433" w:rsidRPr="00450D70" w:rsidRDefault="001F1433" w:rsidP="0078036A">
                  <w:pPr>
                    <w:jc w:val="right"/>
                    <w:rPr>
                      <w:rFonts w:ascii="Times New Roman" w:hAnsi="Times New Roman" w:cs="Times New Roman"/>
                      <w:i/>
                      <w:iCs/>
                      <w:color w:val="000000"/>
                      <w:sz w:val="20"/>
                      <w:szCs w:val="20"/>
                    </w:rPr>
                  </w:pPr>
                  <w:r w:rsidRPr="00450D70">
                    <w:rPr>
                      <w:rFonts w:ascii="Times New Roman" w:hAnsi="Times New Roman" w:cs="Times New Roman"/>
                      <w:i/>
                      <w:iCs/>
                      <w:color w:val="000000"/>
                      <w:sz w:val="20"/>
                      <w:szCs w:val="20"/>
                    </w:rPr>
                    <w:t>Прочие средства учета и контроля электроэнергии</w:t>
                  </w:r>
                </w:p>
              </w:tc>
              <w:tc>
                <w:tcPr>
                  <w:tcW w:w="960" w:type="dxa"/>
                  <w:tcBorders>
                    <w:top w:val="nil"/>
                    <w:left w:val="nil"/>
                    <w:bottom w:val="single" w:sz="8" w:space="0" w:color="auto"/>
                    <w:right w:val="single" w:sz="8" w:space="0" w:color="auto"/>
                  </w:tcBorders>
                  <w:noWrap/>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43</w:t>
                  </w:r>
                </w:p>
              </w:tc>
              <w:tc>
                <w:tcPr>
                  <w:tcW w:w="960" w:type="dxa"/>
                  <w:tcBorders>
                    <w:top w:val="nil"/>
                    <w:left w:val="nil"/>
                    <w:bottom w:val="single" w:sz="8" w:space="0" w:color="auto"/>
                    <w:right w:val="single" w:sz="8" w:space="0" w:color="auto"/>
                  </w:tcBorders>
                  <w:noWrap/>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27</w:t>
                  </w:r>
                </w:p>
              </w:tc>
              <w:tc>
                <w:tcPr>
                  <w:tcW w:w="960" w:type="dxa"/>
                  <w:tcBorders>
                    <w:top w:val="nil"/>
                    <w:left w:val="nil"/>
                    <w:bottom w:val="single" w:sz="8" w:space="0" w:color="auto"/>
                    <w:right w:val="single" w:sz="8" w:space="0" w:color="auto"/>
                  </w:tcBorders>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79</w:t>
                  </w:r>
                </w:p>
              </w:tc>
            </w:tr>
            <w:tr w:rsidR="001F1433" w:rsidRPr="0033165A">
              <w:trPr>
                <w:trHeight w:val="315"/>
              </w:trPr>
              <w:tc>
                <w:tcPr>
                  <w:tcW w:w="4860" w:type="dxa"/>
                  <w:tcBorders>
                    <w:top w:val="nil"/>
                    <w:left w:val="single" w:sz="8" w:space="0" w:color="auto"/>
                    <w:bottom w:val="single" w:sz="8" w:space="0" w:color="auto"/>
                    <w:right w:val="single" w:sz="8" w:space="0" w:color="auto"/>
                  </w:tcBorders>
                  <w:vAlign w:val="bottom"/>
                </w:tcPr>
                <w:p w:rsidR="001F1433" w:rsidRPr="00450D70" w:rsidRDefault="001F1433" w:rsidP="0078036A">
                  <w:pPr>
                    <w:rPr>
                      <w:rFonts w:ascii="Times New Roman" w:hAnsi="Times New Roman" w:cs="Times New Roman"/>
                      <w:color w:val="000000"/>
                      <w:sz w:val="20"/>
                      <w:szCs w:val="20"/>
                    </w:rPr>
                  </w:pPr>
                  <w:r w:rsidRPr="00450D70">
                    <w:rPr>
                      <w:rFonts w:ascii="Times New Roman" w:hAnsi="Times New Roman" w:cs="Times New Roman"/>
                      <w:color w:val="000000"/>
                      <w:sz w:val="20"/>
                      <w:szCs w:val="20"/>
                    </w:rPr>
                    <w:t>ПИР строительства будущих лет</w:t>
                  </w:r>
                </w:p>
              </w:tc>
              <w:tc>
                <w:tcPr>
                  <w:tcW w:w="960" w:type="dxa"/>
                  <w:tcBorders>
                    <w:top w:val="nil"/>
                    <w:left w:val="nil"/>
                    <w:bottom w:val="single" w:sz="8" w:space="0" w:color="auto"/>
                    <w:right w:val="single" w:sz="8" w:space="0" w:color="auto"/>
                  </w:tcBorders>
                  <w:noWrap/>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28</w:t>
                  </w:r>
                </w:p>
              </w:tc>
              <w:tc>
                <w:tcPr>
                  <w:tcW w:w="960" w:type="dxa"/>
                  <w:tcBorders>
                    <w:top w:val="nil"/>
                    <w:left w:val="nil"/>
                    <w:bottom w:val="single" w:sz="8" w:space="0" w:color="auto"/>
                    <w:right w:val="single" w:sz="8" w:space="0" w:color="auto"/>
                  </w:tcBorders>
                  <w:noWrap/>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210</w:t>
                  </w:r>
                </w:p>
              </w:tc>
              <w:tc>
                <w:tcPr>
                  <w:tcW w:w="960" w:type="dxa"/>
                  <w:tcBorders>
                    <w:top w:val="nil"/>
                    <w:left w:val="nil"/>
                    <w:bottom w:val="single" w:sz="8" w:space="0" w:color="auto"/>
                    <w:right w:val="single" w:sz="8" w:space="0" w:color="auto"/>
                  </w:tcBorders>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203</w:t>
                  </w:r>
                </w:p>
              </w:tc>
            </w:tr>
            <w:tr w:rsidR="001F1433" w:rsidRPr="0033165A">
              <w:trPr>
                <w:trHeight w:val="315"/>
              </w:trPr>
              <w:tc>
                <w:tcPr>
                  <w:tcW w:w="4860" w:type="dxa"/>
                  <w:tcBorders>
                    <w:top w:val="nil"/>
                    <w:left w:val="single" w:sz="8" w:space="0" w:color="auto"/>
                    <w:bottom w:val="single" w:sz="8" w:space="0" w:color="auto"/>
                    <w:right w:val="single" w:sz="8" w:space="0" w:color="auto"/>
                  </w:tcBorders>
                  <w:vAlign w:val="bottom"/>
                </w:tcPr>
                <w:p w:rsidR="001F1433" w:rsidRPr="00450D70" w:rsidRDefault="001F1433" w:rsidP="0078036A">
                  <w:pPr>
                    <w:rPr>
                      <w:rFonts w:ascii="Times New Roman" w:hAnsi="Times New Roman" w:cs="Times New Roman"/>
                      <w:color w:val="000000"/>
                      <w:sz w:val="20"/>
                      <w:szCs w:val="20"/>
                    </w:rPr>
                  </w:pPr>
                  <w:r w:rsidRPr="00450D70">
                    <w:rPr>
                      <w:rFonts w:ascii="Times New Roman" w:hAnsi="Times New Roman" w:cs="Times New Roman"/>
                      <w:color w:val="000000"/>
                      <w:sz w:val="20"/>
                      <w:szCs w:val="20"/>
                    </w:rPr>
                    <w:t>Прочие производственные и хозяйственные объекты</w:t>
                  </w:r>
                </w:p>
              </w:tc>
              <w:tc>
                <w:tcPr>
                  <w:tcW w:w="960" w:type="dxa"/>
                  <w:tcBorders>
                    <w:top w:val="nil"/>
                    <w:left w:val="nil"/>
                    <w:bottom w:val="single" w:sz="8" w:space="0" w:color="auto"/>
                    <w:right w:val="single" w:sz="8" w:space="0" w:color="auto"/>
                  </w:tcBorders>
                  <w:noWrap/>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274</w:t>
                  </w:r>
                </w:p>
              </w:tc>
              <w:tc>
                <w:tcPr>
                  <w:tcW w:w="960" w:type="dxa"/>
                  <w:tcBorders>
                    <w:top w:val="nil"/>
                    <w:left w:val="nil"/>
                    <w:bottom w:val="single" w:sz="8" w:space="0" w:color="auto"/>
                    <w:right w:val="single" w:sz="8" w:space="0" w:color="auto"/>
                  </w:tcBorders>
                  <w:noWrap/>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439</w:t>
                  </w:r>
                </w:p>
              </w:tc>
              <w:tc>
                <w:tcPr>
                  <w:tcW w:w="960" w:type="dxa"/>
                  <w:tcBorders>
                    <w:top w:val="nil"/>
                    <w:left w:val="nil"/>
                    <w:bottom w:val="single" w:sz="8" w:space="0" w:color="auto"/>
                    <w:right w:val="single" w:sz="8" w:space="0" w:color="auto"/>
                  </w:tcBorders>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496</w:t>
                  </w:r>
                </w:p>
              </w:tc>
            </w:tr>
            <w:tr w:rsidR="001F1433" w:rsidRPr="0033165A">
              <w:trPr>
                <w:trHeight w:val="315"/>
              </w:trPr>
              <w:tc>
                <w:tcPr>
                  <w:tcW w:w="4860" w:type="dxa"/>
                  <w:tcBorders>
                    <w:top w:val="nil"/>
                    <w:left w:val="single" w:sz="8" w:space="0" w:color="auto"/>
                    <w:bottom w:val="single" w:sz="8" w:space="0" w:color="auto"/>
                    <w:right w:val="single" w:sz="8" w:space="0" w:color="auto"/>
                  </w:tcBorders>
                  <w:vAlign w:val="bottom"/>
                </w:tcPr>
                <w:p w:rsidR="001F1433" w:rsidRPr="00450D70" w:rsidRDefault="001F1433" w:rsidP="0078036A">
                  <w:pPr>
                    <w:rPr>
                      <w:rFonts w:ascii="Times New Roman" w:hAnsi="Times New Roman" w:cs="Times New Roman"/>
                      <w:color w:val="000000"/>
                      <w:sz w:val="20"/>
                      <w:szCs w:val="20"/>
                    </w:rPr>
                  </w:pPr>
                  <w:r w:rsidRPr="00450D70">
                    <w:rPr>
                      <w:rFonts w:ascii="Times New Roman" w:hAnsi="Times New Roman" w:cs="Times New Roman"/>
                      <w:color w:val="000000"/>
                      <w:sz w:val="20"/>
                      <w:szCs w:val="20"/>
                    </w:rPr>
                    <w:t>Оборудование, не входящее в сметы строек</w:t>
                  </w:r>
                </w:p>
              </w:tc>
              <w:tc>
                <w:tcPr>
                  <w:tcW w:w="960" w:type="dxa"/>
                  <w:tcBorders>
                    <w:top w:val="nil"/>
                    <w:left w:val="nil"/>
                    <w:bottom w:val="single" w:sz="8" w:space="0" w:color="auto"/>
                    <w:right w:val="single" w:sz="8" w:space="0" w:color="auto"/>
                  </w:tcBorders>
                  <w:noWrap/>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178</w:t>
                  </w:r>
                </w:p>
              </w:tc>
              <w:tc>
                <w:tcPr>
                  <w:tcW w:w="960" w:type="dxa"/>
                  <w:tcBorders>
                    <w:top w:val="nil"/>
                    <w:left w:val="nil"/>
                    <w:bottom w:val="single" w:sz="8" w:space="0" w:color="auto"/>
                    <w:right w:val="single" w:sz="8" w:space="0" w:color="auto"/>
                  </w:tcBorders>
                  <w:noWrap/>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279</w:t>
                  </w:r>
                </w:p>
              </w:tc>
              <w:tc>
                <w:tcPr>
                  <w:tcW w:w="960" w:type="dxa"/>
                  <w:tcBorders>
                    <w:top w:val="nil"/>
                    <w:left w:val="nil"/>
                    <w:bottom w:val="single" w:sz="8" w:space="0" w:color="auto"/>
                    <w:right w:val="single" w:sz="8" w:space="0" w:color="auto"/>
                  </w:tcBorders>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292</w:t>
                  </w:r>
                </w:p>
              </w:tc>
            </w:tr>
            <w:tr w:rsidR="001F1433" w:rsidRPr="0033165A">
              <w:trPr>
                <w:trHeight w:val="315"/>
              </w:trPr>
              <w:tc>
                <w:tcPr>
                  <w:tcW w:w="4860" w:type="dxa"/>
                  <w:tcBorders>
                    <w:top w:val="nil"/>
                    <w:left w:val="single" w:sz="8" w:space="0" w:color="auto"/>
                    <w:bottom w:val="single" w:sz="8" w:space="0" w:color="auto"/>
                    <w:right w:val="single" w:sz="8" w:space="0" w:color="auto"/>
                  </w:tcBorders>
                  <w:vAlign w:val="bottom"/>
                </w:tcPr>
                <w:p w:rsidR="001F1433" w:rsidRPr="00450D70" w:rsidRDefault="001F1433" w:rsidP="0078036A">
                  <w:pPr>
                    <w:rPr>
                      <w:rFonts w:ascii="Times New Roman" w:hAnsi="Times New Roman" w:cs="Times New Roman"/>
                      <w:color w:val="000000"/>
                      <w:sz w:val="20"/>
                      <w:szCs w:val="20"/>
                    </w:rPr>
                  </w:pPr>
                  <w:r w:rsidRPr="00450D70">
                    <w:rPr>
                      <w:rFonts w:ascii="Times New Roman" w:hAnsi="Times New Roman" w:cs="Times New Roman"/>
                      <w:color w:val="000000"/>
                      <w:sz w:val="20"/>
                      <w:szCs w:val="20"/>
                    </w:rPr>
                    <w:t>Объекты непроизводственной сферы</w:t>
                  </w:r>
                </w:p>
              </w:tc>
              <w:tc>
                <w:tcPr>
                  <w:tcW w:w="960" w:type="dxa"/>
                  <w:tcBorders>
                    <w:top w:val="nil"/>
                    <w:left w:val="nil"/>
                    <w:bottom w:val="single" w:sz="8" w:space="0" w:color="auto"/>
                    <w:right w:val="single" w:sz="8" w:space="0" w:color="auto"/>
                  </w:tcBorders>
                  <w:noWrap/>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1</w:t>
                  </w:r>
                </w:p>
              </w:tc>
              <w:tc>
                <w:tcPr>
                  <w:tcW w:w="960" w:type="dxa"/>
                  <w:tcBorders>
                    <w:top w:val="nil"/>
                    <w:left w:val="nil"/>
                    <w:bottom w:val="single" w:sz="8" w:space="0" w:color="auto"/>
                    <w:right w:val="single" w:sz="8" w:space="0" w:color="auto"/>
                  </w:tcBorders>
                  <w:noWrap/>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 </w:t>
                  </w:r>
                </w:p>
              </w:tc>
              <w:tc>
                <w:tcPr>
                  <w:tcW w:w="960" w:type="dxa"/>
                  <w:tcBorders>
                    <w:top w:val="nil"/>
                    <w:left w:val="nil"/>
                    <w:bottom w:val="single" w:sz="8" w:space="0" w:color="auto"/>
                    <w:right w:val="single" w:sz="8" w:space="0" w:color="auto"/>
                  </w:tcBorders>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1</w:t>
                  </w:r>
                </w:p>
              </w:tc>
            </w:tr>
            <w:tr w:rsidR="001F1433" w:rsidRPr="0033165A">
              <w:trPr>
                <w:trHeight w:val="315"/>
              </w:trPr>
              <w:tc>
                <w:tcPr>
                  <w:tcW w:w="4860" w:type="dxa"/>
                  <w:tcBorders>
                    <w:top w:val="nil"/>
                    <w:left w:val="single" w:sz="8" w:space="0" w:color="auto"/>
                    <w:bottom w:val="single" w:sz="8" w:space="0" w:color="auto"/>
                    <w:right w:val="single" w:sz="8" w:space="0" w:color="auto"/>
                  </w:tcBorders>
                  <w:vAlign w:val="bottom"/>
                </w:tcPr>
                <w:p w:rsidR="001F1433" w:rsidRPr="00450D70" w:rsidRDefault="001F1433" w:rsidP="0078036A">
                  <w:pPr>
                    <w:rPr>
                      <w:rFonts w:ascii="Times New Roman" w:hAnsi="Times New Roman" w:cs="Times New Roman"/>
                      <w:color w:val="000000"/>
                      <w:sz w:val="20"/>
                      <w:szCs w:val="20"/>
                    </w:rPr>
                  </w:pPr>
                  <w:r w:rsidRPr="00450D70">
                    <w:rPr>
                      <w:rFonts w:ascii="Times New Roman" w:hAnsi="Times New Roman" w:cs="Times New Roman"/>
                      <w:color w:val="000000"/>
                      <w:sz w:val="20"/>
                      <w:szCs w:val="20"/>
                    </w:rPr>
                    <w:t>Капитальные вложения в нематериальные активы</w:t>
                  </w:r>
                </w:p>
              </w:tc>
              <w:tc>
                <w:tcPr>
                  <w:tcW w:w="960" w:type="dxa"/>
                  <w:tcBorders>
                    <w:top w:val="nil"/>
                    <w:left w:val="nil"/>
                    <w:bottom w:val="single" w:sz="8" w:space="0" w:color="auto"/>
                    <w:right w:val="single" w:sz="8" w:space="0" w:color="auto"/>
                  </w:tcBorders>
                  <w:noWrap/>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27</w:t>
                  </w:r>
                </w:p>
              </w:tc>
              <w:tc>
                <w:tcPr>
                  <w:tcW w:w="960" w:type="dxa"/>
                  <w:tcBorders>
                    <w:top w:val="nil"/>
                    <w:left w:val="nil"/>
                    <w:bottom w:val="single" w:sz="8" w:space="0" w:color="auto"/>
                    <w:right w:val="single" w:sz="8" w:space="0" w:color="auto"/>
                  </w:tcBorders>
                  <w:noWrap/>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13</w:t>
                  </w:r>
                </w:p>
              </w:tc>
              <w:tc>
                <w:tcPr>
                  <w:tcW w:w="960" w:type="dxa"/>
                  <w:tcBorders>
                    <w:top w:val="nil"/>
                    <w:left w:val="nil"/>
                    <w:bottom w:val="single" w:sz="8" w:space="0" w:color="auto"/>
                    <w:right w:val="single" w:sz="8" w:space="0" w:color="auto"/>
                  </w:tcBorders>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 </w:t>
                  </w:r>
                </w:p>
              </w:tc>
            </w:tr>
            <w:tr w:rsidR="001F1433" w:rsidRPr="0033165A">
              <w:trPr>
                <w:trHeight w:val="315"/>
              </w:trPr>
              <w:tc>
                <w:tcPr>
                  <w:tcW w:w="4860" w:type="dxa"/>
                  <w:tcBorders>
                    <w:top w:val="nil"/>
                    <w:left w:val="single" w:sz="8" w:space="0" w:color="auto"/>
                    <w:bottom w:val="single" w:sz="8" w:space="0" w:color="auto"/>
                    <w:right w:val="single" w:sz="8" w:space="0" w:color="auto"/>
                  </w:tcBorders>
                  <w:vAlign w:val="bottom"/>
                </w:tcPr>
                <w:p w:rsidR="001F1433" w:rsidRPr="00450D70" w:rsidRDefault="001F1433" w:rsidP="0078036A">
                  <w:pPr>
                    <w:rPr>
                      <w:rFonts w:ascii="Times New Roman" w:hAnsi="Times New Roman" w:cs="Times New Roman"/>
                      <w:color w:val="000000"/>
                      <w:sz w:val="20"/>
                      <w:szCs w:val="20"/>
                    </w:rPr>
                  </w:pPr>
                  <w:r w:rsidRPr="00450D70">
                    <w:rPr>
                      <w:rFonts w:ascii="Times New Roman" w:hAnsi="Times New Roman" w:cs="Times New Roman"/>
                      <w:color w:val="000000"/>
                      <w:sz w:val="20"/>
                      <w:szCs w:val="20"/>
                    </w:rPr>
                    <w:t>Долгосрочные финансовые вложения</w:t>
                  </w:r>
                </w:p>
              </w:tc>
              <w:tc>
                <w:tcPr>
                  <w:tcW w:w="960" w:type="dxa"/>
                  <w:tcBorders>
                    <w:top w:val="nil"/>
                    <w:left w:val="nil"/>
                    <w:bottom w:val="single" w:sz="8" w:space="0" w:color="auto"/>
                    <w:right w:val="single" w:sz="8" w:space="0" w:color="auto"/>
                  </w:tcBorders>
                  <w:noWrap/>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 </w:t>
                  </w:r>
                </w:p>
              </w:tc>
              <w:tc>
                <w:tcPr>
                  <w:tcW w:w="960" w:type="dxa"/>
                  <w:tcBorders>
                    <w:top w:val="nil"/>
                    <w:left w:val="nil"/>
                    <w:bottom w:val="single" w:sz="8" w:space="0" w:color="auto"/>
                    <w:right w:val="single" w:sz="8" w:space="0" w:color="auto"/>
                  </w:tcBorders>
                  <w:noWrap/>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 </w:t>
                  </w:r>
                </w:p>
              </w:tc>
              <w:tc>
                <w:tcPr>
                  <w:tcW w:w="960" w:type="dxa"/>
                  <w:tcBorders>
                    <w:top w:val="nil"/>
                    <w:left w:val="nil"/>
                    <w:bottom w:val="single" w:sz="8" w:space="0" w:color="auto"/>
                    <w:right w:val="single" w:sz="8" w:space="0" w:color="auto"/>
                  </w:tcBorders>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 </w:t>
                  </w:r>
                </w:p>
              </w:tc>
            </w:tr>
            <w:tr w:rsidR="001F1433" w:rsidRPr="0033165A">
              <w:trPr>
                <w:trHeight w:val="315"/>
              </w:trPr>
              <w:tc>
                <w:tcPr>
                  <w:tcW w:w="4860" w:type="dxa"/>
                  <w:tcBorders>
                    <w:top w:val="nil"/>
                    <w:left w:val="single" w:sz="8" w:space="0" w:color="auto"/>
                    <w:bottom w:val="single" w:sz="8" w:space="0" w:color="auto"/>
                    <w:right w:val="single" w:sz="8" w:space="0" w:color="auto"/>
                  </w:tcBorders>
                  <w:vAlign w:val="bottom"/>
                </w:tcPr>
                <w:p w:rsidR="001F1433" w:rsidRPr="00450D70" w:rsidRDefault="001F1433" w:rsidP="0078036A">
                  <w:pPr>
                    <w:rPr>
                      <w:rFonts w:ascii="Times New Roman" w:hAnsi="Times New Roman" w:cs="Times New Roman"/>
                      <w:color w:val="000000"/>
                      <w:sz w:val="20"/>
                      <w:szCs w:val="20"/>
                    </w:rPr>
                  </w:pPr>
                  <w:r w:rsidRPr="00450D70">
                    <w:rPr>
                      <w:rFonts w:ascii="Times New Roman" w:hAnsi="Times New Roman" w:cs="Times New Roman"/>
                      <w:color w:val="000000"/>
                      <w:sz w:val="20"/>
                      <w:szCs w:val="20"/>
                    </w:rPr>
                    <w:t>Приобретение основных средств</w:t>
                  </w:r>
                </w:p>
              </w:tc>
              <w:tc>
                <w:tcPr>
                  <w:tcW w:w="960" w:type="dxa"/>
                  <w:tcBorders>
                    <w:top w:val="nil"/>
                    <w:left w:val="nil"/>
                    <w:bottom w:val="single" w:sz="8" w:space="0" w:color="auto"/>
                    <w:right w:val="single" w:sz="8" w:space="0" w:color="auto"/>
                  </w:tcBorders>
                  <w:shd w:val="clear" w:color="000000" w:fill="FFFFFF"/>
                  <w:noWrap/>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187</w:t>
                  </w:r>
                </w:p>
              </w:tc>
              <w:tc>
                <w:tcPr>
                  <w:tcW w:w="960" w:type="dxa"/>
                  <w:tcBorders>
                    <w:top w:val="nil"/>
                    <w:left w:val="nil"/>
                    <w:bottom w:val="single" w:sz="8" w:space="0" w:color="auto"/>
                    <w:right w:val="single" w:sz="8" w:space="0" w:color="auto"/>
                  </w:tcBorders>
                  <w:shd w:val="clear" w:color="000000" w:fill="FFFFFF"/>
                  <w:noWrap/>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565</w:t>
                  </w:r>
                </w:p>
              </w:tc>
              <w:tc>
                <w:tcPr>
                  <w:tcW w:w="960" w:type="dxa"/>
                  <w:tcBorders>
                    <w:top w:val="nil"/>
                    <w:left w:val="nil"/>
                    <w:bottom w:val="single" w:sz="8" w:space="0" w:color="auto"/>
                    <w:right w:val="single" w:sz="8" w:space="0" w:color="auto"/>
                  </w:tcBorders>
                  <w:shd w:val="clear" w:color="000000" w:fill="FFFFFF"/>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320</w:t>
                  </w:r>
                </w:p>
              </w:tc>
            </w:tr>
            <w:tr w:rsidR="001F1433" w:rsidRPr="0033165A">
              <w:trPr>
                <w:trHeight w:val="315"/>
              </w:trPr>
              <w:tc>
                <w:tcPr>
                  <w:tcW w:w="4860" w:type="dxa"/>
                  <w:tcBorders>
                    <w:top w:val="nil"/>
                    <w:left w:val="single" w:sz="8" w:space="0" w:color="auto"/>
                    <w:bottom w:val="single" w:sz="8" w:space="0" w:color="auto"/>
                    <w:right w:val="single" w:sz="8" w:space="0" w:color="auto"/>
                  </w:tcBorders>
                  <w:vAlign w:val="bottom"/>
                </w:tcPr>
                <w:p w:rsidR="001F1433" w:rsidRPr="00450D70" w:rsidRDefault="001F1433" w:rsidP="0078036A">
                  <w:pPr>
                    <w:rPr>
                      <w:rFonts w:ascii="Times New Roman" w:hAnsi="Times New Roman" w:cs="Times New Roman"/>
                      <w:b/>
                      <w:bCs/>
                      <w:color w:val="000000"/>
                      <w:sz w:val="20"/>
                      <w:szCs w:val="20"/>
                    </w:rPr>
                  </w:pPr>
                  <w:r w:rsidRPr="00450D70">
                    <w:rPr>
                      <w:rFonts w:ascii="Times New Roman" w:hAnsi="Times New Roman" w:cs="Times New Roman"/>
                      <w:b/>
                      <w:bCs/>
                      <w:color w:val="000000"/>
                      <w:sz w:val="20"/>
                      <w:szCs w:val="20"/>
                    </w:rPr>
                    <w:t>Справочно:</w:t>
                  </w:r>
                </w:p>
              </w:tc>
              <w:tc>
                <w:tcPr>
                  <w:tcW w:w="960" w:type="dxa"/>
                  <w:tcBorders>
                    <w:top w:val="nil"/>
                    <w:left w:val="nil"/>
                    <w:bottom w:val="single" w:sz="8" w:space="0" w:color="auto"/>
                    <w:right w:val="single" w:sz="8" w:space="0" w:color="auto"/>
                  </w:tcBorders>
                  <w:noWrap/>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 </w:t>
                  </w:r>
                </w:p>
              </w:tc>
              <w:tc>
                <w:tcPr>
                  <w:tcW w:w="960" w:type="dxa"/>
                  <w:tcBorders>
                    <w:top w:val="nil"/>
                    <w:left w:val="nil"/>
                    <w:bottom w:val="single" w:sz="8" w:space="0" w:color="auto"/>
                    <w:right w:val="single" w:sz="8" w:space="0" w:color="auto"/>
                  </w:tcBorders>
                  <w:noWrap/>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 </w:t>
                  </w:r>
                </w:p>
              </w:tc>
              <w:tc>
                <w:tcPr>
                  <w:tcW w:w="960" w:type="dxa"/>
                  <w:tcBorders>
                    <w:top w:val="nil"/>
                    <w:left w:val="nil"/>
                    <w:bottom w:val="single" w:sz="8" w:space="0" w:color="auto"/>
                    <w:right w:val="single" w:sz="8" w:space="0" w:color="auto"/>
                  </w:tcBorders>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 </w:t>
                  </w:r>
                </w:p>
              </w:tc>
            </w:tr>
            <w:tr w:rsidR="001F1433" w:rsidRPr="0033165A">
              <w:trPr>
                <w:trHeight w:val="540"/>
              </w:trPr>
              <w:tc>
                <w:tcPr>
                  <w:tcW w:w="4860" w:type="dxa"/>
                  <w:tcBorders>
                    <w:top w:val="nil"/>
                    <w:left w:val="single" w:sz="8" w:space="0" w:color="auto"/>
                    <w:bottom w:val="single" w:sz="8" w:space="0" w:color="auto"/>
                    <w:right w:val="single" w:sz="8" w:space="0" w:color="auto"/>
                  </w:tcBorders>
                  <w:vAlign w:val="bottom"/>
                </w:tcPr>
                <w:p w:rsidR="001F1433" w:rsidRPr="00450D70" w:rsidRDefault="001F1433" w:rsidP="0078036A">
                  <w:pPr>
                    <w:rPr>
                      <w:rFonts w:ascii="Times New Roman" w:hAnsi="Times New Roman" w:cs="Times New Roman"/>
                      <w:color w:val="000000"/>
                      <w:sz w:val="20"/>
                      <w:szCs w:val="20"/>
                    </w:rPr>
                  </w:pPr>
                  <w:r w:rsidRPr="00450D70">
                    <w:rPr>
                      <w:rFonts w:ascii="Times New Roman" w:hAnsi="Times New Roman" w:cs="Times New Roman"/>
                      <w:color w:val="000000"/>
                      <w:sz w:val="20"/>
                      <w:szCs w:val="20"/>
                    </w:rPr>
                    <w:t>Освоение капитальных вложений по технологическому присоединению потребителей</w:t>
                  </w:r>
                </w:p>
              </w:tc>
              <w:tc>
                <w:tcPr>
                  <w:tcW w:w="960" w:type="dxa"/>
                  <w:tcBorders>
                    <w:top w:val="nil"/>
                    <w:left w:val="nil"/>
                    <w:bottom w:val="single" w:sz="8" w:space="0" w:color="auto"/>
                    <w:right w:val="single" w:sz="8" w:space="0" w:color="auto"/>
                  </w:tcBorders>
                  <w:noWrap/>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677</w:t>
                  </w:r>
                </w:p>
              </w:tc>
              <w:tc>
                <w:tcPr>
                  <w:tcW w:w="960" w:type="dxa"/>
                  <w:tcBorders>
                    <w:top w:val="nil"/>
                    <w:left w:val="nil"/>
                    <w:bottom w:val="single" w:sz="8" w:space="0" w:color="auto"/>
                    <w:right w:val="single" w:sz="8" w:space="0" w:color="auto"/>
                  </w:tcBorders>
                  <w:noWrap/>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2 446</w:t>
                  </w:r>
                </w:p>
              </w:tc>
              <w:tc>
                <w:tcPr>
                  <w:tcW w:w="960" w:type="dxa"/>
                  <w:tcBorders>
                    <w:top w:val="nil"/>
                    <w:left w:val="nil"/>
                    <w:bottom w:val="single" w:sz="8" w:space="0" w:color="auto"/>
                    <w:right w:val="single" w:sz="8" w:space="0" w:color="auto"/>
                  </w:tcBorders>
                  <w:vAlign w:val="center"/>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2 540</w:t>
                  </w:r>
                </w:p>
              </w:tc>
            </w:tr>
          </w:tbl>
          <w:p w:rsidR="001F1433" w:rsidRPr="0033165A" w:rsidRDefault="001F1433" w:rsidP="0078036A">
            <w:pPr>
              <w:jc w:val="center"/>
              <w:rPr>
                <w:color w:val="000000"/>
              </w:rPr>
            </w:pPr>
          </w:p>
        </w:tc>
      </w:tr>
    </w:tbl>
    <w:p w:rsidR="001F1433" w:rsidRDefault="001F1433" w:rsidP="0078036A"/>
    <w:p w:rsidR="001F1433" w:rsidRDefault="001F1433" w:rsidP="0078036A">
      <w:pPr>
        <w:pStyle w:val="ListParagraph"/>
        <w:rPr>
          <w:sz w:val="28"/>
          <w:szCs w:val="28"/>
        </w:rPr>
      </w:pPr>
    </w:p>
    <w:p w:rsidR="001F1433" w:rsidRDefault="001F1433" w:rsidP="0078036A">
      <w:pPr>
        <w:pStyle w:val="ConsPlusNormal"/>
        <w:widowControl/>
        <w:jc w:val="both"/>
        <w:rPr>
          <w:rFonts w:ascii="Times New Roman" w:hAnsi="Times New Roman" w:cs="Times New Roman"/>
          <w:sz w:val="28"/>
          <w:szCs w:val="28"/>
        </w:rPr>
      </w:pPr>
      <w:r w:rsidRPr="00E13A29">
        <w:rPr>
          <w:rFonts w:ascii="Times New Roman" w:hAnsi="Times New Roman" w:cs="Times New Roman"/>
          <w:noProof/>
          <w:sz w:val="28"/>
          <w:szCs w:val="28"/>
        </w:rPr>
        <w:pict>
          <v:shape id="_x0000_i1034" type="#_x0000_t75" style="width:361.5pt;height:213pt;visibility:visible">
            <v:imagedata r:id="rId48" o:title=""/>
          </v:shape>
        </w:pict>
      </w:r>
    </w:p>
    <w:p w:rsidR="001F1433" w:rsidRDefault="001F1433" w:rsidP="0078036A">
      <w:pPr>
        <w:pStyle w:val="ConsPlusNormal"/>
        <w:widowControl/>
        <w:jc w:val="both"/>
        <w:rPr>
          <w:rFonts w:ascii="Times New Roman" w:hAnsi="Times New Roman" w:cs="Times New Roman"/>
          <w:sz w:val="28"/>
          <w:szCs w:val="28"/>
        </w:rPr>
      </w:pPr>
    </w:p>
    <w:p w:rsidR="001F1433" w:rsidRDefault="001F1433" w:rsidP="0078036A">
      <w:pPr>
        <w:pStyle w:val="ConsPlusNormal"/>
        <w:widowControl/>
        <w:jc w:val="both"/>
        <w:rPr>
          <w:rFonts w:ascii="Times New Roman" w:hAnsi="Times New Roman" w:cs="Times New Roman"/>
          <w:sz w:val="28"/>
          <w:szCs w:val="28"/>
        </w:rPr>
      </w:pPr>
    </w:p>
    <w:p w:rsidR="001F1433" w:rsidRDefault="001F1433" w:rsidP="0078036A">
      <w:pPr>
        <w:pStyle w:val="ConsPlusNormal"/>
        <w:widowControl/>
        <w:jc w:val="both"/>
        <w:rPr>
          <w:rFonts w:ascii="Times New Roman" w:hAnsi="Times New Roman" w:cs="Times New Roman"/>
          <w:sz w:val="28"/>
          <w:szCs w:val="28"/>
        </w:rPr>
      </w:pPr>
    </w:p>
    <w:p w:rsidR="001F1433" w:rsidRPr="00D62D18" w:rsidRDefault="001F1433" w:rsidP="0078036A">
      <w:pPr>
        <w:pStyle w:val="ConsPlusNormal"/>
        <w:widowControl/>
        <w:ind w:firstLine="0"/>
        <w:jc w:val="center"/>
        <w:rPr>
          <w:rFonts w:ascii="Times New Roman" w:hAnsi="Times New Roman" w:cs="Times New Roman"/>
          <w:sz w:val="24"/>
          <w:szCs w:val="24"/>
        </w:rPr>
      </w:pPr>
      <w:r w:rsidRPr="00EC5E9C">
        <w:rPr>
          <w:rFonts w:ascii="Times New Roman" w:hAnsi="Times New Roman" w:cs="Times New Roman"/>
          <w:sz w:val="24"/>
          <w:szCs w:val="24"/>
        </w:rPr>
        <w:t>Структура капитальных вложений по филиалам ОАО «МРСК Центра</w:t>
      </w:r>
      <w:r>
        <w:rPr>
          <w:rFonts w:ascii="Times New Roman" w:hAnsi="Times New Roman" w:cs="Times New Roman"/>
          <w:sz w:val="24"/>
          <w:szCs w:val="24"/>
        </w:rPr>
        <w:t>»,</w:t>
      </w:r>
    </w:p>
    <w:p w:rsidR="001F1433" w:rsidRDefault="001F1433" w:rsidP="0078036A">
      <w:pPr>
        <w:pStyle w:val="ConsPlusNormal"/>
        <w:jc w:val="both"/>
        <w:rPr>
          <w:rFonts w:ascii="Times New Roman" w:hAnsi="Times New Roman" w:cs="Times New Roman"/>
        </w:rPr>
      </w:pPr>
      <w:r>
        <w:rPr>
          <w:rFonts w:ascii="Times New Roman" w:hAnsi="Times New Roman" w:cs="Times New Roman"/>
        </w:rPr>
        <w:t xml:space="preserve">                                                                                                                                     </w:t>
      </w:r>
      <w:r w:rsidRPr="00C2737D">
        <w:rPr>
          <w:rFonts w:ascii="Times New Roman" w:hAnsi="Times New Roman" w:cs="Times New Roman"/>
          <w:lang w:val="en-US"/>
        </w:rPr>
        <w:t>Млн</w:t>
      </w:r>
      <w:r>
        <w:rPr>
          <w:rFonts w:ascii="Times New Roman" w:hAnsi="Times New Roman" w:cs="Times New Roman"/>
        </w:rPr>
        <w:t xml:space="preserve"> </w:t>
      </w:r>
      <w:r w:rsidRPr="00C2737D">
        <w:rPr>
          <w:rFonts w:ascii="Times New Roman" w:hAnsi="Times New Roman" w:cs="Times New Roman"/>
        </w:rPr>
        <w:t>р</w:t>
      </w:r>
      <w:r>
        <w:rPr>
          <w:rFonts w:ascii="Times New Roman" w:hAnsi="Times New Roman" w:cs="Times New Roman"/>
        </w:rPr>
        <w:t>уб</w:t>
      </w:r>
      <w:r w:rsidRPr="00C2737D">
        <w:rPr>
          <w:rFonts w:ascii="Times New Roman" w:hAnsi="Times New Roman" w:cs="Times New Roman"/>
        </w:rPr>
        <w:t>. без НДС</w:t>
      </w:r>
    </w:p>
    <w:tbl>
      <w:tblPr>
        <w:tblW w:w="7518" w:type="dxa"/>
        <w:tblInd w:w="-106" w:type="dxa"/>
        <w:tblLayout w:type="fixed"/>
        <w:tblLook w:val="00A0"/>
      </w:tblPr>
      <w:tblGrid>
        <w:gridCol w:w="2840"/>
        <w:gridCol w:w="1214"/>
        <w:gridCol w:w="1054"/>
        <w:gridCol w:w="1069"/>
        <w:gridCol w:w="1341"/>
      </w:tblGrid>
      <w:tr w:rsidR="001F1433" w:rsidRPr="0033165A">
        <w:trPr>
          <w:trHeight w:val="735"/>
        </w:trPr>
        <w:tc>
          <w:tcPr>
            <w:tcW w:w="2840" w:type="dxa"/>
            <w:tcBorders>
              <w:top w:val="single" w:sz="4" w:space="0" w:color="auto"/>
              <w:left w:val="single" w:sz="4" w:space="0" w:color="auto"/>
              <w:bottom w:val="single" w:sz="4" w:space="0" w:color="auto"/>
              <w:right w:val="single" w:sz="4" w:space="0" w:color="auto"/>
            </w:tcBorders>
            <w:vAlign w:val="bottom"/>
          </w:tcPr>
          <w:p w:rsidR="001F1433" w:rsidRPr="00450D70" w:rsidRDefault="001F1433" w:rsidP="0078036A">
            <w:pPr>
              <w:rPr>
                <w:rFonts w:ascii="Times New Roman" w:hAnsi="Times New Roman" w:cs="Times New Roman"/>
                <w:color w:val="000000"/>
                <w:sz w:val="18"/>
                <w:szCs w:val="18"/>
              </w:rPr>
            </w:pPr>
            <w:r w:rsidRPr="00450D70">
              <w:rPr>
                <w:rFonts w:ascii="Times New Roman" w:hAnsi="Times New Roman" w:cs="Times New Roman"/>
                <w:color w:val="000000"/>
                <w:sz w:val="18"/>
                <w:szCs w:val="18"/>
              </w:rPr>
              <w:t xml:space="preserve">Наименование МРСК/РСК/филиала </w:t>
            </w:r>
          </w:p>
        </w:tc>
        <w:tc>
          <w:tcPr>
            <w:tcW w:w="1214" w:type="dxa"/>
            <w:tcBorders>
              <w:top w:val="single" w:sz="4" w:space="0" w:color="auto"/>
              <w:left w:val="nil"/>
              <w:bottom w:val="single" w:sz="4" w:space="0" w:color="auto"/>
              <w:right w:val="single" w:sz="4" w:space="0" w:color="auto"/>
            </w:tcBorders>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Объем капитальных вложений</w:t>
            </w:r>
          </w:p>
        </w:tc>
        <w:tc>
          <w:tcPr>
            <w:tcW w:w="1054" w:type="dxa"/>
            <w:tcBorders>
              <w:top w:val="single" w:sz="4" w:space="0" w:color="auto"/>
              <w:left w:val="nil"/>
              <w:bottom w:val="single" w:sz="4" w:space="0" w:color="auto"/>
              <w:right w:val="single" w:sz="4" w:space="0" w:color="auto"/>
            </w:tcBorders>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ТПиР</w:t>
            </w:r>
          </w:p>
        </w:tc>
        <w:tc>
          <w:tcPr>
            <w:tcW w:w="1069" w:type="dxa"/>
            <w:tcBorders>
              <w:top w:val="single" w:sz="4" w:space="0" w:color="auto"/>
              <w:left w:val="nil"/>
              <w:bottom w:val="single" w:sz="4" w:space="0" w:color="auto"/>
              <w:right w:val="single" w:sz="4" w:space="0" w:color="auto"/>
            </w:tcBorders>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Новое строитель-ство</w:t>
            </w:r>
          </w:p>
        </w:tc>
        <w:tc>
          <w:tcPr>
            <w:tcW w:w="1341" w:type="dxa"/>
            <w:tcBorders>
              <w:top w:val="single" w:sz="4" w:space="0" w:color="auto"/>
              <w:left w:val="nil"/>
              <w:bottom w:val="single" w:sz="4" w:space="0" w:color="auto"/>
              <w:right w:val="single" w:sz="4" w:space="0" w:color="auto"/>
            </w:tcBorders>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Прочие (приобр. ОС)</w:t>
            </w:r>
          </w:p>
        </w:tc>
      </w:tr>
      <w:tr w:rsidR="001F1433" w:rsidRPr="0033165A">
        <w:trPr>
          <w:trHeight w:val="300"/>
        </w:trPr>
        <w:tc>
          <w:tcPr>
            <w:tcW w:w="2840" w:type="dxa"/>
            <w:tcBorders>
              <w:top w:val="nil"/>
              <w:left w:val="single" w:sz="4" w:space="0" w:color="auto"/>
              <w:bottom w:val="single" w:sz="4" w:space="0" w:color="auto"/>
              <w:right w:val="single" w:sz="4" w:space="0" w:color="auto"/>
            </w:tcBorders>
            <w:vAlign w:val="bottom"/>
          </w:tcPr>
          <w:p w:rsidR="001F1433" w:rsidRPr="00450D70" w:rsidRDefault="001F1433" w:rsidP="0078036A">
            <w:pPr>
              <w:rPr>
                <w:rFonts w:ascii="Times New Roman" w:hAnsi="Times New Roman" w:cs="Times New Roman"/>
                <w:color w:val="000000"/>
                <w:sz w:val="18"/>
                <w:szCs w:val="18"/>
              </w:rPr>
            </w:pPr>
            <w:r w:rsidRPr="00450D70">
              <w:rPr>
                <w:rFonts w:ascii="Times New Roman" w:hAnsi="Times New Roman" w:cs="Times New Roman"/>
                <w:color w:val="000000"/>
                <w:sz w:val="18"/>
                <w:szCs w:val="18"/>
              </w:rPr>
              <w:t>Белгородэнерго</w:t>
            </w:r>
          </w:p>
        </w:tc>
        <w:tc>
          <w:tcPr>
            <w:tcW w:w="1214"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 2625</w:t>
            </w:r>
          </w:p>
        </w:tc>
        <w:tc>
          <w:tcPr>
            <w:tcW w:w="1054"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1081</w:t>
            </w:r>
          </w:p>
        </w:tc>
        <w:tc>
          <w:tcPr>
            <w:tcW w:w="1069"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1387</w:t>
            </w:r>
          </w:p>
        </w:tc>
        <w:tc>
          <w:tcPr>
            <w:tcW w:w="1341"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156</w:t>
            </w:r>
          </w:p>
        </w:tc>
      </w:tr>
      <w:tr w:rsidR="001F1433" w:rsidRPr="0033165A">
        <w:trPr>
          <w:trHeight w:val="300"/>
        </w:trPr>
        <w:tc>
          <w:tcPr>
            <w:tcW w:w="2840" w:type="dxa"/>
            <w:tcBorders>
              <w:top w:val="nil"/>
              <w:left w:val="single" w:sz="4" w:space="0" w:color="auto"/>
              <w:bottom w:val="single" w:sz="4" w:space="0" w:color="auto"/>
              <w:right w:val="single" w:sz="4" w:space="0" w:color="auto"/>
            </w:tcBorders>
            <w:vAlign w:val="bottom"/>
          </w:tcPr>
          <w:p w:rsidR="001F1433" w:rsidRPr="00450D70" w:rsidRDefault="001F1433" w:rsidP="0078036A">
            <w:pPr>
              <w:rPr>
                <w:rFonts w:ascii="Times New Roman" w:hAnsi="Times New Roman" w:cs="Times New Roman"/>
                <w:color w:val="000000"/>
                <w:sz w:val="18"/>
                <w:szCs w:val="18"/>
              </w:rPr>
            </w:pPr>
            <w:r w:rsidRPr="00450D70">
              <w:rPr>
                <w:rFonts w:ascii="Times New Roman" w:hAnsi="Times New Roman" w:cs="Times New Roman"/>
                <w:color w:val="000000"/>
                <w:sz w:val="18"/>
                <w:szCs w:val="18"/>
              </w:rPr>
              <w:t>Брянскэнерго</w:t>
            </w:r>
          </w:p>
        </w:tc>
        <w:tc>
          <w:tcPr>
            <w:tcW w:w="1214"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452</w:t>
            </w:r>
          </w:p>
        </w:tc>
        <w:tc>
          <w:tcPr>
            <w:tcW w:w="1054"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443</w:t>
            </w:r>
          </w:p>
        </w:tc>
        <w:tc>
          <w:tcPr>
            <w:tcW w:w="1069"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8</w:t>
            </w:r>
          </w:p>
        </w:tc>
        <w:tc>
          <w:tcPr>
            <w:tcW w:w="1341"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2</w:t>
            </w:r>
          </w:p>
        </w:tc>
      </w:tr>
      <w:tr w:rsidR="001F1433" w:rsidRPr="0033165A">
        <w:trPr>
          <w:trHeight w:val="300"/>
        </w:trPr>
        <w:tc>
          <w:tcPr>
            <w:tcW w:w="2840" w:type="dxa"/>
            <w:tcBorders>
              <w:top w:val="nil"/>
              <w:left w:val="single" w:sz="4" w:space="0" w:color="auto"/>
              <w:bottom w:val="single" w:sz="4" w:space="0" w:color="auto"/>
              <w:right w:val="single" w:sz="4" w:space="0" w:color="auto"/>
            </w:tcBorders>
            <w:vAlign w:val="bottom"/>
          </w:tcPr>
          <w:p w:rsidR="001F1433" w:rsidRPr="00450D70" w:rsidRDefault="001F1433" w:rsidP="0078036A">
            <w:pPr>
              <w:rPr>
                <w:rFonts w:ascii="Times New Roman" w:hAnsi="Times New Roman" w:cs="Times New Roman"/>
                <w:color w:val="000000"/>
                <w:sz w:val="18"/>
                <w:szCs w:val="18"/>
              </w:rPr>
            </w:pPr>
            <w:r w:rsidRPr="00450D70">
              <w:rPr>
                <w:rFonts w:ascii="Times New Roman" w:hAnsi="Times New Roman" w:cs="Times New Roman"/>
                <w:color w:val="000000"/>
                <w:sz w:val="18"/>
                <w:szCs w:val="18"/>
              </w:rPr>
              <w:t>Воронежэнерго</w:t>
            </w:r>
          </w:p>
        </w:tc>
        <w:tc>
          <w:tcPr>
            <w:tcW w:w="1214"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960</w:t>
            </w:r>
          </w:p>
        </w:tc>
        <w:tc>
          <w:tcPr>
            <w:tcW w:w="1054"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788</w:t>
            </w:r>
          </w:p>
        </w:tc>
        <w:tc>
          <w:tcPr>
            <w:tcW w:w="1069"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171</w:t>
            </w:r>
          </w:p>
        </w:tc>
        <w:tc>
          <w:tcPr>
            <w:tcW w:w="1341"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w:t>
            </w:r>
          </w:p>
        </w:tc>
      </w:tr>
      <w:tr w:rsidR="001F1433" w:rsidRPr="0033165A">
        <w:trPr>
          <w:trHeight w:val="300"/>
        </w:trPr>
        <w:tc>
          <w:tcPr>
            <w:tcW w:w="2840" w:type="dxa"/>
            <w:tcBorders>
              <w:top w:val="nil"/>
              <w:left w:val="single" w:sz="4" w:space="0" w:color="auto"/>
              <w:bottom w:val="single" w:sz="4" w:space="0" w:color="auto"/>
              <w:right w:val="single" w:sz="4" w:space="0" w:color="auto"/>
            </w:tcBorders>
            <w:vAlign w:val="bottom"/>
          </w:tcPr>
          <w:p w:rsidR="001F1433" w:rsidRPr="00450D70" w:rsidRDefault="001F1433" w:rsidP="0078036A">
            <w:pPr>
              <w:rPr>
                <w:rFonts w:ascii="Times New Roman" w:hAnsi="Times New Roman" w:cs="Times New Roman"/>
                <w:color w:val="000000"/>
                <w:sz w:val="18"/>
                <w:szCs w:val="18"/>
              </w:rPr>
            </w:pPr>
            <w:r w:rsidRPr="00450D70">
              <w:rPr>
                <w:rFonts w:ascii="Times New Roman" w:hAnsi="Times New Roman" w:cs="Times New Roman"/>
                <w:color w:val="000000"/>
                <w:sz w:val="18"/>
                <w:szCs w:val="18"/>
              </w:rPr>
              <w:t>Костромаэнерго</w:t>
            </w:r>
          </w:p>
        </w:tc>
        <w:tc>
          <w:tcPr>
            <w:tcW w:w="1214"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20"/>
                <w:szCs w:val="20"/>
              </w:rPr>
            </w:pPr>
            <w:r w:rsidRPr="00450D70">
              <w:rPr>
                <w:rFonts w:ascii="Times New Roman" w:hAnsi="Times New Roman" w:cs="Times New Roman"/>
                <w:color w:val="000000"/>
                <w:sz w:val="20"/>
                <w:szCs w:val="20"/>
              </w:rPr>
              <w:t>453</w:t>
            </w:r>
          </w:p>
        </w:tc>
        <w:tc>
          <w:tcPr>
            <w:tcW w:w="1054"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191</w:t>
            </w:r>
          </w:p>
        </w:tc>
        <w:tc>
          <w:tcPr>
            <w:tcW w:w="1069"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243</w:t>
            </w:r>
          </w:p>
        </w:tc>
        <w:tc>
          <w:tcPr>
            <w:tcW w:w="1341"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19</w:t>
            </w:r>
          </w:p>
        </w:tc>
      </w:tr>
      <w:tr w:rsidR="001F1433" w:rsidRPr="0033165A">
        <w:trPr>
          <w:trHeight w:val="300"/>
        </w:trPr>
        <w:tc>
          <w:tcPr>
            <w:tcW w:w="2840" w:type="dxa"/>
            <w:tcBorders>
              <w:top w:val="nil"/>
              <w:left w:val="single" w:sz="4" w:space="0" w:color="auto"/>
              <w:bottom w:val="single" w:sz="4" w:space="0" w:color="auto"/>
              <w:right w:val="single" w:sz="4" w:space="0" w:color="auto"/>
            </w:tcBorders>
            <w:vAlign w:val="bottom"/>
          </w:tcPr>
          <w:p w:rsidR="001F1433" w:rsidRPr="00450D70" w:rsidRDefault="001F1433" w:rsidP="0078036A">
            <w:pPr>
              <w:rPr>
                <w:rFonts w:ascii="Times New Roman" w:hAnsi="Times New Roman" w:cs="Times New Roman"/>
                <w:color w:val="000000"/>
                <w:sz w:val="18"/>
                <w:szCs w:val="18"/>
              </w:rPr>
            </w:pPr>
            <w:r w:rsidRPr="00450D70">
              <w:rPr>
                <w:rFonts w:ascii="Times New Roman" w:hAnsi="Times New Roman" w:cs="Times New Roman"/>
                <w:color w:val="000000"/>
                <w:sz w:val="18"/>
                <w:szCs w:val="18"/>
              </w:rPr>
              <w:t>Курскэнерго</w:t>
            </w:r>
          </w:p>
        </w:tc>
        <w:tc>
          <w:tcPr>
            <w:tcW w:w="1214"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651</w:t>
            </w:r>
          </w:p>
        </w:tc>
        <w:tc>
          <w:tcPr>
            <w:tcW w:w="1054"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435</w:t>
            </w:r>
          </w:p>
        </w:tc>
        <w:tc>
          <w:tcPr>
            <w:tcW w:w="1069"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107</w:t>
            </w:r>
          </w:p>
        </w:tc>
        <w:tc>
          <w:tcPr>
            <w:tcW w:w="1341"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109</w:t>
            </w:r>
          </w:p>
        </w:tc>
      </w:tr>
      <w:tr w:rsidR="001F1433" w:rsidRPr="0033165A">
        <w:trPr>
          <w:trHeight w:val="300"/>
        </w:trPr>
        <w:tc>
          <w:tcPr>
            <w:tcW w:w="2840" w:type="dxa"/>
            <w:tcBorders>
              <w:top w:val="nil"/>
              <w:left w:val="single" w:sz="4" w:space="0" w:color="auto"/>
              <w:bottom w:val="single" w:sz="4" w:space="0" w:color="auto"/>
              <w:right w:val="single" w:sz="4" w:space="0" w:color="auto"/>
            </w:tcBorders>
            <w:vAlign w:val="bottom"/>
          </w:tcPr>
          <w:p w:rsidR="001F1433" w:rsidRPr="00450D70" w:rsidRDefault="001F1433" w:rsidP="0078036A">
            <w:pPr>
              <w:rPr>
                <w:rFonts w:ascii="Times New Roman" w:hAnsi="Times New Roman" w:cs="Times New Roman"/>
                <w:color w:val="000000"/>
                <w:sz w:val="18"/>
                <w:szCs w:val="18"/>
              </w:rPr>
            </w:pPr>
            <w:r w:rsidRPr="00450D70">
              <w:rPr>
                <w:rFonts w:ascii="Times New Roman" w:hAnsi="Times New Roman" w:cs="Times New Roman"/>
                <w:color w:val="000000"/>
                <w:sz w:val="18"/>
                <w:szCs w:val="18"/>
              </w:rPr>
              <w:t>Липецкэнерго</w:t>
            </w:r>
          </w:p>
        </w:tc>
        <w:tc>
          <w:tcPr>
            <w:tcW w:w="1214"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1183</w:t>
            </w:r>
          </w:p>
        </w:tc>
        <w:tc>
          <w:tcPr>
            <w:tcW w:w="1054"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513</w:t>
            </w:r>
          </w:p>
        </w:tc>
        <w:tc>
          <w:tcPr>
            <w:tcW w:w="1069"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670</w:t>
            </w:r>
          </w:p>
        </w:tc>
        <w:tc>
          <w:tcPr>
            <w:tcW w:w="1341"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0</w:t>
            </w:r>
          </w:p>
        </w:tc>
      </w:tr>
      <w:tr w:rsidR="001F1433" w:rsidRPr="0033165A">
        <w:trPr>
          <w:trHeight w:val="300"/>
        </w:trPr>
        <w:tc>
          <w:tcPr>
            <w:tcW w:w="2840" w:type="dxa"/>
            <w:tcBorders>
              <w:top w:val="nil"/>
              <w:left w:val="single" w:sz="4" w:space="0" w:color="auto"/>
              <w:bottom w:val="single" w:sz="4" w:space="0" w:color="auto"/>
              <w:right w:val="single" w:sz="4" w:space="0" w:color="auto"/>
            </w:tcBorders>
            <w:vAlign w:val="bottom"/>
          </w:tcPr>
          <w:p w:rsidR="001F1433" w:rsidRPr="00450D70" w:rsidRDefault="001F1433" w:rsidP="0078036A">
            <w:pPr>
              <w:rPr>
                <w:rFonts w:ascii="Times New Roman" w:hAnsi="Times New Roman" w:cs="Times New Roman"/>
                <w:color w:val="000000"/>
                <w:sz w:val="18"/>
                <w:szCs w:val="18"/>
              </w:rPr>
            </w:pPr>
            <w:r w:rsidRPr="00450D70">
              <w:rPr>
                <w:rFonts w:ascii="Times New Roman" w:hAnsi="Times New Roman" w:cs="Times New Roman"/>
                <w:color w:val="000000"/>
                <w:sz w:val="18"/>
                <w:szCs w:val="18"/>
              </w:rPr>
              <w:t>Орелэнерго</w:t>
            </w:r>
          </w:p>
        </w:tc>
        <w:tc>
          <w:tcPr>
            <w:tcW w:w="1214"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406</w:t>
            </w:r>
          </w:p>
        </w:tc>
        <w:tc>
          <w:tcPr>
            <w:tcW w:w="1054"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262</w:t>
            </w:r>
          </w:p>
        </w:tc>
        <w:tc>
          <w:tcPr>
            <w:tcW w:w="1069"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144</w:t>
            </w:r>
          </w:p>
        </w:tc>
        <w:tc>
          <w:tcPr>
            <w:tcW w:w="1341"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5</w:t>
            </w:r>
          </w:p>
        </w:tc>
      </w:tr>
      <w:tr w:rsidR="001F1433" w:rsidRPr="0033165A">
        <w:trPr>
          <w:trHeight w:val="300"/>
        </w:trPr>
        <w:tc>
          <w:tcPr>
            <w:tcW w:w="2840" w:type="dxa"/>
            <w:tcBorders>
              <w:top w:val="nil"/>
              <w:left w:val="single" w:sz="4" w:space="0" w:color="auto"/>
              <w:bottom w:val="single" w:sz="4" w:space="0" w:color="auto"/>
              <w:right w:val="single" w:sz="4" w:space="0" w:color="auto"/>
            </w:tcBorders>
            <w:vAlign w:val="bottom"/>
          </w:tcPr>
          <w:p w:rsidR="001F1433" w:rsidRPr="00450D70" w:rsidRDefault="001F1433" w:rsidP="0078036A">
            <w:pPr>
              <w:rPr>
                <w:rFonts w:ascii="Times New Roman" w:hAnsi="Times New Roman" w:cs="Times New Roman"/>
                <w:color w:val="000000"/>
                <w:sz w:val="18"/>
                <w:szCs w:val="18"/>
              </w:rPr>
            </w:pPr>
            <w:r w:rsidRPr="00450D70">
              <w:rPr>
                <w:rFonts w:ascii="Times New Roman" w:hAnsi="Times New Roman" w:cs="Times New Roman"/>
                <w:color w:val="000000"/>
                <w:sz w:val="18"/>
                <w:szCs w:val="18"/>
              </w:rPr>
              <w:t>Смоленскэнерго</w:t>
            </w:r>
          </w:p>
        </w:tc>
        <w:tc>
          <w:tcPr>
            <w:tcW w:w="1214"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721</w:t>
            </w:r>
          </w:p>
        </w:tc>
        <w:tc>
          <w:tcPr>
            <w:tcW w:w="1054"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535</w:t>
            </w:r>
          </w:p>
        </w:tc>
        <w:tc>
          <w:tcPr>
            <w:tcW w:w="1069"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180</w:t>
            </w:r>
          </w:p>
        </w:tc>
        <w:tc>
          <w:tcPr>
            <w:tcW w:w="1341"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2</w:t>
            </w:r>
          </w:p>
        </w:tc>
      </w:tr>
      <w:tr w:rsidR="001F1433" w:rsidRPr="0033165A">
        <w:trPr>
          <w:trHeight w:val="300"/>
        </w:trPr>
        <w:tc>
          <w:tcPr>
            <w:tcW w:w="2840" w:type="dxa"/>
            <w:tcBorders>
              <w:top w:val="nil"/>
              <w:left w:val="single" w:sz="4" w:space="0" w:color="auto"/>
              <w:bottom w:val="single" w:sz="4" w:space="0" w:color="auto"/>
              <w:right w:val="single" w:sz="4" w:space="0" w:color="auto"/>
            </w:tcBorders>
            <w:vAlign w:val="bottom"/>
          </w:tcPr>
          <w:p w:rsidR="001F1433" w:rsidRPr="00450D70" w:rsidRDefault="001F1433" w:rsidP="0078036A">
            <w:pPr>
              <w:rPr>
                <w:rFonts w:ascii="Times New Roman" w:hAnsi="Times New Roman" w:cs="Times New Roman"/>
                <w:color w:val="000000"/>
                <w:sz w:val="18"/>
                <w:szCs w:val="18"/>
              </w:rPr>
            </w:pPr>
            <w:r w:rsidRPr="00450D70">
              <w:rPr>
                <w:rFonts w:ascii="Times New Roman" w:hAnsi="Times New Roman" w:cs="Times New Roman"/>
                <w:color w:val="000000"/>
                <w:sz w:val="18"/>
                <w:szCs w:val="18"/>
              </w:rPr>
              <w:t>Тамбовэнерго</w:t>
            </w:r>
          </w:p>
        </w:tc>
        <w:tc>
          <w:tcPr>
            <w:tcW w:w="1214"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301</w:t>
            </w:r>
          </w:p>
        </w:tc>
        <w:tc>
          <w:tcPr>
            <w:tcW w:w="1054"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278</w:t>
            </w:r>
          </w:p>
        </w:tc>
        <w:tc>
          <w:tcPr>
            <w:tcW w:w="1069"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21</w:t>
            </w:r>
          </w:p>
        </w:tc>
        <w:tc>
          <w:tcPr>
            <w:tcW w:w="1341"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w:t>
            </w:r>
          </w:p>
        </w:tc>
      </w:tr>
      <w:tr w:rsidR="001F1433" w:rsidRPr="0033165A">
        <w:trPr>
          <w:trHeight w:val="300"/>
        </w:trPr>
        <w:tc>
          <w:tcPr>
            <w:tcW w:w="2840" w:type="dxa"/>
            <w:tcBorders>
              <w:top w:val="nil"/>
              <w:left w:val="single" w:sz="4" w:space="0" w:color="auto"/>
              <w:bottom w:val="single" w:sz="4" w:space="0" w:color="auto"/>
              <w:right w:val="single" w:sz="4" w:space="0" w:color="auto"/>
            </w:tcBorders>
            <w:vAlign w:val="bottom"/>
          </w:tcPr>
          <w:p w:rsidR="001F1433" w:rsidRPr="00450D70" w:rsidRDefault="001F1433" w:rsidP="0078036A">
            <w:pPr>
              <w:rPr>
                <w:rFonts w:ascii="Times New Roman" w:hAnsi="Times New Roman" w:cs="Times New Roman"/>
                <w:color w:val="000000"/>
                <w:sz w:val="18"/>
                <w:szCs w:val="18"/>
              </w:rPr>
            </w:pPr>
            <w:r w:rsidRPr="00450D70">
              <w:rPr>
                <w:rFonts w:ascii="Times New Roman" w:hAnsi="Times New Roman" w:cs="Times New Roman"/>
                <w:color w:val="000000"/>
                <w:sz w:val="18"/>
                <w:szCs w:val="18"/>
              </w:rPr>
              <w:t>Тверьэнерго</w:t>
            </w:r>
          </w:p>
        </w:tc>
        <w:tc>
          <w:tcPr>
            <w:tcW w:w="1214"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728</w:t>
            </w:r>
          </w:p>
        </w:tc>
        <w:tc>
          <w:tcPr>
            <w:tcW w:w="1054"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615</w:t>
            </w:r>
          </w:p>
        </w:tc>
        <w:tc>
          <w:tcPr>
            <w:tcW w:w="1069"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114</w:t>
            </w:r>
          </w:p>
        </w:tc>
        <w:tc>
          <w:tcPr>
            <w:tcW w:w="1341"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25</w:t>
            </w:r>
          </w:p>
        </w:tc>
      </w:tr>
      <w:tr w:rsidR="001F1433" w:rsidRPr="0033165A">
        <w:trPr>
          <w:trHeight w:val="300"/>
        </w:trPr>
        <w:tc>
          <w:tcPr>
            <w:tcW w:w="2840" w:type="dxa"/>
            <w:tcBorders>
              <w:top w:val="nil"/>
              <w:left w:val="single" w:sz="4" w:space="0" w:color="auto"/>
              <w:bottom w:val="single" w:sz="4" w:space="0" w:color="auto"/>
              <w:right w:val="single" w:sz="4" w:space="0" w:color="auto"/>
            </w:tcBorders>
          </w:tcPr>
          <w:p w:rsidR="001F1433" w:rsidRPr="00450D70" w:rsidRDefault="001F1433" w:rsidP="0078036A">
            <w:pPr>
              <w:rPr>
                <w:rFonts w:ascii="Times New Roman" w:hAnsi="Times New Roman" w:cs="Times New Roman"/>
                <w:color w:val="000000"/>
                <w:sz w:val="20"/>
                <w:szCs w:val="20"/>
              </w:rPr>
            </w:pPr>
            <w:r w:rsidRPr="00450D70">
              <w:rPr>
                <w:rFonts w:ascii="Times New Roman" w:hAnsi="Times New Roman" w:cs="Times New Roman"/>
                <w:color w:val="000000"/>
                <w:sz w:val="20"/>
                <w:szCs w:val="20"/>
              </w:rPr>
              <w:t>Ярэнерго</w:t>
            </w:r>
          </w:p>
        </w:tc>
        <w:tc>
          <w:tcPr>
            <w:tcW w:w="1214"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581</w:t>
            </w:r>
          </w:p>
        </w:tc>
        <w:tc>
          <w:tcPr>
            <w:tcW w:w="1054"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446</w:t>
            </w:r>
          </w:p>
        </w:tc>
        <w:tc>
          <w:tcPr>
            <w:tcW w:w="1069"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110</w:t>
            </w:r>
          </w:p>
        </w:tc>
        <w:tc>
          <w:tcPr>
            <w:tcW w:w="1341"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1</w:t>
            </w:r>
          </w:p>
        </w:tc>
      </w:tr>
      <w:tr w:rsidR="001F1433" w:rsidRPr="0033165A">
        <w:trPr>
          <w:trHeight w:val="300"/>
        </w:trPr>
        <w:tc>
          <w:tcPr>
            <w:tcW w:w="2840" w:type="dxa"/>
            <w:tcBorders>
              <w:top w:val="nil"/>
              <w:left w:val="single" w:sz="4" w:space="0" w:color="auto"/>
              <w:bottom w:val="single" w:sz="4" w:space="0" w:color="auto"/>
              <w:right w:val="single" w:sz="4" w:space="0" w:color="auto"/>
            </w:tcBorders>
          </w:tcPr>
          <w:p w:rsidR="001F1433" w:rsidRPr="00450D70" w:rsidRDefault="001F1433" w:rsidP="0078036A">
            <w:pPr>
              <w:rPr>
                <w:rFonts w:ascii="Times New Roman" w:hAnsi="Times New Roman" w:cs="Times New Roman"/>
                <w:color w:val="000000"/>
                <w:sz w:val="20"/>
                <w:szCs w:val="20"/>
              </w:rPr>
            </w:pPr>
            <w:r w:rsidRPr="00450D70">
              <w:rPr>
                <w:rFonts w:ascii="Times New Roman" w:hAnsi="Times New Roman" w:cs="Times New Roman"/>
                <w:color w:val="000000"/>
                <w:sz w:val="20"/>
                <w:szCs w:val="20"/>
              </w:rPr>
              <w:t>ИА МРСК</w:t>
            </w:r>
          </w:p>
        </w:tc>
        <w:tc>
          <w:tcPr>
            <w:tcW w:w="1214"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9</w:t>
            </w:r>
          </w:p>
        </w:tc>
        <w:tc>
          <w:tcPr>
            <w:tcW w:w="1054"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9</w:t>
            </w:r>
          </w:p>
        </w:tc>
        <w:tc>
          <w:tcPr>
            <w:tcW w:w="1069"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p>
        </w:tc>
        <w:tc>
          <w:tcPr>
            <w:tcW w:w="1341"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p>
        </w:tc>
      </w:tr>
      <w:tr w:rsidR="001F1433" w:rsidRPr="0033165A">
        <w:trPr>
          <w:trHeight w:val="300"/>
        </w:trPr>
        <w:tc>
          <w:tcPr>
            <w:tcW w:w="2840" w:type="dxa"/>
            <w:tcBorders>
              <w:top w:val="nil"/>
              <w:left w:val="single" w:sz="4" w:space="0" w:color="auto"/>
              <w:bottom w:val="single" w:sz="4" w:space="0" w:color="auto"/>
              <w:right w:val="single" w:sz="4" w:space="0" w:color="auto"/>
            </w:tcBorders>
          </w:tcPr>
          <w:p w:rsidR="001F1433" w:rsidRPr="00450D70" w:rsidRDefault="001F1433" w:rsidP="0078036A">
            <w:pPr>
              <w:jc w:val="both"/>
              <w:rPr>
                <w:rFonts w:ascii="Times New Roman" w:hAnsi="Times New Roman" w:cs="Times New Roman"/>
                <w:color w:val="000000"/>
                <w:sz w:val="20"/>
                <w:szCs w:val="20"/>
              </w:rPr>
            </w:pPr>
            <w:r w:rsidRPr="00450D70">
              <w:rPr>
                <w:rFonts w:ascii="Times New Roman" w:hAnsi="Times New Roman" w:cs="Times New Roman"/>
                <w:color w:val="000000"/>
                <w:sz w:val="20"/>
                <w:szCs w:val="20"/>
              </w:rPr>
              <w:t>МРСК Центра</w:t>
            </w:r>
          </w:p>
        </w:tc>
        <w:tc>
          <w:tcPr>
            <w:tcW w:w="1214"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9071</w:t>
            </w:r>
          </w:p>
        </w:tc>
        <w:tc>
          <w:tcPr>
            <w:tcW w:w="1054"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5596</w:t>
            </w:r>
          </w:p>
        </w:tc>
        <w:tc>
          <w:tcPr>
            <w:tcW w:w="1069"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3155</w:t>
            </w:r>
          </w:p>
        </w:tc>
        <w:tc>
          <w:tcPr>
            <w:tcW w:w="1341" w:type="dxa"/>
            <w:tcBorders>
              <w:top w:val="nil"/>
              <w:left w:val="nil"/>
              <w:bottom w:val="single" w:sz="4" w:space="0" w:color="auto"/>
              <w:right w:val="single" w:sz="4" w:space="0" w:color="auto"/>
            </w:tcBorders>
            <w:vAlign w:val="bottom"/>
          </w:tcPr>
          <w:p w:rsidR="001F1433" w:rsidRPr="00450D70" w:rsidRDefault="001F1433" w:rsidP="0078036A">
            <w:pPr>
              <w:jc w:val="center"/>
              <w:rPr>
                <w:rFonts w:ascii="Times New Roman" w:hAnsi="Times New Roman" w:cs="Times New Roman"/>
                <w:color w:val="000000"/>
                <w:sz w:val="18"/>
                <w:szCs w:val="18"/>
              </w:rPr>
            </w:pPr>
            <w:r w:rsidRPr="00450D70">
              <w:rPr>
                <w:rFonts w:ascii="Times New Roman" w:hAnsi="Times New Roman" w:cs="Times New Roman"/>
                <w:color w:val="000000"/>
                <w:sz w:val="18"/>
                <w:szCs w:val="18"/>
              </w:rPr>
              <w:t>320</w:t>
            </w:r>
          </w:p>
        </w:tc>
      </w:tr>
    </w:tbl>
    <w:p w:rsidR="001F1433" w:rsidRDefault="001F1433" w:rsidP="0078036A"/>
    <w:p w:rsidR="001F1433" w:rsidRDefault="001F1433" w:rsidP="0078036A"/>
    <w:p w:rsidR="001F1433" w:rsidRDefault="001F1433" w:rsidP="0078036A"/>
    <w:p w:rsidR="001F1433" w:rsidRDefault="001F1433" w:rsidP="0078036A"/>
    <w:p w:rsidR="001F1433" w:rsidRPr="00CE6816" w:rsidRDefault="001F1433" w:rsidP="0078036A">
      <w:pPr>
        <w:ind w:firstLine="284"/>
        <w:jc w:val="both"/>
        <w:rPr>
          <w:rFonts w:ascii="Times New Roman" w:hAnsi="Times New Roman" w:cs="Times New Roman"/>
          <w:b/>
          <w:bCs/>
          <w:sz w:val="26"/>
          <w:szCs w:val="26"/>
        </w:rPr>
      </w:pPr>
      <w:r w:rsidRPr="00A25D7B">
        <w:rPr>
          <w:rFonts w:ascii="Times New Roman" w:hAnsi="Times New Roman" w:cs="Times New Roman"/>
          <w:b/>
          <w:bCs/>
          <w:i/>
          <w:iCs/>
          <w:sz w:val="26"/>
          <w:szCs w:val="26"/>
        </w:rPr>
        <w:t>«Белгородэнерго»</w:t>
      </w:r>
      <w:r w:rsidRPr="00A25D7B">
        <w:rPr>
          <w:rFonts w:ascii="Times New Roman" w:hAnsi="Times New Roman" w:cs="Times New Roman"/>
          <w:b/>
          <w:bCs/>
          <w:sz w:val="26"/>
          <w:szCs w:val="26"/>
        </w:rPr>
        <w:t xml:space="preserve"> </w:t>
      </w:r>
    </w:p>
    <w:p w:rsidR="001F1433" w:rsidRDefault="001F1433">
      <w:pPr>
        <w:spacing w:after="0" w:line="240" w:lineRule="auto"/>
        <w:ind w:firstLine="180"/>
        <w:jc w:val="both"/>
        <w:rPr>
          <w:rFonts w:ascii="Times New Roman" w:hAnsi="Times New Roman" w:cs="Times New Roman"/>
        </w:rPr>
      </w:pPr>
      <w:r>
        <w:rPr>
          <w:rFonts w:ascii="Times New Roman" w:hAnsi="Times New Roman" w:cs="Times New Roman"/>
        </w:rPr>
        <w:t>—</w:t>
      </w:r>
      <w:r w:rsidRPr="00A25D7B">
        <w:rPr>
          <w:rFonts w:ascii="Times New Roman" w:hAnsi="Times New Roman" w:cs="Times New Roman"/>
        </w:rPr>
        <w:t xml:space="preserve"> по программе технического перевооружения и реконструкции  выполнена реконструкция  379,6 км ЛЭП 0,4</w:t>
      </w:r>
      <w:r w:rsidRPr="00C068AB">
        <w:rPr>
          <w:sz w:val="24"/>
          <w:szCs w:val="24"/>
        </w:rPr>
        <w:t>—</w:t>
      </w:r>
      <w:r w:rsidRPr="00A25D7B">
        <w:rPr>
          <w:rFonts w:ascii="Times New Roman" w:hAnsi="Times New Roman" w:cs="Times New Roman"/>
        </w:rPr>
        <w:t>10 кВ; выполнена реконструкция ПС</w:t>
      </w:r>
      <w:r w:rsidRPr="00C068AB">
        <w:rPr>
          <w:sz w:val="24"/>
          <w:szCs w:val="24"/>
        </w:rPr>
        <w:t>—</w:t>
      </w:r>
      <w:r w:rsidRPr="00A25D7B">
        <w:rPr>
          <w:rFonts w:ascii="Times New Roman" w:hAnsi="Times New Roman" w:cs="Times New Roman"/>
        </w:rPr>
        <w:t xml:space="preserve">110 кВ «Шебекино» с заменой силового трансформатора мощностью 40 МВА. </w:t>
      </w:r>
    </w:p>
    <w:p w:rsidR="001F1433" w:rsidRDefault="001F1433">
      <w:pPr>
        <w:spacing w:after="0" w:line="240" w:lineRule="auto"/>
        <w:ind w:firstLine="180"/>
        <w:jc w:val="both"/>
        <w:rPr>
          <w:rFonts w:ascii="Times New Roman" w:hAnsi="Times New Roman" w:cs="Times New Roman"/>
          <w:color w:val="000000"/>
        </w:rPr>
      </w:pPr>
      <w:r w:rsidRPr="00C068AB">
        <w:rPr>
          <w:sz w:val="24"/>
          <w:szCs w:val="24"/>
        </w:rPr>
        <w:t>—</w:t>
      </w:r>
      <w:r>
        <w:rPr>
          <w:sz w:val="28"/>
          <w:szCs w:val="28"/>
        </w:rPr>
        <w:t xml:space="preserve"> </w:t>
      </w:r>
      <w:r>
        <w:rPr>
          <w:rFonts w:ascii="Times New Roman" w:hAnsi="Times New Roman" w:cs="Times New Roman"/>
        </w:rPr>
        <w:t>н</w:t>
      </w:r>
      <w:r w:rsidRPr="00A25D7B">
        <w:rPr>
          <w:rFonts w:ascii="Times New Roman" w:hAnsi="Times New Roman" w:cs="Times New Roman"/>
        </w:rPr>
        <w:t>ачаты работы по реконструкции ПС</w:t>
      </w:r>
      <w:r w:rsidRPr="00C068AB">
        <w:rPr>
          <w:sz w:val="24"/>
          <w:szCs w:val="24"/>
        </w:rPr>
        <w:t>—</w:t>
      </w:r>
      <w:r w:rsidRPr="00A25D7B">
        <w:rPr>
          <w:rFonts w:ascii="Times New Roman" w:hAnsi="Times New Roman" w:cs="Times New Roman"/>
        </w:rPr>
        <w:t>110 кВ «Грайворон». Для повышения надежности энергоснабжения на подстанциях 35</w:t>
      </w:r>
      <w:r w:rsidRPr="00C068AB">
        <w:rPr>
          <w:sz w:val="24"/>
          <w:szCs w:val="24"/>
        </w:rPr>
        <w:t>—</w:t>
      </w:r>
      <w:r w:rsidRPr="00A25D7B">
        <w:rPr>
          <w:rFonts w:ascii="Times New Roman" w:hAnsi="Times New Roman" w:cs="Times New Roman"/>
        </w:rPr>
        <w:t>110 кВ заменено  и установлено 196 трансформаторов тока и напряжения всех классов напряжения</w:t>
      </w:r>
      <w:r w:rsidRPr="00A25D7B">
        <w:rPr>
          <w:rFonts w:ascii="Times New Roman" w:hAnsi="Times New Roman" w:cs="Times New Roman"/>
          <w:color w:val="000000"/>
        </w:rPr>
        <w:t xml:space="preserve">. </w:t>
      </w:r>
    </w:p>
    <w:p w:rsidR="001F1433" w:rsidRPr="00CE6816" w:rsidRDefault="001F1433" w:rsidP="00841BE8">
      <w:pPr>
        <w:spacing w:after="0" w:line="240" w:lineRule="auto"/>
        <w:ind w:firstLine="180"/>
        <w:jc w:val="both"/>
        <w:rPr>
          <w:rFonts w:ascii="Times New Roman" w:hAnsi="Times New Roman" w:cs="Times New Roman"/>
        </w:rPr>
      </w:pPr>
      <w:r w:rsidRPr="00C068AB">
        <w:rPr>
          <w:sz w:val="24"/>
          <w:szCs w:val="24"/>
        </w:rPr>
        <w:t>—</w:t>
      </w:r>
      <w:r>
        <w:rPr>
          <w:sz w:val="28"/>
          <w:szCs w:val="28"/>
        </w:rPr>
        <w:t xml:space="preserve"> </w:t>
      </w:r>
      <w:r>
        <w:rPr>
          <w:rFonts w:ascii="Times New Roman" w:hAnsi="Times New Roman" w:cs="Times New Roman"/>
          <w:color w:val="000000"/>
        </w:rPr>
        <w:t>о</w:t>
      </w:r>
      <w:r w:rsidRPr="00A25D7B">
        <w:rPr>
          <w:rFonts w:ascii="Times New Roman" w:hAnsi="Times New Roman" w:cs="Times New Roman"/>
          <w:color w:val="000000"/>
        </w:rPr>
        <w:t xml:space="preserve">существлены:  </w:t>
      </w:r>
      <w:r w:rsidRPr="00A25D7B">
        <w:rPr>
          <w:rFonts w:ascii="Times New Roman" w:hAnsi="Times New Roman" w:cs="Times New Roman"/>
        </w:rPr>
        <w:t>замена защит ВЛ</w:t>
      </w:r>
      <w:r w:rsidRPr="00C068AB">
        <w:rPr>
          <w:sz w:val="24"/>
          <w:szCs w:val="24"/>
        </w:rPr>
        <w:t>—</w:t>
      </w:r>
      <w:r w:rsidRPr="00A25D7B">
        <w:rPr>
          <w:rFonts w:ascii="Times New Roman" w:hAnsi="Times New Roman" w:cs="Times New Roman"/>
        </w:rPr>
        <w:t>110 кВ на микропроцессорные; замена сервера регистратора аварийных процессов  на ПС</w:t>
      </w:r>
      <w:r w:rsidRPr="00C068AB">
        <w:rPr>
          <w:sz w:val="24"/>
          <w:szCs w:val="24"/>
        </w:rPr>
        <w:t>—</w:t>
      </w:r>
      <w:r w:rsidRPr="00A25D7B">
        <w:rPr>
          <w:rFonts w:ascii="Times New Roman" w:hAnsi="Times New Roman" w:cs="Times New Roman"/>
        </w:rPr>
        <w:t>110</w:t>
      </w:r>
      <w:r>
        <w:rPr>
          <w:rFonts w:ascii="Times New Roman" w:hAnsi="Times New Roman" w:cs="Times New Roman"/>
        </w:rPr>
        <w:t xml:space="preserve"> </w:t>
      </w:r>
      <w:r w:rsidRPr="00A25D7B">
        <w:rPr>
          <w:rFonts w:ascii="Times New Roman" w:hAnsi="Times New Roman" w:cs="Times New Roman"/>
        </w:rPr>
        <w:t>кВ «Голофеевка»</w:t>
      </w:r>
      <w:r>
        <w:rPr>
          <w:rFonts w:ascii="Times New Roman" w:hAnsi="Times New Roman" w:cs="Times New Roman"/>
        </w:rPr>
        <w:t>.</w:t>
      </w:r>
    </w:p>
    <w:p w:rsidR="001F1433" w:rsidRDefault="001F1433" w:rsidP="00841BE8">
      <w:pPr>
        <w:spacing w:after="0" w:line="240" w:lineRule="auto"/>
        <w:ind w:firstLine="180"/>
        <w:jc w:val="both"/>
        <w:rPr>
          <w:rFonts w:ascii="Times New Roman" w:hAnsi="Times New Roman" w:cs="Times New Roman"/>
          <w:color w:val="000000"/>
        </w:rPr>
      </w:pPr>
      <w:r w:rsidRPr="00C068AB">
        <w:rPr>
          <w:sz w:val="24"/>
          <w:szCs w:val="24"/>
        </w:rPr>
        <w:t>—</w:t>
      </w:r>
      <w:r>
        <w:rPr>
          <w:sz w:val="28"/>
          <w:szCs w:val="28"/>
        </w:rPr>
        <w:t xml:space="preserve"> </w:t>
      </w:r>
      <w:r>
        <w:rPr>
          <w:rFonts w:ascii="Times New Roman" w:hAnsi="Times New Roman" w:cs="Times New Roman"/>
          <w:color w:val="000000"/>
        </w:rPr>
        <w:t>п</w:t>
      </w:r>
      <w:r w:rsidRPr="00A25D7B">
        <w:rPr>
          <w:rFonts w:ascii="Times New Roman" w:hAnsi="Times New Roman" w:cs="Times New Roman"/>
          <w:color w:val="000000"/>
        </w:rPr>
        <w:t xml:space="preserve">о программе нового строительства и расширения построена и введена в эксплуатацию </w:t>
      </w:r>
      <w:r>
        <w:rPr>
          <w:rFonts w:ascii="Times New Roman" w:hAnsi="Times New Roman" w:cs="Times New Roman"/>
          <w:color w:val="000000"/>
        </w:rPr>
        <w:t xml:space="preserve">  </w:t>
      </w:r>
      <w:r w:rsidRPr="00A25D7B">
        <w:rPr>
          <w:rFonts w:ascii="Times New Roman" w:hAnsi="Times New Roman" w:cs="Times New Roman"/>
          <w:color w:val="000000"/>
        </w:rPr>
        <w:t>ВЛ</w:t>
      </w:r>
      <w:r w:rsidRPr="00C068AB">
        <w:rPr>
          <w:sz w:val="24"/>
          <w:szCs w:val="24"/>
        </w:rPr>
        <w:t>—</w:t>
      </w:r>
      <w:r w:rsidRPr="00A25D7B">
        <w:rPr>
          <w:rFonts w:ascii="Times New Roman" w:hAnsi="Times New Roman" w:cs="Times New Roman"/>
          <w:color w:val="000000"/>
        </w:rPr>
        <w:t xml:space="preserve">110 кВ «Фрунзенская-Томаровка» протяженностью 15,1 км. Начато строительство </w:t>
      </w:r>
    </w:p>
    <w:p w:rsidR="001F1433" w:rsidRDefault="001F1433">
      <w:pPr>
        <w:spacing w:after="0" w:line="240" w:lineRule="auto"/>
        <w:jc w:val="both"/>
        <w:rPr>
          <w:rFonts w:ascii="Times New Roman" w:hAnsi="Times New Roman" w:cs="Times New Roman"/>
          <w:color w:val="000000"/>
        </w:rPr>
      </w:pPr>
      <w:r>
        <w:rPr>
          <w:rFonts w:ascii="Times New Roman" w:hAnsi="Times New Roman" w:cs="Times New Roman"/>
          <w:color w:val="000000"/>
        </w:rPr>
        <w:t>П</w:t>
      </w:r>
      <w:r w:rsidRPr="00A25D7B">
        <w:rPr>
          <w:rFonts w:ascii="Times New Roman" w:hAnsi="Times New Roman" w:cs="Times New Roman"/>
          <w:color w:val="000000"/>
        </w:rPr>
        <w:t>С</w:t>
      </w:r>
      <w:r w:rsidRPr="00C068AB">
        <w:rPr>
          <w:sz w:val="24"/>
          <w:szCs w:val="24"/>
        </w:rPr>
        <w:t>—</w:t>
      </w:r>
      <w:r>
        <w:rPr>
          <w:sz w:val="28"/>
          <w:szCs w:val="28"/>
        </w:rPr>
        <w:t xml:space="preserve"> </w:t>
      </w:r>
      <w:r w:rsidRPr="00A25D7B">
        <w:rPr>
          <w:rFonts w:ascii="Times New Roman" w:hAnsi="Times New Roman" w:cs="Times New Roman"/>
          <w:color w:val="000000"/>
        </w:rPr>
        <w:t xml:space="preserve">110/10/10 «Майская». </w:t>
      </w:r>
    </w:p>
    <w:p w:rsidR="001F1433" w:rsidRDefault="001F1433">
      <w:pPr>
        <w:spacing w:after="0" w:line="240" w:lineRule="auto"/>
        <w:ind w:firstLine="180"/>
        <w:jc w:val="both"/>
        <w:rPr>
          <w:rFonts w:ascii="Times New Roman" w:hAnsi="Times New Roman" w:cs="Times New Roman"/>
          <w:color w:val="000000"/>
        </w:rPr>
      </w:pPr>
      <w:r w:rsidRPr="00C068AB">
        <w:rPr>
          <w:sz w:val="24"/>
          <w:szCs w:val="24"/>
        </w:rPr>
        <w:t>—</w:t>
      </w:r>
      <w:r>
        <w:rPr>
          <w:sz w:val="28"/>
          <w:szCs w:val="28"/>
        </w:rPr>
        <w:t xml:space="preserve"> </w:t>
      </w:r>
      <w:r>
        <w:rPr>
          <w:rFonts w:ascii="Times New Roman" w:hAnsi="Times New Roman" w:cs="Times New Roman"/>
          <w:color w:val="000000"/>
        </w:rPr>
        <w:t>в</w:t>
      </w:r>
      <w:r w:rsidRPr="00A25D7B">
        <w:rPr>
          <w:rFonts w:ascii="Times New Roman" w:hAnsi="Times New Roman" w:cs="Times New Roman"/>
          <w:color w:val="000000"/>
        </w:rPr>
        <w:t xml:space="preserve">  рамках проекта интеграции сетей (ТП 6</w:t>
      </w:r>
      <w:r w:rsidRPr="00C068AB">
        <w:rPr>
          <w:sz w:val="24"/>
          <w:szCs w:val="24"/>
        </w:rPr>
        <w:t>—</w:t>
      </w:r>
      <w:r w:rsidRPr="00A25D7B">
        <w:rPr>
          <w:rFonts w:ascii="Times New Roman" w:hAnsi="Times New Roman" w:cs="Times New Roman"/>
          <w:color w:val="000000"/>
        </w:rPr>
        <w:t>10/0,4 кВ, КТП-6</w:t>
      </w:r>
      <w:r w:rsidRPr="00C068AB">
        <w:rPr>
          <w:sz w:val="24"/>
          <w:szCs w:val="24"/>
        </w:rPr>
        <w:t>—</w:t>
      </w:r>
      <w:r w:rsidRPr="00A25D7B">
        <w:rPr>
          <w:rFonts w:ascii="Times New Roman" w:hAnsi="Times New Roman" w:cs="Times New Roman"/>
          <w:color w:val="000000"/>
        </w:rPr>
        <w:t>10/0,4 кВ, КЛ-0,4</w:t>
      </w:r>
      <w:r w:rsidRPr="00C068AB">
        <w:rPr>
          <w:sz w:val="24"/>
          <w:szCs w:val="24"/>
        </w:rPr>
        <w:t>—</w:t>
      </w:r>
      <w:r w:rsidRPr="00A25D7B">
        <w:rPr>
          <w:rFonts w:ascii="Times New Roman" w:hAnsi="Times New Roman" w:cs="Times New Roman"/>
          <w:color w:val="000000"/>
        </w:rPr>
        <w:t>6</w:t>
      </w:r>
      <w:r w:rsidRPr="00C068AB">
        <w:rPr>
          <w:sz w:val="24"/>
          <w:szCs w:val="24"/>
        </w:rPr>
        <w:t>—</w:t>
      </w:r>
      <w:r w:rsidRPr="00A25D7B">
        <w:rPr>
          <w:rFonts w:ascii="Times New Roman" w:hAnsi="Times New Roman" w:cs="Times New Roman"/>
          <w:color w:val="000000"/>
        </w:rPr>
        <w:t>10 кВ, ВЛ-0,4</w:t>
      </w:r>
      <w:r w:rsidRPr="00C068AB">
        <w:rPr>
          <w:sz w:val="24"/>
          <w:szCs w:val="24"/>
        </w:rPr>
        <w:t>—</w:t>
      </w:r>
      <w:r w:rsidRPr="00A25D7B">
        <w:rPr>
          <w:rFonts w:ascii="Times New Roman" w:hAnsi="Times New Roman" w:cs="Times New Roman"/>
          <w:color w:val="000000"/>
        </w:rPr>
        <w:t>6</w:t>
      </w:r>
      <w:r w:rsidRPr="00C068AB">
        <w:rPr>
          <w:sz w:val="24"/>
          <w:szCs w:val="24"/>
        </w:rPr>
        <w:t>—</w:t>
      </w:r>
      <w:r w:rsidRPr="00A25D7B">
        <w:rPr>
          <w:rFonts w:ascii="Times New Roman" w:hAnsi="Times New Roman" w:cs="Times New Roman"/>
          <w:color w:val="000000"/>
        </w:rPr>
        <w:t xml:space="preserve">10кВ) за отчетный период принято на баланс </w:t>
      </w:r>
      <w:r>
        <w:rPr>
          <w:rFonts w:ascii="Times New Roman" w:hAnsi="Times New Roman" w:cs="Times New Roman"/>
          <w:color w:val="000000"/>
        </w:rPr>
        <w:t>«</w:t>
      </w:r>
      <w:r w:rsidRPr="00A25D7B">
        <w:rPr>
          <w:rFonts w:ascii="Times New Roman" w:hAnsi="Times New Roman" w:cs="Times New Roman"/>
          <w:color w:val="000000"/>
        </w:rPr>
        <w:t>Белгородэнерго</w:t>
      </w:r>
      <w:r>
        <w:rPr>
          <w:rFonts w:ascii="Times New Roman" w:hAnsi="Times New Roman" w:cs="Times New Roman"/>
          <w:color w:val="000000"/>
        </w:rPr>
        <w:t>»</w:t>
      </w:r>
      <w:r w:rsidRPr="00A25D7B">
        <w:rPr>
          <w:rFonts w:ascii="Times New Roman" w:hAnsi="Times New Roman" w:cs="Times New Roman"/>
          <w:color w:val="000000"/>
        </w:rPr>
        <w:t xml:space="preserve"> 330,5 км ЛЭП 0,4</w:t>
      </w:r>
      <w:r w:rsidRPr="00C068AB">
        <w:rPr>
          <w:sz w:val="24"/>
          <w:szCs w:val="24"/>
        </w:rPr>
        <w:t>—</w:t>
      </w:r>
      <w:r w:rsidRPr="00A25D7B">
        <w:rPr>
          <w:rFonts w:ascii="Times New Roman" w:hAnsi="Times New Roman" w:cs="Times New Roman"/>
          <w:color w:val="000000"/>
        </w:rPr>
        <w:t>10 кВ, а так же оборудование,  вводимой мощностью 45 МВА.</w:t>
      </w:r>
    </w:p>
    <w:p w:rsidR="001F1433" w:rsidRPr="00CE6816" w:rsidRDefault="001F1433" w:rsidP="00D1313D">
      <w:pPr>
        <w:pStyle w:val="ConsPlusNormal"/>
        <w:ind w:firstLine="708"/>
        <w:jc w:val="both"/>
        <w:rPr>
          <w:rFonts w:ascii="Times New Roman" w:hAnsi="Times New Roman" w:cs="Times New Roman"/>
          <w:sz w:val="22"/>
          <w:szCs w:val="22"/>
        </w:rPr>
      </w:pPr>
      <w:r w:rsidRPr="00D1313D">
        <w:rPr>
          <w:rFonts w:ascii="Times New Roman" w:hAnsi="Times New Roman" w:cs="Times New Roman"/>
          <w:sz w:val="22"/>
          <w:szCs w:val="22"/>
        </w:rPr>
        <w:t>З</w:t>
      </w:r>
      <w:r w:rsidRPr="00A25D7B">
        <w:rPr>
          <w:rFonts w:ascii="Times New Roman" w:hAnsi="Times New Roman" w:cs="Times New Roman"/>
          <w:sz w:val="22"/>
          <w:szCs w:val="22"/>
        </w:rPr>
        <w:t>а отчетный период по программе технического перевооружения и реконструкции выполнено 100% запланированных объемов работ. По программе нового строительства и расширения перевыполнение от плана года составило 23% или 260,2 млн рублей. Переосвоение  обусловлено перевыполнением объемов работ по программе технологических присоединений на 26% от плана года.</w:t>
      </w:r>
    </w:p>
    <w:p w:rsidR="001F1433" w:rsidRPr="00EC5E9C" w:rsidRDefault="001F1433" w:rsidP="0078036A">
      <w:pPr>
        <w:ind w:firstLine="284"/>
        <w:jc w:val="both"/>
      </w:pPr>
    </w:p>
    <w:p w:rsidR="001F1433" w:rsidRPr="00CE6816" w:rsidRDefault="001F1433" w:rsidP="0078036A">
      <w:pPr>
        <w:ind w:firstLine="284"/>
        <w:jc w:val="both"/>
        <w:rPr>
          <w:rFonts w:ascii="Times New Roman" w:hAnsi="Times New Roman" w:cs="Times New Roman"/>
          <w:b/>
          <w:bCs/>
          <w:i/>
          <w:iCs/>
          <w:sz w:val="26"/>
          <w:szCs w:val="26"/>
        </w:rPr>
      </w:pPr>
      <w:r w:rsidRPr="00002172">
        <w:rPr>
          <w:rFonts w:ascii="Times New Roman" w:hAnsi="Times New Roman" w:cs="Times New Roman"/>
          <w:b/>
          <w:bCs/>
          <w:i/>
          <w:iCs/>
          <w:sz w:val="26"/>
          <w:szCs w:val="26"/>
        </w:rPr>
        <w:t>«</w:t>
      </w:r>
      <w:r w:rsidRPr="00A25D7B">
        <w:rPr>
          <w:rFonts w:ascii="Times New Roman" w:hAnsi="Times New Roman" w:cs="Times New Roman"/>
          <w:b/>
          <w:bCs/>
          <w:i/>
          <w:iCs/>
          <w:sz w:val="26"/>
          <w:szCs w:val="26"/>
        </w:rPr>
        <w:t>Брянскэнерго»</w:t>
      </w:r>
    </w:p>
    <w:p w:rsidR="001F1433" w:rsidRPr="00CE6816" w:rsidRDefault="001F1433" w:rsidP="00002172">
      <w:pPr>
        <w:spacing w:after="0" w:line="240" w:lineRule="auto"/>
        <w:ind w:firstLine="180"/>
        <w:jc w:val="both"/>
        <w:rPr>
          <w:rFonts w:ascii="Times New Roman" w:hAnsi="Times New Roman" w:cs="Times New Roman"/>
        </w:rPr>
      </w:pPr>
      <w:r w:rsidRPr="00C068AB">
        <w:rPr>
          <w:sz w:val="24"/>
          <w:szCs w:val="24"/>
        </w:rPr>
        <w:t>—</w:t>
      </w:r>
      <w:r>
        <w:rPr>
          <w:sz w:val="28"/>
          <w:szCs w:val="28"/>
        </w:rPr>
        <w:t xml:space="preserve"> </w:t>
      </w:r>
      <w:r>
        <w:rPr>
          <w:rFonts w:ascii="Times New Roman" w:hAnsi="Times New Roman" w:cs="Times New Roman"/>
        </w:rPr>
        <w:t>п</w:t>
      </w:r>
      <w:r w:rsidRPr="00A25D7B">
        <w:rPr>
          <w:rFonts w:ascii="Times New Roman" w:hAnsi="Times New Roman" w:cs="Times New Roman"/>
        </w:rPr>
        <w:t>ри осуществлении реконструкции ПС</w:t>
      </w:r>
      <w:r w:rsidRPr="00C068AB">
        <w:rPr>
          <w:sz w:val="24"/>
          <w:szCs w:val="24"/>
        </w:rPr>
        <w:t>—</w:t>
      </w:r>
      <w:r w:rsidRPr="00A25D7B">
        <w:rPr>
          <w:rFonts w:ascii="Times New Roman" w:hAnsi="Times New Roman" w:cs="Times New Roman"/>
        </w:rPr>
        <w:t>110</w:t>
      </w:r>
      <w:r>
        <w:rPr>
          <w:rFonts w:ascii="Times New Roman" w:hAnsi="Times New Roman" w:cs="Times New Roman"/>
        </w:rPr>
        <w:t xml:space="preserve"> </w:t>
      </w:r>
      <w:r w:rsidRPr="00A25D7B">
        <w:rPr>
          <w:rFonts w:ascii="Times New Roman" w:hAnsi="Times New Roman" w:cs="Times New Roman"/>
        </w:rPr>
        <w:t xml:space="preserve">кВ </w:t>
      </w:r>
      <w:r>
        <w:rPr>
          <w:rFonts w:ascii="Times New Roman" w:hAnsi="Times New Roman" w:cs="Times New Roman"/>
        </w:rPr>
        <w:t>«</w:t>
      </w:r>
      <w:r w:rsidRPr="00A25D7B">
        <w:rPr>
          <w:rFonts w:ascii="Times New Roman" w:hAnsi="Times New Roman" w:cs="Times New Roman"/>
        </w:rPr>
        <w:t>Советская</w:t>
      </w:r>
      <w:r>
        <w:rPr>
          <w:rFonts w:ascii="Times New Roman" w:hAnsi="Times New Roman" w:cs="Times New Roman"/>
        </w:rPr>
        <w:t>»</w:t>
      </w:r>
      <w:r w:rsidRPr="00A25D7B">
        <w:rPr>
          <w:rFonts w:ascii="Times New Roman" w:hAnsi="Times New Roman" w:cs="Times New Roman"/>
        </w:rPr>
        <w:t xml:space="preserve"> были выполнены   работы по строительству первой очереди ОРУ</w:t>
      </w:r>
      <w:r w:rsidRPr="00C068AB">
        <w:rPr>
          <w:sz w:val="24"/>
          <w:szCs w:val="24"/>
        </w:rPr>
        <w:t>—</w:t>
      </w:r>
      <w:r w:rsidRPr="00A25D7B">
        <w:rPr>
          <w:rFonts w:ascii="Times New Roman" w:hAnsi="Times New Roman" w:cs="Times New Roman"/>
        </w:rPr>
        <w:t>110</w:t>
      </w:r>
      <w:r>
        <w:rPr>
          <w:rFonts w:ascii="Times New Roman" w:hAnsi="Times New Roman" w:cs="Times New Roman"/>
        </w:rPr>
        <w:t xml:space="preserve"> </w:t>
      </w:r>
      <w:r w:rsidRPr="00A25D7B">
        <w:rPr>
          <w:rFonts w:ascii="Times New Roman" w:hAnsi="Times New Roman" w:cs="Times New Roman"/>
        </w:rPr>
        <w:t>кВ, частично монтаж оборудования ОРУ</w:t>
      </w:r>
      <w:r w:rsidRPr="00C068AB">
        <w:rPr>
          <w:sz w:val="24"/>
          <w:szCs w:val="24"/>
        </w:rPr>
        <w:t>—</w:t>
      </w:r>
      <w:r w:rsidRPr="00A25D7B">
        <w:rPr>
          <w:rFonts w:ascii="Times New Roman" w:hAnsi="Times New Roman" w:cs="Times New Roman"/>
        </w:rPr>
        <w:t>110</w:t>
      </w:r>
      <w:r>
        <w:rPr>
          <w:rFonts w:ascii="Times New Roman" w:hAnsi="Times New Roman" w:cs="Times New Roman"/>
        </w:rPr>
        <w:t xml:space="preserve"> </w:t>
      </w:r>
      <w:r w:rsidRPr="00A25D7B">
        <w:rPr>
          <w:rFonts w:ascii="Times New Roman" w:hAnsi="Times New Roman" w:cs="Times New Roman"/>
        </w:rPr>
        <w:t>кВ, строительство первой очереди здания ЗРУ</w:t>
      </w:r>
      <w:r w:rsidRPr="00C068AB">
        <w:rPr>
          <w:sz w:val="24"/>
          <w:szCs w:val="24"/>
        </w:rPr>
        <w:t>—</w:t>
      </w:r>
      <w:r w:rsidRPr="00A25D7B">
        <w:rPr>
          <w:rFonts w:ascii="Times New Roman" w:hAnsi="Times New Roman" w:cs="Times New Roman"/>
        </w:rPr>
        <w:t>ОПУ монтаж ячеек 6</w:t>
      </w:r>
      <w:r>
        <w:rPr>
          <w:rFonts w:ascii="Times New Roman" w:hAnsi="Times New Roman" w:cs="Times New Roman"/>
        </w:rPr>
        <w:t xml:space="preserve"> </w:t>
      </w:r>
      <w:r w:rsidRPr="00A25D7B">
        <w:rPr>
          <w:rFonts w:ascii="Times New Roman" w:hAnsi="Times New Roman" w:cs="Times New Roman"/>
        </w:rPr>
        <w:t xml:space="preserve">кВ. Выполнены работы по водопроводу, канализации, маслостокам, маслосборнику. </w:t>
      </w:r>
    </w:p>
    <w:p w:rsidR="001F1433" w:rsidRPr="00CE6816" w:rsidRDefault="001F1433" w:rsidP="00002172">
      <w:pPr>
        <w:spacing w:after="0" w:line="240" w:lineRule="auto"/>
        <w:ind w:firstLine="180"/>
        <w:jc w:val="both"/>
        <w:rPr>
          <w:rFonts w:ascii="Times New Roman" w:hAnsi="Times New Roman" w:cs="Times New Roman"/>
        </w:rPr>
      </w:pPr>
      <w:r w:rsidRPr="00C068AB">
        <w:rPr>
          <w:sz w:val="24"/>
          <w:szCs w:val="24"/>
        </w:rPr>
        <w:t>—</w:t>
      </w:r>
      <w:r>
        <w:rPr>
          <w:sz w:val="28"/>
          <w:szCs w:val="28"/>
        </w:rPr>
        <w:t xml:space="preserve"> </w:t>
      </w:r>
      <w:r>
        <w:rPr>
          <w:rFonts w:ascii="Times New Roman" w:hAnsi="Times New Roman" w:cs="Times New Roman"/>
        </w:rPr>
        <w:t>п</w:t>
      </w:r>
      <w:r w:rsidRPr="00A25D7B">
        <w:rPr>
          <w:rFonts w:ascii="Times New Roman" w:hAnsi="Times New Roman" w:cs="Times New Roman"/>
        </w:rPr>
        <w:t>ри реконструкции ПС</w:t>
      </w:r>
      <w:r w:rsidRPr="00C068AB">
        <w:rPr>
          <w:sz w:val="24"/>
          <w:szCs w:val="24"/>
        </w:rPr>
        <w:t>—</w:t>
      </w:r>
      <w:r w:rsidRPr="00A25D7B">
        <w:rPr>
          <w:rFonts w:ascii="Times New Roman" w:hAnsi="Times New Roman" w:cs="Times New Roman"/>
        </w:rPr>
        <w:t>35</w:t>
      </w:r>
      <w:r>
        <w:rPr>
          <w:rFonts w:ascii="Times New Roman" w:hAnsi="Times New Roman" w:cs="Times New Roman"/>
        </w:rPr>
        <w:t xml:space="preserve"> </w:t>
      </w:r>
      <w:r w:rsidRPr="00A25D7B">
        <w:rPr>
          <w:rFonts w:ascii="Times New Roman" w:hAnsi="Times New Roman" w:cs="Times New Roman"/>
        </w:rPr>
        <w:t xml:space="preserve">кВ </w:t>
      </w:r>
      <w:r>
        <w:rPr>
          <w:rFonts w:ascii="Times New Roman" w:hAnsi="Times New Roman" w:cs="Times New Roman"/>
        </w:rPr>
        <w:t>«</w:t>
      </w:r>
      <w:r w:rsidRPr="00A25D7B">
        <w:rPr>
          <w:rFonts w:ascii="Times New Roman" w:hAnsi="Times New Roman" w:cs="Times New Roman"/>
        </w:rPr>
        <w:t>Фокинская</w:t>
      </w:r>
      <w:r>
        <w:rPr>
          <w:rFonts w:ascii="Times New Roman" w:hAnsi="Times New Roman" w:cs="Times New Roman"/>
        </w:rPr>
        <w:t>»</w:t>
      </w:r>
      <w:r w:rsidRPr="00A25D7B">
        <w:rPr>
          <w:rFonts w:ascii="Times New Roman" w:hAnsi="Times New Roman" w:cs="Times New Roman"/>
        </w:rPr>
        <w:t xml:space="preserve"> выполнены работы по маслостокам, маслоуловителю, смонтирован КРУН, построено здание ОПУ, выполнен фундамент под силовой трансформатор, установлены опоры под шинный мост 6</w:t>
      </w:r>
      <w:r>
        <w:rPr>
          <w:rFonts w:ascii="Times New Roman" w:hAnsi="Times New Roman" w:cs="Times New Roman"/>
        </w:rPr>
        <w:t xml:space="preserve"> </w:t>
      </w:r>
      <w:r w:rsidRPr="00A25D7B">
        <w:rPr>
          <w:rFonts w:ascii="Times New Roman" w:hAnsi="Times New Roman" w:cs="Times New Roman"/>
        </w:rPr>
        <w:t>кВ, выполнены работы по кабельным каналам, произведен монтаж силового трансформатора 16</w:t>
      </w:r>
      <w:r>
        <w:rPr>
          <w:rFonts w:ascii="Times New Roman" w:hAnsi="Times New Roman" w:cs="Times New Roman"/>
        </w:rPr>
        <w:t xml:space="preserve"> </w:t>
      </w:r>
      <w:r w:rsidRPr="00A25D7B">
        <w:rPr>
          <w:rFonts w:ascii="Times New Roman" w:hAnsi="Times New Roman" w:cs="Times New Roman"/>
        </w:rPr>
        <w:t xml:space="preserve">МВА. </w:t>
      </w:r>
    </w:p>
    <w:p w:rsidR="001F1433" w:rsidRPr="00CE6816" w:rsidRDefault="001F1433" w:rsidP="00002172">
      <w:pPr>
        <w:spacing w:after="0" w:line="240" w:lineRule="auto"/>
        <w:ind w:firstLine="180"/>
        <w:jc w:val="both"/>
        <w:rPr>
          <w:rFonts w:ascii="Times New Roman" w:hAnsi="Times New Roman" w:cs="Times New Roman"/>
        </w:rPr>
      </w:pPr>
      <w:r w:rsidRPr="00C068AB">
        <w:rPr>
          <w:sz w:val="24"/>
          <w:szCs w:val="24"/>
        </w:rPr>
        <w:t>—</w:t>
      </w:r>
      <w:r>
        <w:rPr>
          <w:sz w:val="28"/>
          <w:szCs w:val="28"/>
        </w:rPr>
        <w:t xml:space="preserve"> </w:t>
      </w:r>
      <w:r>
        <w:rPr>
          <w:rFonts w:ascii="Times New Roman" w:hAnsi="Times New Roman" w:cs="Times New Roman"/>
        </w:rPr>
        <w:t>п</w:t>
      </w:r>
      <w:r w:rsidRPr="00A25D7B">
        <w:rPr>
          <w:rFonts w:ascii="Times New Roman" w:hAnsi="Times New Roman" w:cs="Times New Roman"/>
        </w:rPr>
        <w:t>ри выполнении работ по реконструкции ПС</w:t>
      </w:r>
      <w:r w:rsidRPr="00C068AB">
        <w:rPr>
          <w:sz w:val="24"/>
          <w:szCs w:val="24"/>
        </w:rPr>
        <w:t>—</w:t>
      </w:r>
      <w:r w:rsidRPr="00A25D7B">
        <w:rPr>
          <w:rFonts w:ascii="Times New Roman" w:hAnsi="Times New Roman" w:cs="Times New Roman"/>
        </w:rPr>
        <w:t>110</w:t>
      </w:r>
      <w:r>
        <w:rPr>
          <w:rFonts w:ascii="Times New Roman" w:hAnsi="Times New Roman" w:cs="Times New Roman"/>
        </w:rPr>
        <w:t xml:space="preserve"> </w:t>
      </w:r>
      <w:r w:rsidRPr="00A25D7B">
        <w:rPr>
          <w:rFonts w:ascii="Times New Roman" w:hAnsi="Times New Roman" w:cs="Times New Roman"/>
        </w:rPr>
        <w:t xml:space="preserve">кВ </w:t>
      </w:r>
      <w:r>
        <w:rPr>
          <w:rFonts w:ascii="Times New Roman" w:hAnsi="Times New Roman" w:cs="Times New Roman"/>
        </w:rPr>
        <w:t>«</w:t>
      </w:r>
      <w:r w:rsidRPr="00A25D7B">
        <w:rPr>
          <w:rFonts w:ascii="Times New Roman" w:hAnsi="Times New Roman" w:cs="Times New Roman"/>
        </w:rPr>
        <w:t>Заречная</w:t>
      </w:r>
      <w:r>
        <w:rPr>
          <w:rFonts w:ascii="Times New Roman" w:hAnsi="Times New Roman" w:cs="Times New Roman"/>
        </w:rPr>
        <w:t>»</w:t>
      </w:r>
      <w:r w:rsidRPr="00A25D7B">
        <w:rPr>
          <w:rFonts w:ascii="Times New Roman" w:hAnsi="Times New Roman" w:cs="Times New Roman"/>
        </w:rPr>
        <w:t xml:space="preserve"> выполнены работы монтажу силового трансформатора 10</w:t>
      </w:r>
      <w:r>
        <w:rPr>
          <w:rFonts w:ascii="Times New Roman" w:hAnsi="Times New Roman" w:cs="Times New Roman"/>
        </w:rPr>
        <w:t xml:space="preserve"> </w:t>
      </w:r>
      <w:r w:rsidRPr="00A25D7B">
        <w:rPr>
          <w:rFonts w:ascii="Times New Roman" w:hAnsi="Times New Roman" w:cs="Times New Roman"/>
        </w:rPr>
        <w:t>МВА, реконструкции строительной части ОРУ</w:t>
      </w:r>
      <w:r w:rsidRPr="00C068AB">
        <w:rPr>
          <w:sz w:val="24"/>
          <w:szCs w:val="24"/>
        </w:rPr>
        <w:t>—</w:t>
      </w:r>
      <w:r w:rsidRPr="00A25D7B">
        <w:rPr>
          <w:rFonts w:ascii="Times New Roman" w:hAnsi="Times New Roman" w:cs="Times New Roman"/>
        </w:rPr>
        <w:t>110</w:t>
      </w:r>
      <w:r>
        <w:rPr>
          <w:rFonts w:ascii="Times New Roman" w:hAnsi="Times New Roman" w:cs="Times New Roman"/>
        </w:rPr>
        <w:t xml:space="preserve"> </w:t>
      </w:r>
      <w:r w:rsidRPr="00A25D7B">
        <w:rPr>
          <w:rFonts w:ascii="Times New Roman" w:hAnsi="Times New Roman" w:cs="Times New Roman"/>
        </w:rPr>
        <w:t xml:space="preserve">кВ </w:t>
      </w:r>
      <w:r>
        <w:rPr>
          <w:rFonts w:ascii="Times New Roman" w:hAnsi="Times New Roman" w:cs="Times New Roman"/>
        </w:rPr>
        <w:t xml:space="preserve">первой </w:t>
      </w:r>
      <w:r w:rsidRPr="00A25D7B">
        <w:rPr>
          <w:rFonts w:ascii="Times New Roman" w:hAnsi="Times New Roman" w:cs="Times New Roman"/>
        </w:rPr>
        <w:t>очереди, выполнен монтаж элегазового выключателя 110</w:t>
      </w:r>
      <w:r>
        <w:rPr>
          <w:rFonts w:ascii="Times New Roman" w:hAnsi="Times New Roman" w:cs="Times New Roman"/>
        </w:rPr>
        <w:t xml:space="preserve"> </w:t>
      </w:r>
      <w:r w:rsidRPr="00A25D7B">
        <w:rPr>
          <w:rFonts w:ascii="Times New Roman" w:hAnsi="Times New Roman" w:cs="Times New Roman"/>
        </w:rPr>
        <w:t>кВ, установлены ячейки 10</w:t>
      </w:r>
      <w:r>
        <w:rPr>
          <w:rFonts w:ascii="Times New Roman" w:hAnsi="Times New Roman" w:cs="Times New Roman"/>
        </w:rPr>
        <w:t xml:space="preserve"> </w:t>
      </w:r>
      <w:r w:rsidRPr="00A25D7B">
        <w:rPr>
          <w:rFonts w:ascii="Times New Roman" w:hAnsi="Times New Roman" w:cs="Times New Roman"/>
        </w:rPr>
        <w:t>кВ в количестве 10 шт, смонтированы панели микропроцессорной защиты присоединения Т-1, отреконструирован маслоприемник и шумопоглощающая перегородка.</w:t>
      </w:r>
    </w:p>
    <w:p w:rsidR="001F1433" w:rsidRDefault="001F1433">
      <w:pPr>
        <w:pStyle w:val="ConsPlusNormal"/>
        <w:widowControl/>
        <w:ind w:firstLine="180"/>
        <w:jc w:val="both"/>
        <w:rPr>
          <w:rFonts w:ascii="Times New Roman" w:hAnsi="Times New Roman" w:cs="Times New Roman"/>
          <w:sz w:val="22"/>
          <w:szCs w:val="22"/>
        </w:rPr>
      </w:pPr>
      <w:r w:rsidRPr="00C068AB">
        <w:rPr>
          <w:sz w:val="24"/>
          <w:szCs w:val="24"/>
        </w:rPr>
        <w:t>—</w:t>
      </w:r>
      <w:r>
        <w:rPr>
          <w:sz w:val="28"/>
          <w:szCs w:val="28"/>
        </w:rPr>
        <w:t xml:space="preserve"> </w:t>
      </w:r>
      <w:r>
        <w:rPr>
          <w:rFonts w:ascii="Times New Roman" w:hAnsi="Times New Roman" w:cs="Times New Roman"/>
          <w:sz w:val="22"/>
          <w:szCs w:val="22"/>
        </w:rPr>
        <w:t>к</w:t>
      </w:r>
      <w:r w:rsidRPr="00A25D7B">
        <w:rPr>
          <w:rFonts w:ascii="Times New Roman" w:hAnsi="Times New Roman" w:cs="Times New Roman"/>
          <w:sz w:val="22"/>
          <w:szCs w:val="22"/>
        </w:rPr>
        <w:t>омплексно выполнялись работы по реконструкции распредсетей в н.п. Клетня. Произведены работы на ВЛ</w:t>
      </w:r>
      <w:r w:rsidRPr="00C068AB">
        <w:rPr>
          <w:sz w:val="24"/>
          <w:szCs w:val="24"/>
        </w:rPr>
        <w:t>—</w:t>
      </w:r>
      <w:r w:rsidRPr="00A25D7B">
        <w:rPr>
          <w:rFonts w:ascii="Times New Roman" w:hAnsi="Times New Roman" w:cs="Times New Roman"/>
          <w:sz w:val="22"/>
          <w:szCs w:val="22"/>
        </w:rPr>
        <w:t>0,4</w:t>
      </w:r>
      <w:r>
        <w:rPr>
          <w:rFonts w:ascii="Times New Roman" w:hAnsi="Times New Roman" w:cs="Times New Roman"/>
          <w:sz w:val="22"/>
          <w:szCs w:val="22"/>
        </w:rPr>
        <w:t xml:space="preserve"> </w:t>
      </w:r>
      <w:r w:rsidRPr="00A25D7B">
        <w:rPr>
          <w:rFonts w:ascii="Times New Roman" w:hAnsi="Times New Roman" w:cs="Times New Roman"/>
          <w:sz w:val="22"/>
          <w:szCs w:val="22"/>
        </w:rPr>
        <w:t>кВ по замене опор с монтажом провода СИП и установкой щитов учета. В ТП заменены старые изношенные трансформаторы в количестве 6</w:t>
      </w:r>
      <w:r>
        <w:rPr>
          <w:rFonts w:ascii="Times New Roman" w:hAnsi="Times New Roman" w:cs="Times New Roman"/>
          <w:sz w:val="22"/>
          <w:szCs w:val="22"/>
        </w:rPr>
        <w:t xml:space="preserve"> </w:t>
      </w:r>
      <w:r w:rsidRPr="00A25D7B">
        <w:rPr>
          <w:rFonts w:ascii="Times New Roman" w:hAnsi="Times New Roman" w:cs="Times New Roman"/>
          <w:sz w:val="22"/>
          <w:szCs w:val="22"/>
        </w:rPr>
        <w:t xml:space="preserve">шт </w:t>
      </w:r>
      <w:r>
        <w:rPr>
          <w:rFonts w:ascii="Times New Roman" w:hAnsi="Times New Roman" w:cs="Times New Roman"/>
          <w:sz w:val="22"/>
          <w:szCs w:val="22"/>
        </w:rPr>
        <w:t>–</w:t>
      </w:r>
      <w:r w:rsidRPr="00A25D7B">
        <w:rPr>
          <w:rFonts w:ascii="Times New Roman" w:hAnsi="Times New Roman" w:cs="Times New Roman"/>
          <w:sz w:val="22"/>
          <w:szCs w:val="22"/>
        </w:rPr>
        <w:t xml:space="preserve"> общей мощность 1,5</w:t>
      </w:r>
      <w:r>
        <w:rPr>
          <w:rFonts w:ascii="Times New Roman" w:hAnsi="Times New Roman" w:cs="Times New Roman"/>
          <w:sz w:val="22"/>
          <w:szCs w:val="22"/>
        </w:rPr>
        <w:t xml:space="preserve"> </w:t>
      </w:r>
      <w:r w:rsidRPr="00A25D7B">
        <w:rPr>
          <w:rFonts w:ascii="Times New Roman" w:hAnsi="Times New Roman" w:cs="Times New Roman"/>
          <w:sz w:val="22"/>
          <w:szCs w:val="22"/>
        </w:rPr>
        <w:t>МВА. Выполнены работы по реконструкции ВЛЗ</w:t>
      </w:r>
      <w:r w:rsidRPr="00C068AB">
        <w:rPr>
          <w:sz w:val="24"/>
          <w:szCs w:val="24"/>
        </w:rPr>
        <w:t>—</w:t>
      </w:r>
      <w:r w:rsidRPr="00A25D7B">
        <w:rPr>
          <w:rFonts w:ascii="Times New Roman" w:hAnsi="Times New Roman" w:cs="Times New Roman"/>
          <w:sz w:val="22"/>
          <w:szCs w:val="22"/>
        </w:rPr>
        <w:t>10</w:t>
      </w:r>
      <w:r>
        <w:rPr>
          <w:rFonts w:ascii="Times New Roman" w:hAnsi="Times New Roman" w:cs="Times New Roman"/>
          <w:sz w:val="22"/>
          <w:szCs w:val="22"/>
        </w:rPr>
        <w:t xml:space="preserve"> </w:t>
      </w:r>
      <w:r w:rsidRPr="00A25D7B">
        <w:rPr>
          <w:rFonts w:ascii="Times New Roman" w:hAnsi="Times New Roman" w:cs="Times New Roman"/>
          <w:sz w:val="22"/>
          <w:szCs w:val="22"/>
        </w:rPr>
        <w:t>кВ с заменой опор и провода.</w:t>
      </w:r>
    </w:p>
    <w:p w:rsidR="001F1433" w:rsidRPr="00221573" w:rsidRDefault="001F1433" w:rsidP="0078036A">
      <w:pPr>
        <w:pStyle w:val="ConsPlusNormal"/>
        <w:tabs>
          <w:tab w:val="num" w:pos="0"/>
        </w:tabs>
        <w:ind w:firstLine="284"/>
        <w:jc w:val="both"/>
        <w:rPr>
          <w:rFonts w:ascii="Times New Roman" w:hAnsi="Times New Roman" w:cs="Times New Roman"/>
          <w:sz w:val="24"/>
          <w:szCs w:val="24"/>
        </w:rPr>
      </w:pPr>
    </w:p>
    <w:p w:rsidR="001F1433" w:rsidRPr="00CE6816" w:rsidRDefault="001F1433" w:rsidP="0078036A">
      <w:pPr>
        <w:pStyle w:val="BodyText"/>
        <w:ind w:firstLine="284"/>
        <w:rPr>
          <w:b/>
          <w:bCs/>
          <w:i/>
          <w:iCs/>
        </w:rPr>
      </w:pPr>
      <w:r w:rsidRPr="00002172">
        <w:rPr>
          <w:b/>
          <w:bCs/>
          <w:i/>
          <w:iCs/>
          <w:sz w:val="26"/>
          <w:szCs w:val="26"/>
        </w:rPr>
        <w:t xml:space="preserve">«Воронежэнерго» </w:t>
      </w:r>
    </w:p>
    <w:p w:rsidR="001F1433" w:rsidRPr="00CE6816" w:rsidRDefault="001F1433" w:rsidP="0078036A">
      <w:pPr>
        <w:ind w:firstLine="284"/>
        <w:jc w:val="both"/>
        <w:rPr>
          <w:rFonts w:ascii="Times New Roman" w:hAnsi="Times New Roman" w:cs="Times New Roman"/>
        </w:rPr>
      </w:pPr>
      <w:r w:rsidRPr="00A25D7B">
        <w:rPr>
          <w:rFonts w:ascii="Times New Roman" w:hAnsi="Times New Roman" w:cs="Times New Roman"/>
        </w:rPr>
        <w:t>Наиболее крупными инвестиционными проектами  2008 года были:</w:t>
      </w:r>
    </w:p>
    <w:p w:rsidR="001F1433" w:rsidRPr="00CE6816" w:rsidRDefault="001F1433" w:rsidP="00002172">
      <w:pPr>
        <w:pStyle w:val="ListParagraph"/>
        <w:spacing w:after="0" w:line="240" w:lineRule="auto"/>
        <w:ind w:left="142"/>
        <w:jc w:val="both"/>
        <w:rPr>
          <w:rFonts w:ascii="Times New Roman" w:hAnsi="Times New Roman" w:cs="Times New Roman"/>
        </w:rPr>
      </w:pPr>
      <w:r w:rsidRPr="00C068AB">
        <w:rPr>
          <w:sz w:val="24"/>
          <w:szCs w:val="24"/>
        </w:rPr>
        <w:t>—</w:t>
      </w:r>
      <w:r>
        <w:rPr>
          <w:sz w:val="28"/>
          <w:szCs w:val="28"/>
        </w:rPr>
        <w:t xml:space="preserve"> </w:t>
      </w:r>
      <w:r>
        <w:rPr>
          <w:rFonts w:ascii="Times New Roman" w:hAnsi="Times New Roman" w:cs="Times New Roman"/>
        </w:rPr>
        <w:t>т</w:t>
      </w:r>
      <w:r w:rsidRPr="00A25D7B">
        <w:rPr>
          <w:rFonts w:ascii="Times New Roman" w:hAnsi="Times New Roman" w:cs="Times New Roman"/>
        </w:rPr>
        <w:t>ехперевооружение ПС 35/6 кВ № 10 с переводом на напряжение 110 кВ</w:t>
      </w:r>
      <w:r>
        <w:rPr>
          <w:rFonts w:ascii="Times New Roman" w:hAnsi="Times New Roman" w:cs="Times New Roman"/>
        </w:rPr>
        <w:t xml:space="preserve"> </w:t>
      </w:r>
      <w:r w:rsidRPr="00C068AB">
        <w:rPr>
          <w:sz w:val="24"/>
          <w:szCs w:val="24"/>
        </w:rPr>
        <w:t>—</w:t>
      </w:r>
      <w:r>
        <w:rPr>
          <w:sz w:val="28"/>
          <w:szCs w:val="28"/>
        </w:rPr>
        <w:t xml:space="preserve"> </w:t>
      </w:r>
      <w:r w:rsidRPr="00A25D7B">
        <w:rPr>
          <w:rFonts w:ascii="Times New Roman" w:hAnsi="Times New Roman" w:cs="Times New Roman"/>
        </w:rPr>
        <w:t>149,2 млн</w:t>
      </w:r>
      <w:r>
        <w:rPr>
          <w:rFonts w:ascii="Times New Roman" w:hAnsi="Times New Roman" w:cs="Times New Roman"/>
        </w:rPr>
        <w:t xml:space="preserve"> </w:t>
      </w:r>
      <w:r w:rsidRPr="00A25D7B">
        <w:rPr>
          <w:rFonts w:ascii="Times New Roman" w:hAnsi="Times New Roman" w:cs="Times New Roman"/>
        </w:rPr>
        <w:t>руб.;</w:t>
      </w:r>
    </w:p>
    <w:p w:rsidR="001F1433" w:rsidRPr="00CE6816" w:rsidRDefault="001F1433" w:rsidP="00002172">
      <w:pPr>
        <w:pStyle w:val="ListParagraph"/>
        <w:spacing w:after="0" w:line="240" w:lineRule="auto"/>
        <w:ind w:left="142"/>
        <w:jc w:val="both"/>
        <w:rPr>
          <w:rFonts w:ascii="Times New Roman" w:hAnsi="Times New Roman" w:cs="Times New Roman"/>
        </w:rPr>
      </w:pPr>
      <w:r w:rsidRPr="00C068AB">
        <w:rPr>
          <w:sz w:val="24"/>
          <w:szCs w:val="24"/>
        </w:rPr>
        <w:t>—</w:t>
      </w:r>
      <w:r>
        <w:rPr>
          <w:sz w:val="28"/>
          <w:szCs w:val="28"/>
        </w:rPr>
        <w:t xml:space="preserve"> </w:t>
      </w:r>
      <w:r>
        <w:rPr>
          <w:rFonts w:ascii="Times New Roman" w:hAnsi="Times New Roman" w:cs="Times New Roman"/>
        </w:rPr>
        <w:t>т</w:t>
      </w:r>
      <w:r w:rsidRPr="00A25D7B">
        <w:rPr>
          <w:rFonts w:ascii="Times New Roman" w:hAnsi="Times New Roman" w:cs="Times New Roman"/>
        </w:rPr>
        <w:t>ехперевооружение ПС 110/35/6</w:t>
      </w:r>
      <w:r>
        <w:rPr>
          <w:rFonts w:ascii="Times New Roman" w:hAnsi="Times New Roman" w:cs="Times New Roman"/>
        </w:rPr>
        <w:t xml:space="preserve"> </w:t>
      </w:r>
      <w:r w:rsidRPr="00A25D7B">
        <w:rPr>
          <w:rFonts w:ascii="Times New Roman" w:hAnsi="Times New Roman" w:cs="Times New Roman"/>
        </w:rPr>
        <w:t xml:space="preserve">кВ № 30 </w:t>
      </w:r>
      <w:r w:rsidRPr="00C068AB">
        <w:rPr>
          <w:sz w:val="24"/>
          <w:szCs w:val="24"/>
        </w:rPr>
        <w:t>—</w:t>
      </w:r>
      <w:r>
        <w:rPr>
          <w:sz w:val="28"/>
          <w:szCs w:val="28"/>
        </w:rPr>
        <w:t xml:space="preserve"> </w:t>
      </w:r>
      <w:r w:rsidRPr="00A25D7B">
        <w:rPr>
          <w:rFonts w:ascii="Times New Roman" w:hAnsi="Times New Roman" w:cs="Times New Roman"/>
        </w:rPr>
        <w:t>56,0 млн</w:t>
      </w:r>
      <w:r>
        <w:rPr>
          <w:rFonts w:ascii="Times New Roman" w:hAnsi="Times New Roman" w:cs="Times New Roman"/>
        </w:rPr>
        <w:t xml:space="preserve"> </w:t>
      </w:r>
      <w:r w:rsidRPr="00A25D7B">
        <w:rPr>
          <w:rFonts w:ascii="Times New Roman" w:hAnsi="Times New Roman" w:cs="Times New Roman"/>
        </w:rPr>
        <w:t xml:space="preserve">руб.; </w:t>
      </w:r>
    </w:p>
    <w:p w:rsidR="001F1433" w:rsidRPr="00CE6816" w:rsidRDefault="001F1433" w:rsidP="00002172">
      <w:pPr>
        <w:pStyle w:val="ListParagraph"/>
        <w:spacing w:after="0" w:line="240" w:lineRule="auto"/>
        <w:ind w:left="142"/>
        <w:jc w:val="both"/>
        <w:rPr>
          <w:rFonts w:ascii="Times New Roman" w:hAnsi="Times New Roman" w:cs="Times New Roman"/>
        </w:rPr>
      </w:pPr>
      <w:r w:rsidRPr="00C068AB">
        <w:rPr>
          <w:sz w:val="24"/>
          <w:szCs w:val="24"/>
        </w:rPr>
        <w:t>—</w:t>
      </w:r>
      <w:r>
        <w:rPr>
          <w:sz w:val="28"/>
          <w:szCs w:val="28"/>
        </w:rPr>
        <w:t xml:space="preserve"> </w:t>
      </w:r>
      <w:r>
        <w:rPr>
          <w:rFonts w:ascii="Times New Roman" w:hAnsi="Times New Roman" w:cs="Times New Roman"/>
        </w:rPr>
        <w:t>т</w:t>
      </w:r>
      <w:r w:rsidRPr="00A25D7B">
        <w:rPr>
          <w:rFonts w:ascii="Times New Roman" w:hAnsi="Times New Roman" w:cs="Times New Roman"/>
        </w:rPr>
        <w:t xml:space="preserve">ехперевооружение  ПС 110/6 кВ № 9 с заменой тр-ра 16 МВА на тр-р 25 МВА для электроснабжения ж/домов по ул. Ломоносова в г. Воронеж </w:t>
      </w:r>
      <w:r w:rsidRPr="00C068AB">
        <w:rPr>
          <w:sz w:val="24"/>
          <w:szCs w:val="24"/>
        </w:rPr>
        <w:t>—</w:t>
      </w:r>
      <w:r>
        <w:rPr>
          <w:sz w:val="28"/>
          <w:szCs w:val="28"/>
        </w:rPr>
        <w:t xml:space="preserve"> </w:t>
      </w:r>
      <w:r w:rsidRPr="00A25D7B">
        <w:rPr>
          <w:rFonts w:ascii="Times New Roman" w:hAnsi="Times New Roman" w:cs="Times New Roman"/>
        </w:rPr>
        <w:t>33,6 млн</w:t>
      </w:r>
      <w:r>
        <w:rPr>
          <w:rFonts w:ascii="Times New Roman" w:hAnsi="Times New Roman" w:cs="Times New Roman"/>
        </w:rPr>
        <w:t xml:space="preserve"> </w:t>
      </w:r>
      <w:r w:rsidRPr="00A25D7B">
        <w:rPr>
          <w:rFonts w:ascii="Times New Roman" w:hAnsi="Times New Roman" w:cs="Times New Roman"/>
        </w:rPr>
        <w:t>руб.;</w:t>
      </w:r>
    </w:p>
    <w:p w:rsidR="001F1433" w:rsidRPr="00CE6816" w:rsidRDefault="001F1433" w:rsidP="00002172">
      <w:pPr>
        <w:pStyle w:val="ListParagraph"/>
        <w:spacing w:after="0" w:line="240" w:lineRule="auto"/>
        <w:ind w:left="142"/>
        <w:jc w:val="both"/>
        <w:rPr>
          <w:rFonts w:ascii="Times New Roman" w:hAnsi="Times New Roman" w:cs="Times New Roman"/>
        </w:rPr>
      </w:pPr>
      <w:r w:rsidRPr="00C068AB">
        <w:rPr>
          <w:sz w:val="24"/>
          <w:szCs w:val="24"/>
        </w:rPr>
        <w:t>—</w:t>
      </w:r>
      <w:r>
        <w:rPr>
          <w:sz w:val="28"/>
          <w:szCs w:val="28"/>
        </w:rPr>
        <w:t xml:space="preserve"> </w:t>
      </w:r>
      <w:r>
        <w:rPr>
          <w:rFonts w:ascii="Times New Roman" w:hAnsi="Times New Roman" w:cs="Times New Roman"/>
        </w:rPr>
        <w:t>т</w:t>
      </w:r>
      <w:r w:rsidRPr="00A25D7B">
        <w:rPr>
          <w:rFonts w:ascii="Times New Roman" w:hAnsi="Times New Roman" w:cs="Times New Roman"/>
        </w:rPr>
        <w:t xml:space="preserve">ехперевооружение ПС110/6/10 кВ </w:t>
      </w:r>
      <w:r>
        <w:rPr>
          <w:rFonts w:ascii="Times New Roman" w:hAnsi="Times New Roman" w:cs="Times New Roman"/>
        </w:rPr>
        <w:t>«</w:t>
      </w:r>
      <w:r w:rsidRPr="00A25D7B">
        <w:rPr>
          <w:rFonts w:ascii="Times New Roman" w:hAnsi="Times New Roman" w:cs="Times New Roman"/>
        </w:rPr>
        <w:t>АНП</w:t>
      </w:r>
      <w:r>
        <w:rPr>
          <w:rFonts w:ascii="Times New Roman" w:hAnsi="Times New Roman" w:cs="Times New Roman"/>
        </w:rPr>
        <w:t xml:space="preserve">» </w:t>
      </w:r>
      <w:r w:rsidRPr="00A25D7B">
        <w:rPr>
          <w:rFonts w:ascii="Times New Roman" w:hAnsi="Times New Roman" w:cs="Times New Roman"/>
        </w:rPr>
        <w:t xml:space="preserve">с заменой тр-ров 12,6 на тр-ры 12,6 МВА для техприсоединения ООО </w:t>
      </w:r>
      <w:r>
        <w:rPr>
          <w:rFonts w:ascii="Times New Roman" w:hAnsi="Times New Roman" w:cs="Times New Roman"/>
        </w:rPr>
        <w:t>«</w:t>
      </w:r>
      <w:r w:rsidRPr="00A25D7B">
        <w:rPr>
          <w:rFonts w:ascii="Times New Roman" w:hAnsi="Times New Roman" w:cs="Times New Roman"/>
        </w:rPr>
        <w:t>Лиско-Бройлер</w:t>
      </w:r>
      <w:r>
        <w:rPr>
          <w:rFonts w:ascii="Times New Roman" w:hAnsi="Times New Roman" w:cs="Times New Roman"/>
        </w:rPr>
        <w:t>»</w:t>
      </w:r>
      <w:r w:rsidRPr="00A25D7B">
        <w:rPr>
          <w:rFonts w:ascii="Times New Roman" w:hAnsi="Times New Roman" w:cs="Times New Roman"/>
        </w:rPr>
        <w:t xml:space="preserve"> </w:t>
      </w:r>
      <w:r w:rsidRPr="00C068AB">
        <w:rPr>
          <w:sz w:val="24"/>
          <w:szCs w:val="24"/>
        </w:rPr>
        <w:t>—</w:t>
      </w:r>
      <w:r>
        <w:rPr>
          <w:sz w:val="28"/>
          <w:szCs w:val="28"/>
        </w:rPr>
        <w:t xml:space="preserve"> </w:t>
      </w:r>
      <w:r w:rsidRPr="00A25D7B">
        <w:rPr>
          <w:rFonts w:ascii="Times New Roman" w:hAnsi="Times New Roman" w:cs="Times New Roman"/>
        </w:rPr>
        <w:t>37,3 млн</w:t>
      </w:r>
      <w:r>
        <w:rPr>
          <w:rFonts w:ascii="Times New Roman" w:hAnsi="Times New Roman" w:cs="Times New Roman"/>
        </w:rPr>
        <w:t xml:space="preserve"> </w:t>
      </w:r>
      <w:r w:rsidRPr="00A25D7B">
        <w:rPr>
          <w:rFonts w:ascii="Times New Roman" w:hAnsi="Times New Roman" w:cs="Times New Roman"/>
        </w:rPr>
        <w:t>руб.;</w:t>
      </w:r>
    </w:p>
    <w:p w:rsidR="001F1433" w:rsidRPr="00CE6816" w:rsidRDefault="001F1433" w:rsidP="00002172">
      <w:pPr>
        <w:pStyle w:val="ListParagraph"/>
        <w:spacing w:after="0" w:line="240" w:lineRule="auto"/>
        <w:ind w:left="142"/>
        <w:jc w:val="both"/>
        <w:rPr>
          <w:rFonts w:ascii="Times New Roman" w:hAnsi="Times New Roman" w:cs="Times New Roman"/>
        </w:rPr>
      </w:pPr>
      <w:r w:rsidRPr="00C068AB">
        <w:rPr>
          <w:sz w:val="24"/>
          <w:szCs w:val="24"/>
        </w:rPr>
        <w:t>—</w:t>
      </w:r>
      <w:r>
        <w:rPr>
          <w:sz w:val="28"/>
          <w:szCs w:val="28"/>
        </w:rPr>
        <w:t xml:space="preserve"> </w:t>
      </w:r>
      <w:r>
        <w:rPr>
          <w:rFonts w:ascii="Times New Roman" w:hAnsi="Times New Roman" w:cs="Times New Roman"/>
        </w:rPr>
        <w:t>т</w:t>
      </w:r>
      <w:r w:rsidRPr="00A25D7B">
        <w:rPr>
          <w:rFonts w:ascii="Times New Roman" w:hAnsi="Times New Roman" w:cs="Times New Roman"/>
        </w:rPr>
        <w:t xml:space="preserve">ехперевооружение ПС 110/6 кВ </w:t>
      </w:r>
      <w:r>
        <w:rPr>
          <w:rFonts w:ascii="Times New Roman" w:hAnsi="Times New Roman" w:cs="Times New Roman"/>
        </w:rPr>
        <w:t>«</w:t>
      </w:r>
      <w:r w:rsidRPr="00A25D7B">
        <w:rPr>
          <w:rFonts w:ascii="Times New Roman" w:hAnsi="Times New Roman" w:cs="Times New Roman"/>
        </w:rPr>
        <w:t>Лискинская</w:t>
      </w:r>
      <w:r>
        <w:rPr>
          <w:rFonts w:ascii="Times New Roman" w:hAnsi="Times New Roman" w:cs="Times New Roman"/>
        </w:rPr>
        <w:t>»</w:t>
      </w:r>
      <w:r w:rsidRPr="00A25D7B">
        <w:rPr>
          <w:rFonts w:ascii="Times New Roman" w:hAnsi="Times New Roman" w:cs="Times New Roman"/>
        </w:rPr>
        <w:t xml:space="preserve"> с заменой тр-ра 6,3 МВА на 16 МВА для техприсоединения ООО </w:t>
      </w:r>
      <w:r>
        <w:rPr>
          <w:rFonts w:ascii="Times New Roman" w:hAnsi="Times New Roman" w:cs="Times New Roman"/>
        </w:rPr>
        <w:t>«</w:t>
      </w:r>
      <w:r w:rsidRPr="00A25D7B">
        <w:rPr>
          <w:rFonts w:ascii="Times New Roman" w:hAnsi="Times New Roman" w:cs="Times New Roman"/>
        </w:rPr>
        <w:t>Лиско-Бройлер</w:t>
      </w:r>
      <w:r>
        <w:rPr>
          <w:rFonts w:ascii="Times New Roman" w:hAnsi="Times New Roman" w:cs="Times New Roman"/>
        </w:rPr>
        <w:t>»</w:t>
      </w:r>
      <w:r w:rsidRPr="00A25D7B">
        <w:rPr>
          <w:rFonts w:ascii="Times New Roman" w:hAnsi="Times New Roman" w:cs="Times New Roman"/>
        </w:rPr>
        <w:t xml:space="preserve"> </w:t>
      </w:r>
      <w:r w:rsidRPr="00C068AB">
        <w:rPr>
          <w:sz w:val="24"/>
          <w:szCs w:val="24"/>
        </w:rPr>
        <w:t>—</w:t>
      </w:r>
      <w:r>
        <w:rPr>
          <w:sz w:val="28"/>
          <w:szCs w:val="28"/>
        </w:rPr>
        <w:t xml:space="preserve"> </w:t>
      </w:r>
      <w:r w:rsidRPr="00A25D7B">
        <w:rPr>
          <w:rFonts w:ascii="Times New Roman" w:hAnsi="Times New Roman" w:cs="Times New Roman"/>
        </w:rPr>
        <w:t>20,4 млн</w:t>
      </w:r>
      <w:r>
        <w:rPr>
          <w:rFonts w:ascii="Times New Roman" w:hAnsi="Times New Roman" w:cs="Times New Roman"/>
        </w:rPr>
        <w:t xml:space="preserve"> </w:t>
      </w:r>
      <w:r w:rsidRPr="00A25D7B">
        <w:rPr>
          <w:rFonts w:ascii="Times New Roman" w:hAnsi="Times New Roman" w:cs="Times New Roman"/>
        </w:rPr>
        <w:t>руб.;</w:t>
      </w:r>
    </w:p>
    <w:p w:rsidR="001F1433" w:rsidRPr="00CE6816" w:rsidRDefault="001F1433" w:rsidP="00002172">
      <w:pPr>
        <w:pStyle w:val="ListParagraph"/>
        <w:spacing w:after="0" w:line="240" w:lineRule="auto"/>
        <w:ind w:left="142"/>
        <w:jc w:val="both"/>
        <w:rPr>
          <w:rFonts w:ascii="Times New Roman" w:hAnsi="Times New Roman" w:cs="Times New Roman"/>
        </w:rPr>
      </w:pPr>
      <w:r w:rsidRPr="00C068AB">
        <w:rPr>
          <w:sz w:val="24"/>
          <w:szCs w:val="24"/>
        </w:rPr>
        <w:t>—</w:t>
      </w:r>
      <w:r>
        <w:rPr>
          <w:sz w:val="28"/>
          <w:szCs w:val="28"/>
        </w:rPr>
        <w:t xml:space="preserve"> </w:t>
      </w:r>
      <w:r>
        <w:rPr>
          <w:rFonts w:ascii="Times New Roman" w:hAnsi="Times New Roman" w:cs="Times New Roman"/>
        </w:rPr>
        <w:t>р</w:t>
      </w:r>
      <w:r w:rsidRPr="00A25D7B">
        <w:rPr>
          <w:rFonts w:ascii="Times New Roman" w:hAnsi="Times New Roman" w:cs="Times New Roman"/>
        </w:rPr>
        <w:t>еконструкция ВЛ-10</w:t>
      </w:r>
      <w:r w:rsidRPr="00C068AB">
        <w:rPr>
          <w:sz w:val="24"/>
          <w:szCs w:val="24"/>
        </w:rPr>
        <w:t>—</w:t>
      </w:r>
      <w:r w:rsidRPr="00A25D7B">
        <w:rPr>
          <w:rFonts w:ascii="Times New Roman" w:hAnsi="Times New Roman" w:cs="Times New Roman"/>
        </w:rPr>
        <w:t xml:space="preserve">0,4 кВ </w:t>
      </w:r>
      <w:r w:rsidRPr="00C068AB">
        <w:rPr>
          <w:sz w:val="24"/>
          <w:szCs w:val="24"/>
        </w:rPr>
        <w:t>—</w:t>
      </w:r>
      <w:r>
        <w:rPr>
          <w:sz w:val="28"/>
          <w:szCs w:val="28"/>
        </w:rPr>
        <w:t xml:space="preserve"> </w:t>
      </w:r>
      <w:r w:rsidRPr="00A25D7B">
        <w:rPr>
          <w:rFonts w:ascii="Times New Roman" w:hAnsi="Times New Roman" w:cs="Times New Roman"/>
        </w:rPr>
        <w:t>85,3 км</w:t>
      </w:r>
      <w:r>
        <w:rPr>
          <w:rFonts w:ascii="Times New Roman" w:hAnsi="Times New Roman" w:cs="Times New Roman"/>
        </w:rPr>
        <w:t xml:space="preserve"> </w:t>
      </w:r>
      <w:r w:rsidRPr="00C068AB">
        <w:rPr>
          <w:sz w:val="24"/>
          <w:szCs w:val="24"/>
        </w:rPr>
        <w:t>—</w:t>
      </w:r>
      <w:r>
        <w:rPr>
          <w:sz w:val="28"/>
          <w:szCs w:val="28"/>
        </w:rPr>
        <w:t xml:space="preserve"> </w:t>
      </w:r>
      <w:r w:rsidRPr="00A25D7B">
        <w:rPr>
          <w:rFonts w:ascii="Times New Roman" w:hAnsi="Times New Roman" w:cs="Times New Roman"/>
        </w:rPr>
        <w:t>152,0 млн</w:t>
      </w:r>
      <w:r>
        <w:rPr>
          <w:rFonts w:ascii="Times New Roman" w:hAnsi="Times New Roman" w:cs="Times New Roman"/>
        </w:rPr>
        <w:t xml:space="preserve"> </w:t>
      </w:r>
      <w:r w:rsidRPr="00A25D7B">
        <w:rPr>
          <w:rFonts w:ascii="Times New Roman" w:hAnsi="Times New Roman" w:cs="Times New Roman"/>
        </w:rPr>
        <w:t>руб.;</w:t>
      </w:r>
    </w:p>
    <w:p w:rsidR="001F1433" w:rsidRPr="00CE6816" w:rsidRDefault="001F1433" w:rsidP="00002172">
      <w:pPr>
        <w:pStyle w:val="ListParagraph"/>
        <w:spacing w:after="0" w:line="240" w:lineRule="auto"/>
        <w:ind w:left="142"/>
        <w:jc w:val="both"/>
        <w:rPr>
          <w:rFonts w:ascii="Times New Roman" w:hAnsi="Times New Roman" w:cs="Times New Roman"/>
        </w:rPr>
      </w:pPr>
      <w:r w:rsidRPr="00C068AB">
        <w:rPr>
          <w:sz w:val="24"/>
          <w:szCs w:val="24"/>
        </w:rPr>
        <w:t>—</w:t>
      </w:r>
      <w:r>
        <w:rPr>
          <w:sz w:val="28"/>
          <w:szCs w:val="28"/>
        </w:rPr>
        <w:t xml:space="preserve"> </w:t>
      </w:r>
      <w:r>
        <w:rPr>
          <w:rFonts w:ascii="Times New Roman" w:hAnsi="Times New Roman" w:cs="Times New Roman"/>
        </w:rPr>
        <w:t>с</w:t>
      </w:r>
      <w:r w:rsidRPr="00A25D7B">
        <w:rPr>
          <w:rFonts w:ascii="Times New Roman" w:hAnsi="Times New Roman" w:cs="Times New Roman"/>
        </w:rPr>
        <w:t>троительство ВЛ-10</w:t>
      </w:r>
      <w:r w:rsidRPr="00C068AB">
        <w:rPr>
          <w:sz w:val="24"/>
          <w:szCs w:val="24"/>
        </w:rPr>
        <w:t>—</w:t>
      </w:r>
      <w:r w:rsidRPr="00A25D7B">
        <w:rPr>
          <w:rFonts w:ascii="Times New Roman" w:hAnsi="Times New Roman" w:cs="Times New Roman"/>
        </w:rPr>
        <w:t xml:space="preserve">0,4 кВ, ТП  для тех.присоединения ООО «Воронежмясопром» </w:t>
      </w:r>
      <w:r w:rsidRPr="00C068AB">
        <w:rPr>
          <w:sz w:val="24"/>
          <w:szCs w:val="24"/>
        </w:rPr>
        <w:t>—</w:t>
      </w:r>
      <w:r>
        <w:rPr>
          <w:sz w:val="28"/>
          <w:szCs w:val="28"/>
        </w:rPr>
        <w:t xml:space="preserve"> </w:t>
      </w:r>
      <w:r w:rsidRPr="00A25D7B">
        <w:rPr>
          <w:rFonts w:ascii="Times New Roman" w:hAnsi="Times New Roman" w:cs="Times New Roman"/>
        </w:rPr>
        <w:t>84,3  млн</w:t>
      </w:r>
      <w:r>
        <w:rPr>
          <w:rFonts w:ascii="Times New Roman" w:hAnsi="Times New Roman" w:cs="Times New Roman"/>
        </w:rPr>
        <w:t xml:space="preserve"> </w:t>
      </w:r>
      <w:r w:rsidRPr="00A25D7B">
        <w:rPr>
          <w:rFonts w:ascii="Times New Roman" w:hAnsi="Times New Roman" w:cs="Times New Roman"/>
        </w:rPr>
        <w:t>руб.;</w:t>
      </w:r>
    </w:p>
    <w:p w:rsidR="001F1433" w:rsidRDefault="001F1433">
      <w:pPr>
        <w:pStyle w:val="ListParagraph"/>
        <w:spacing w:after="0" w:line="240" w:lineRule="auto"/>
        <w:ind w:left="0" w:firstLine="142"/>
        <w:jc w:val="both"/>
        <w:rPr>
          <w:rFonts w:ascii="Times New Roman" w:hAnsi="Times New Roman" w:cs="Times New Roman"/>
        </w:rPr>
      </w:pPr>
      <w:r w:rsidRPr="00C068AB">
        <w:rPr>
          <w:sz w:val="24"/>
          <w:szCs w:val="24"/>
        </w:rPr>
        <w:t>—</w:t>
      </w:r>
      <w:r>
        <w:rPr>
          <w:sz w:val="28"/>
          <w:szCs w:val="28"/>
        </w:rPr>
        <w:t xml:space="preserve"> </w:t>
      </w:r>
      <w:r>
        <w:rPr>
          <w:rFonts w:ascii="Times New Roman" w:hAnsi="Times New Roman" w:cs="Times New Roman"/>
        </w:rPr>
        <w:t>с</w:t>
      </w:r>
      <w:r w:rsidRPr="00A25D7B">
        <w:rPr>
          <w:rFonts w:ascii="Times New Roman" w:hAnsi="Times New Roman" w:cs="Times New Roman"/>
        </w:rPr>
        <w:t>троительство кабельной линии КЛ-10</w:t>
      </w:r>
      <w:r>
        <w:rPr>
          <w:rFonts w:ascii="Times New Roman" w:hAnsi="Times New Roman" w:cs="Times New Roman"/>
        </w:rPr>
        <w:t xml:space="preserve"> </w:t>
      </w:r>
      <w:r w:rsidRPr="00A25D7B">
        <w:rPr>
          <w:rFonts w:ascii="Times New Roman" w:hAnsi="Times New Roman" w:cs="Times New Roman"/>
        </w:rPr>
        <w:t>кВ от ПС 35/10</w:t>
      </w:r>
      <w:r>
        <w:rPr>
          <w:rFonts w:ascii="Times New Roman" w:hAnsi="Times New Roman" w:cs="Times New Roman"/>
        </w:rPr>
        <w:t xml:space="preserve"> </w:t>
      </w:r>
      <w:r w:rsidRPr="00A25D7B">
        <w:rPr>
          <w:rFonts w:ascii="Times New Roman" w:hAnsi="Times New Roman" w:cs="Times New Roman"/>
        </w:rPr>
        <w:t xml:space="preserve">кВ №13 </w:t>
      </w:r>
      <w:r>
        <w:rPr>
          <w:rFonts w:ascii="Times New Roman" w:hAnsi="Times New Roman" w:cs="Times New Roman"/>
        </w:rPr>
        <w:t>«</w:t>
      </w:r>
      <w:r w:rsidRPr="00A25D7B">
        <w:rPr>
          <w:rFonts w:ascii="Times New Roman" w:hAnsi="Times New Roman" w:cs="Times New Roman"/>
        </w:rPr>
        <w:t>ВПИ</w:t>
      </w:r>
      <w:r>
        <w:rPr>
          <w:rFonts w:ascii="Times New Roman" w:hAnsi="Times New Roman" w:cs="Times New Roman"/>
        </w:rPr>
        <w:t>»</w:t>
      </w:r>
      <w:r w:rsidRPr="00A25D7B">
        <w:rPr>
          <w:rFonts w:ascii="Times New Roman" w:hAnsi="Times New Roman" w:cs="Times New Roman"/>
        </w:rPr>
        <w:t xml:space="preserve"> до РП-10</w:t>
      </w:r>
      <w:r>
        <w:rPr>
          <w:rFonts w:ascii="Times New Roman" w:hAnsi="Times New Roman" w:cs="Times New Roman"/>
        </w:rPr>
        <w:t xml:space="preserve"> </w:t>
      </w:r>
      <w:r w:rsidRPr="00A25D7B">
        <w:rPr>
          <w:rFonts w:ascii="Times New Roman" w:hAnsi="Times New Roman" w:cs="Times New Roman"/>
        </w:rPr>
        <w:t>кВ со строительством распределительного пункта РП-10</w:t>
      </w:r>
      <w:r>
        <w:rPr>
          <w:rFonts w:ascii="Times New Roman" w:hAnsi="Times New Roman" w:cs="Times New Roman"/>
        </w:rPr>
        <w:t xml:space="preserve"> </w:t>
      </w:r>
      <w:r w:rsidRPr="00A25D7B">
        <w:rPr>
          <w:rFonts w:ascii="Times New Roman" w:hAnsi="Times New Roman" w:cs="Times New Roman"/>
        </w:rPr>
        <w:t xml:space="preserve">кВ для техприсоединения ООО </w:t>
      </w:r>
      <w:r>
        <w:rPr>
          <w:rFonts w:ascii="Times New Roman" w:hAnsi="Times New Roman" w:cs="Times New Roman"/>
        </w:rPr>
        <w:t>«</w:t>
      </w:r>
      <w:r w:rsidRPr="00A25D7B">
        <w:rPr>
          <w:rFonts w:ascii="Times New Roman" w:hAnsi="Times New Roman" w:cs="Times New Roman"/>
        </w:rPr>
        <w:t>Воронеж-Реалти</w:t>
      </w:r>
      <w:r>
        <w:rPr>
          <w:rFonts w:ascii="Times New Roman" w:hAnsi="Times New Roman" w:cs="Times New Roman"/>
        </w:rPr>
        <w:t>»</w:t>
      </w:r>
      <w:r w:rsidRPr="00A25D7B">
        <w:rPr>
          <w:rFonts w:ascii="Times New Roman" w:hAnsi="Times New Roman" w:cs="Times New Roman"/>
        </w:rPr>
        <w:t xml:space="preserve">, ЗАО </w:t>
      </w:r>
      <w:r>
        <w:rPr>
          <w:rFonts w:ascii="Times New Roman" w:hAnsi="Times New Roman" w:cs="Times New Roman"/>
        </w:rPr>
        <w:t>«</w:t>
      </w:r>
      <w:r w:rsidRPr="00A25D7B">
        <w:rPr>
          <w:rFonts w:ascii="Times New Roman" w:hAnsi="Times New Roman" w:cs="Times New Roman"/>
        </w:rPr>
        <w:t>Профи-С</w:t>
      </w:r>
      <w:r>
        <w:rPr>
          <w:rFonts w:ascii="Times New Roman" w:hAnsi="Times New Roman" w:cs="Times New Roman"/>
        </w:rPr>
        <w:t>»</w:t>
      </w:r>
      <w:r w:rsidRPr="00A25D7B">
        <w:rPr>
          <w:rFonts w:ascii="Times New Roman" w:hAnsi="Times New Roman" w:cs="Times New Roman"/>
        </w:rPr>
        <w:t xml:space="preserve">, ЗАО </w:t>
      </w:r>
      <w:r>
        <w:rPr>
          <w:rFonts w:ascii="Times New Roman" w:hAnsi="Times New Roman" w:cs="Times New Roman"/>
        </w:rPr>
        <w:t xml:space="preserve"> «</w:t>
      </w:r>
      <w:r w:rsidRPr="00A25D7B">
        <w:rPr>
          <w:rFonts w:ascii="Times New Roman" w:hAnsi="Times New Roman" w:cs="Times New Roman"/>
        </w:rPr>
        <w:t>Граундвалер</w:t>
      </w:r>
      <w:r>
        <w:rPr>
          <w:rFonts w:ascii="Times New Roman" w:hAnsi="Times New Roman" w:cs="Times New Roman"/>
        </w:rPr>
        <w:t>»</w:t>
      </w:r>
      <w:r w:rsidRPr="00A25D7B">
        <w:rPr>
          <w:rFonts w:ascii="Times New Roman" w:hAnsi="Times New Roman" w:cs="Times New Roman"/>
        </w:rPr>
        <w:t xml:space="preserve"> и ООО </w:t>
      </w:r>
      <w:r>
        <w:rPr>
          <w:rFonts w:ascii="Times New Roman" w:hAnsi="Times New Roman" w:cs="Times New Roman"/>
        </w:rPr>
        <w:t xml:space="preserve"> «</w:t>
      </w:r>
      <w:r w:rsidRPr="00A25D7B">
        <w:rPr>
          <w:rFonts w:ascii="Times New Roman" w:hAnsi="Times New Roman" w:cs="Times New Roman"/>
        </w:rPr>
        <w:t>Спецтехника</w:t>
      </w:r>
      <w:r>
        <w:rPr>
          <w:rFonts w:ascii="Times New Roman" w:hAnsi="Times New Roman" w:cs="Times New Roman"/>
        </w:rPr>
        <w:t xml:space="preserve">» </w:t>
      </w:r>
      <w:r w:rsidRPr="00C068AB">
        <w:rPr>
          <w:sz w:val="24"/>
          <w:szCs w:val="24"/>
        </w:rPr>
        <w:t>—</w:t>
      </w:r>
      <w:r>
        <w:rPr>
          <w:sz w:val="28"/>
          <w:szCs w:val="28"/>
        </w:rPr>
        <w:t xml:space="preserve"> </w:t>
      </w:r>
      <w:r w:rsidRPr="00A25D7B">
        <w:rPr>
          <w:rFonts w:ascii="Times New Roman" w:hAnsi="Times New Roman" w:cs="Times New Roman"/>
        </w:rPr>
        <w:t>27,6 млн</w:t>
      </w:r>
      <w:r>
        <w:rPr>
          <w:rFonts w:ascii="Times New Roman" w:hAnsi="Times New Roman" w:cs="Times New Roman"/>
        </w:rPr>
        <w:t xml:space="preserve"> </w:t>
      </w:r>
      <w:r w:rsidRPr="00A25D7B">
        <w:rPr>
          <w:rFonts w:ascii="Times New Roman" w:hAnsi="Times New Roman" w:cs="Times New Roman"/>
        </w:rPr>
        <w:t>руб.</w:t>
      </w:r>
    </w:p>
    <w:p w:rsidR="001F1433" w:rsidRPr="00CE6816" w:rsidRDefault="001F1433" w:rsidP="0078036A">
      <w:pPr>
        <w:pStyle w:val="ListParagraph"/>
        <w:ind w:firstLine="284"/>
        <w:jc w:val="both"/>
        <w:rPr>
          <w:rFonts w:ascii="Times New Roman" w:hAnsi="Times New Roman" w:cs="Times New Roman"/>
        </w:rPr>
      </w:pPr>
    </w:p>
    <w:p w:rsidR="001F1433" w:rsidRPr="00CE6816" w:rsidRDefault="001F1433" w:rsidP="0078036A">
      <w:pPr>
        <w:pStyle w:val="ConsPlusNormal"/>
        <w:ind w:firstLine="284"/>
        <w:jc w:val="both"/>
        <w:rPr>
          <w:rFonts w:ascii="Times New Roman" w:hAnsi="Times New Roman" w:cs="Times New Roman"/>
          <w:sz w:val="22"/>
          <w:szCs w:val="22"/>
        </w:rPr>
      </w:pPr>
      <w:r w:rsidRPr="00A25D7B">
        <w:rPr>
          <w:rFonts w:ascii="Times New Roman" w:hAnsi="Times New Roman" w:cs="Times New Roman"/>
          <w:sz w:val="22"/>
          <w:szCs w:val="22"/>
        </w:rPr>
        <w:t>Структура фактически освоенных капитальных вложений в 2008 году по видам инвестиций:</w:t>
      </w:r>
    </w:p>
    <w:p w:rsidR="001F1433" w:rsidRPr="00CE6816" w:rsidRDefault="001F1433" w:rsidP="009E5305">
      <w:pPr>
        <w:pStyle w:val="ConsPlusNormal"/>
        <w:widowControl/>
        <w:numPr>
          <w:ilvl w:val="0"/>
          <w:numId w:val="17"/>
        </w:numPr>
        <w:ind w:left="0" w:firstLine="284"/>
        <w:jc w:val="both"/>
        <w:rPr>
          <w:rFonts w:ascii="Times New Roman" w:hAnsi="Times New Roman" w:cs="Times New Roman"/>
          <w:sz w:val="22"/>
          <w:szCs w:val="22"/>
        </w:rPr>
      </w:pPr>
      <w:r w:rsidRPr="00A25D7B">
        <w:rPr>
          <w:rFonts w:ascii="Times New Roman" w:hAnsi="Times New Roman" w:cs="Times New Roman"/>
          <w:sz w:val="22"/>
          <w:szCs w:val="22"/>
        </w:rPr>
        <w:t>по объектам техперевооружения и реконструкции освоено 82,08% (788,276 млн руб.) от общего объёма капитальных вложений (960,346 млн руб.);</w:t>
      </w:r>
    </w:p>
    <w:p w:rsidR="001F1433" w:rsidRPr="00CE6816" w:rsidRDefault="001F1433" w:rsidP="009E5305">
      <w:pPr>
        <w:pStyle w:val="ConsPlusNormal"/>
        <w:widowControl/>
        <w:numPr>
          <w:ilvl w:val="0"/>
          <w:numId w:val="17"/>
        </w:numPr>
        <w:ind w:left="0" w:firstLine="284"/>
        <w:jc w:val="both"/>
        <w:rPr>
          <w:rFonts w:ascii="Times New Roman" w:hAnsi="Times New Roman" w:cs="Times New Roman"/>
          <w:sz w:val="22"/>
          <w:szCs w:val="22"/>
        </w:rPr>
      </w:pPr>
      <w:r w:rsidRPr="00A25D7B">
        <w:rPr>
          <w:rFonts w:ascii="Times New Roman" w:hAnsi="Times New Roman" w:cs="Times New Roman"/>
          <w:sz w:val="22"/>
          <w:szCs w:val="22"/>
        </w:rPr>
        <w:t>по объектам нового строительства освоено 17,66% (169,617 млн руб.) от общего объёма капитальных вложений (960,346 млн руб.);</w:t>
      </w:r>
    </w:p>
    <w:p w:rsidR="001F1433" w:rsidRPr="00CE6816" w:rsidRDefault="001F1433" w:rsidP="009E5305">
      <w:pPr>
        <w:pStyle w:val="ConsPlusNormal"/>
        <w:widowControl/>
        <w:numPr>
          <w:ilvl w:val="0"/>
          <w:numId w:val="17"/>
        </w:numPr>
        <w:ind w:left="0" w:firstLine="284"/>
        <w:jc w:val="both"/>
        <w:rPr>
          <w:rFonts w:ascii="Times New Roman" w:hAnsi="Times New Roman" w:cs="Times New Roman"/>
          <w:sz w:val="22"/>
          <w:szCs w:val="22"/>
        </w:rPr>
      </w:pPr>
      <w:r w:rsidRPr="00A25D7B">
        <w:rPr>
          <w:rFonts w:ascii="Times New Roman" w:hAnsi="Times New Roman" w:cs="Times New Roman"/>
          <w:sz w:val="22"/>
          <w:szCs w:val="22"/>
        </w:rPr>
        <w:t>по прочим объектам (объекты непроизводственной сферы и приобретение основных средств, бывших в употреблении у других организаций) освоено 0,26% (2,453 млн руб.) от общего объёма капитальных вложений (960,346 млн руб.).</w:t>
      </w:r>
    </w:p>
    <w:p w:rsidR="001F1433" w:rsidRPr="00CE6816" w:rsidRDefault="001F1433" w:rsidP="0078036A">
      <w:pPr>
        <w:pStyle w:val="ConsPlusNormal"/>
        <w:ind w:firstLine="284"/>
        <w:jc w:val="both"/>
        <w:rPr>
          <w:rFonts w:ascii="Times New Roman" w:hAnsi="Times New Roman" w:cs="Times New Roman"/>
          <w:sz w:val="22"/>
          <w:szCs w:val="22"/>
        </w:rPr>
      </w:pPr>
      <w:r w:rsidRPr="00A25D7B">
        <w:rPr>
          <w:rFonts w:ascii="Times New Roman" w:hAnsi="Times New Roman" w:cs="Times New Roman"/>
          <w:sz w:val="22"/>
          <w:szCs w:val="22"/>
        </w:rPr>
        <w:t>Перевыполнен план по освоению капитальных вложений по прочие объектам в связи с приобретением муниципальных ВЛ</w:t>
      </w:r>
      <w:r w:rsidRPr="003B147D">
        <w:rPr>
          <w:sz w:val="22"/>
          <w:szCs w:val="22"/>
        </w:rPr>
        <w:t>—</w:t>
      </w:r>
      <w:r w:rsidRPr="00A25D7B">
        <w:rPr>
          <w:rFonts w:ascii="Times New Roman" w:hAnsi="Times New Roman" w:cs="Times New Roman"/>
          <w:sz w:val="22"/>
          <w:szCs w:val="22"/>
        </w:rPr>
        <w:t xml:space="preserve">0,4 кВ Новохоперского района Воронежской области в рамках выполнения обязательств по интеграции сетей. </w:t>
      </w:r>
    </w:p>
    <w:p w:rsidR="001F1433" w:rsidRPr="003F0F08" w:rsidRDefault="001F1433" w:rsidP="0078036A">
      <w:pPr>
        <w:pStyle w:val="ListParagraph"/>
        <w:ind w:firstLine="284"/>
        <w:jc w:val="both"/>
      </w:pPr>
    </w:p>
    <w:p w:rsidR="001F1433" w:rsidRDefault="001F1433" w:rsidP="0078036A">
      <w:pPr>
        <w:pStyle w:val="ConsPlusNormal"/>
        <w:ind w:firstLine="284"/>
        <w:jc w:val="both"/>
        <w:rPr>
          <w:rFonts w:ascii="Times New Roman" w:hAnsi="Times New Roman" w:cs="Times New Roman"/>
          <w:b/>
          <w:bCs/>
          <w:sz w:val="26"/>
          <w:szCs w:val="26"/>
        </w:rPr>
      </w:pPr>
      <w:r>
        <w:rPr>
          <w:rFonts w:ascii="Times New Roman" w:hAnsi="Times New Roman" w:cs="Times New Roman"/>
          <w:b/>
          <w:bCs/>
          <w:i/>
          <w:iCs/>
          <w:sz w:val="26"/>
          <w:szCs w:val="26"/>
        </w:rPr>
        <w:t>«</w:t>
      </w:r>
      <w:r w:rsidRPr="00A25D7B">
        <w:rPr>
          <w:rFonts w:ascii="Times New Roman" w:hAnsi="Times New Roman" w:cs="Times New Roman"/>
          <w:b/>
          <w:bCs/>
          <w:i/>
          <w:iCs/>
          <w:sz w:val="26"/>
          <w:szCs w:val="26"/>
        </w:rPr>
        <w:t>Костромаэнерго</w:t>
      </w:r>
      <w:r>
        <w:rPr>
          <w:rFonts w:ascii="Times New Roman" w:hAnsi="Times New Roman" w:cs="Times New Roman"/>
          <w:b/>
          <w:bCs/>
          <w:sz w:val="26"/>
          <w:szCs w:val="26"/>
        </w:rPr>
        <w:t>»</w:t>
      </w:r>
    </w:p>
    <w:p w:rsidR="001F1433" w:rsidRPr="00CE6816" w:rsidRDefault="001F1433" w:rsidP="0078036A">
      <w:pPr>
        <w:pStyle w:val="ConsPlusNormal"/>
        <w:ind w:firstLine="284"/>
        <w:jc w:val="both"/>
        <w:rPr>
          <w:rFonts w:ascii="Times New Roman" w:hAnsi="Times New Roman" w:cs="Times New Roman"/>
          <w:b/>
          <w:bCs/>
          <w:sz w:val="26"/>
          <w:szCs w:val="26"/>
        </w:rPr>
      </w:pPr>
    </w:p>
    <w:p w:rsidR="001F1433" w:rsidRPr="00CE6816" w:rsidRDefault="001F1433" w:rsidP="0078036A">
      <w:pPr>
        <w:pStyle w:val="ConsPlusNormal"/>
        <w:ind w:firstLine="284"/>
        <w:jc w:val="both"/>
        <w:rPr>
          <w:rFonts w:ascii="Times New Roman" w:hAnsi="Times New Roman" w:cs="Times New Roman"/>
          <w:sz w:val="22"/>
          <w:szCs w:val="22"/>
        </w:rPr>
      </w:pPr>
      <w:r w:rsidRPr="00A25D7B">
        <w:rPr>
          <w:rFonts w:ascii="Times New Roman" w:hAnsi="Times New Roman" w:cs="Times New Roman"/>
          <w:b/>
          <w:bCs/>
          <w:sz w:val="22"/>
          <w:szCs w:val="22"/>
        </w:rPr>
        <w:t xml:space="preserve"> </w:t>
      </w:r>
      <w:r w:rsidRPr="00A25D7B">
        <w:rPr>
          <w:rFonts w:ascii="Times New Roman" w:hAnsi="Times New Roman" w:cs="Times New Roman"/>
          <w:sz w:val="22"/>
          <w:szCs w:val="22"/>
        </w:rPr>
        <w:t>В рамках выполнения инвестиционной программы в  2008 году были выполнены следующие мероприятия  нового строительства:</w:t>
      </w:r>
    </w:p>
    <w:p w:rsidR="001F1433" w:rsidRPr="00CE6816" w:rsidRDefault="001F1433" w:rsidP="001F4334">
      <w:pPr>
        <w:pStyle w:val="ConsPlusNormal"/>
        <w:ind w:firstLine="180"/>
        <w:jc w:val="both"/>
        <w:rPr>
          <w:rFonts w:ascii="Times New Roman" w:hAnsi="Times New Roman" w:cs="Times New Roman"/>
          <w:sz w:val="22"/>
          <w:szCs w:val="22"/>
        </w:rPr>
      </w:pPr>
      <w:r w:rsidRPr="003B147D">
        <w:rPr>
          <w:sz w:val="22"/>
          <w:szCs w:val="22"/>
        </w:rPr>
        <w:t>—</w:t>
      </w:r>
      <w:r w:rsidRPr="00A25D7B">
        <w:rPr>
          <w:sz w:val="22"/>
          <w:szCs w:val="22"/>
        </w:rPr>
        <w:t xml:space="preserve"> </w:t>
      </w:r>
      <w:r w:rsidRPr="00A25D7B">
        <w:rPr>
          <w:rFonts w:ascii="Times New Roman" w:hAnsi="Times New Roman" w:cs="Times New Roman"/>
          <w:sz w:val="22"/>
          <w:szCs w:val="22"/>
        </w:rPr>
        <w:t xml:space="preserve">строительство ПС 110/10 кВ «Давыдовская» с заходами 110 кВ г. Кострома  в объеме капвложений </w:t>
      </w:r>
      <w:r w:rsidRPr="003B147D">
        <w:rPr>
          <w:sz w:val="22"/>
          <w:szCs w:val="22"/>
        </w:rPr>
        <w:t>—</w:t>
      </w:r>
      <w:r w:rsidRPr="00A25D7B">
        <w:rPr>
          <w:sz w:val="22"/>
          <w:szCs w:val="22"/>
        </w:rPr>
        <w:t xml:space="preserve"> </w:t>
      </w:r>
      <w:r w:rsidRPr="00A25D7B">
        <w:rPr>
          <w:rFonts w:ascii="Times New Roman" w:hAnsi="Times New Roman" w:cs="Times New Roman"/>
          <w:sz w:val="22"/>
          <w:szCs w:val="22"/>
        </w:rPr>
        <w:t>218 699 тыс. руб. Ввод в промышленную эксплуатацию данного объекта планируется в третьем квартале 2009 года.</w:t>
      </w:r>
    </w:p>
    <w:p w:rsidR="001F1433" w:rsidRPr="00CE6816" w:rsidRDefault="001F1433" w:rsidP="001F4334">
      <w:pPr>
        <w:pStyle w:val="ConsPlusNormal"/>
        <w:ind w:firstLine="180"/>
        <w:jc w:val="both"/>
        <w:rPr>
          <w:rFonts w:ascii="Times New Roman" w:hAnsi="Times New Roman" w:cs="Times New Roman"/>
          <w:sz w:val="22"/>
          <w:szCs w:val="22"/>
        </w:rPr>
      </w:pPr>
      <w:r w:rsidRPr="003B147D">
        <w:rPr>
          <w:sz w:val="22"/>
          <w:szCs w:val="22"/>
        </w:rPr>
        <w:t>—</w:t>
      </w:r>
      <w:r w:rsidRPr="00A25D7B">
        <w:rPr>
          <w:sz w:val="22"/>
          <w:szCs w:val="22"/>
        </w:rPr>
        <w:t xml:space="preserve"> </w:t>
      </w:r>
      <w:r w:rsidRPr="00A25D7B">
        <w:rPr>
          <w:rFonts w:ascii="Times New Roman" w:hAnsi="Times New Roman" w:cs="Times New Roman"/>
          <w:sz w:val="22"/>
          <w:szCs w:val="22"/>
        </w:rPr>
        <w:t xml:space="preserve">строительство ВЛ, КЛ и ТП 0,4-10 кВ по договорам технологического присоединения в объеме капвложений </w:t>
      </w:r>
      <w:r w:rsidRPr="003B147D">
        <w:rPr>
          <w:rFonts w:ascii="Times New Roman" w:hAnsi="Times New Roman" w:cs="Times New Roman"/>
          <w:sz w:val="22"/>
          <w:szCs w:val="22"/>
        </w:rPr>
        <w:t>–</w:t>
      </w:r>
      <w:r w:rsidRPr="00A25D7B">
        <w:rPr>
          <w:rFonts w:ascii="Times New Roman" w:hAnsi="Times New Roman" w:cs="Times New Roman"/>
          <w:sz w:val="22"/>
          <w:szCs w:val="22"/>
        </w:rPr>
        <w:t xml:space="preserve"> 23</w:t>
      </w:r>
      <w:r w:rsidRPr="003B147D">
        <w:rPr>
          <w:rFonts w:ascii="Times New Roman" w:hAnsi="Times New Roman" w:cs="Times New Roman"/>
          <w:sz w:val="22"/>
          <w:szCs w:val="22"/>
        </w:rPr>
        <w:t> </w:t>
      </w:r>
      <w:r w:rsidRPr="00A25D7B">
        <w:rPr>
          <w:rFonts w:ascii="Times New Roman" w:hAnsi="Times New Roman" w:cs="Times New Roman"/>
          <w:sz w:val="22"/>
          <w:szCs w:val="22"/>
        </w:rPr>
        <w:t>980 тыс. руб.</w:t>
      </w:r>
    </w:p>
    <w:p w:rsidR="001F1433" w:rsidRPr="00CE6816" w:rsidRDefault="001F1433" w:rsidP="001F4334">
      <w:pPr>
        <w:pStyle w:val="ConsPlusNormal"/>
        <w:ind w:firstLine="180"/>
        <w:jc w:val="both"/>
        <w:rPr>
          <w:rFonts w:ascii="Times New Roman" w:hAnsi="Times New Roman" w:cs="Times New Roman"/>
          <w:sz w:val="22"/>
          <w:szCs w:val="22"/>
        </w:rPr>
      </w:pPr>
      <w:r w:rsidRPr="003B147D">
        <w:rPr>
          <w:sz w:val="22"/>
          <w:szCs w:val="22"/>
        </w:rPr>
        <w:t>—</w:t>
      </w:r>
      <w:r w:rsidRPr="00A25D7B">
        <w:rPr>
          <w:sz w:val="22"/>
          <w:szCs w:val="22"/>
        </w:rPr>
        <w:t xml:space="preserve"> </w:t>
      </w:r>
      <w:r w:rsidRPr="00A25D7B">
        <w:rPr>
          <w:rFonts w:ascii="Times New Roman" w:hAnsi="Times New Roman" w:cs="Times New Roman"/>
          <w:sz w:val="22"/>
          <w:szCs w:val="22"/>
        </w:rPr>
        <w:t xml:space="preserve">приобретено основных средств  (ВЛ, КЛ и ТП) по «Соглашению» в объеме капвложений </w:t>
      </w:r>
      <w:r w:rsidRPr="003B147D">
        <w:rPr>
          <w:sz w:val="22"/>
          <w:szCs w:val="22"/>
        </w:rPr>
        <w:t>—</w:t>
      </w:r>
      <w:r w:rsidRPr="00A25D7B">
        <w:rPr>
          <w:sz w:val="22"/>
          <w:szCs w:val="22"/>
        </w:rPr>
        <w:t xml:space="preserve"> </w:t>
      </w:r>
      <w:r w:rsidRPr="00A25D7B">
        <w:rPr>
          <w:rFonts w:ascii="Times New Roman" w:hAnsi="Times New Roman" w:cs="Times New Roman"/>
          <w:sz w:val="22"/>
          <w:szCs w:val="22"/>
        </w:rPr>
        <w:t>6</w:t>
      </w:r>
      <w:r w:rsidRPr="003B147D">
        <w:rPr>
          <w:rFonts w:ascii="Times New Roman" w:hAnsi="Times New Roman" w:cs="Times New Roman"/>
          <w:sz w:val="22"/>
          <w:szCs w:val="22"/>
        </w:rPr>
        <w:t> </w:t>
      </w:r>
      <w:r w:rsidRPr="00A25D7B">
        <w:rPr>
          <w:rFonts w:ascii="Times New Roman" w:hAnsi="Times New Roman" w:cs="Times New Roman"/>
          <w:sz w:val="22"/>
          <w:szCs w:val="22"/>
        </w:rPr>
        <w:t>644 тыс. руб.</w:t>
      </w:r>
    </w:p>
    <w:p w:rsidR="001F1433" w:rsidRPr="00CE6816" w:rsidRDefault="001F1433" w:rsidP="0078036A">
      <w:pPr>
        <w:pStyle w:val="ConsPlusNormal"/>
        <w:ind w:firstLine="284"/>
        <w:jc w:val="both"/>
        <w:rPr>
          <w:rFonts w:ascii="Times New Roman" w:hAnsi="Times New Roman" w:cs="Times New Roman"/>
          <w:sz w:val="22"/>
          <w:szCs w:val="22"/>
        </w:rPr>
      </w:pPr>
    </w:p>
    <w:p w:rsidR="001F1433" w:rsidRDefault="001F1433" w:rsidP="0078036A">
      <w:pPr>
        <w:pStyle w:val="ConsPlusNormal"/>
        <w:ind w:firstLine="284"/>
        <w:jc w:val="both"/>
        <w:rPr>
          <w:rFonts w:ascii="Times New Roman" w:hAnsi="Times New Roman" w:cs="Times New Roman"/>
          <w:sz w:val="24"/>
          <w:szCs w:val="24"/>
        </w:rPr>
      </w:pPr>
    </w:p>
    <w:p w:rsidR="001F1433" w:rsidRDefault="001F1433" w:rsidP="0078036A">
      <w:pPr>
        <w:pStyle w:val="ConsPlusNormal"/>
        <w:tabs>
          <w:tab w:val="left" w:pos="851"/>
        </w:tabs>
        <w:ind w:firstLine="284"/>
        <w:jc w:val="both"/>
        <w:rPr>
          <w:rFonts w:ascii="Times New Roman" w:hAnsi="Times New Roman" w:cs="Times New Roman"/>
          <w:b/>
          <w:bCs/>
          <w:i/>
          <w:iCs/>
          <w:sz w:val="26"/>
          <w:szCs w:val="26"/>
        </w:rPr>
      </w:pPr>
      <w:r>
        <w:rPr>
          <w:rFonts w:ascii="Times New Roman" w:hAnsi="Times New Roman" w:cs="Times New Roman"/>
          <w:b/>
          <w:bCs/>
          <w:i/>
          <w:iCs/>
          <w:sz w:val="26"/>
          <w:szCs w:val="26"/>
        </w:rPr>
        <w:t>«</w:t>
      </w:r>
      <w:r w:rsidRPr="00A25D7B">
        <w:rPr>
          <w:rFonts w:ascii="Times New Roman" w:hAnsi="Times New Roman" w:cs="Times New Roman"/>
          <w:b/>
          <w:bCs/>
          <w:i/>
          <w:iCs/>
          <w:sz w:val="26"/>
          <w:szCs w:val="26"/>
        </w:rPr>
        <w:t>Курскэнерго</w:t>
      </w:r>
      <w:r>
        <w:rPr>
          <w:rFonts w:ascii="Times New Roman" w:hAnsi="Times New Roman" w:cs="Times New Roman"/>
          <w:b/>
          <w:bCs/>
          <w:i/>
          <w:iCs/>
          <w:sz w:val="26"/>
          <w:szCs w:val="26"/>
        </w:rPr>
        <w:t>»</w:t>
      </w:r>
    </w:p>
    <w:p w:rsidR="001F1433" w:rsidRDefault="001F1433" w:rsidP="0078036A">
      <w:pPr>
        <w:pStyle w:val="ConsPlusNormal"/>
        <w:tabs>
          <w:tab w:val="left" w:pos="851"/>
        </w:tabs>
        <w:ind w:firstLine="284"/>
        <w:jc w:val="both"/>
        <w:rPr>
          <w:rFonts w:ascii="Times New Roman" w:hAnsi="Times New Roman" w:cs="Times New Roman"/>
          <w:b/>
          <w:bCs/>
          <w:i/>
          <w:iCs/>
          <w:sz w:val="26"/>
          <w:szCs w:val="26"/>
        </w:rPr>
      </w:pPr>
    </w:p>
    <w:p w:rsidR="001F1433" w:rsidRPr="00CE6816" w:rsidRDefault="001F1433" w:rsidP="0078036A">
      <w:pPr>
        <w:pStyle w:val="ConsPlusNormal"/>
        <w:tabs>
          <w:tab w:val="left" w:pos="851"/>
        </w:tabs>
        <w:ind w:firstLine="284"/>
        <w:jc w:val="both"/>
        <w:rPr>
          <w:rFonts w:ascii="Times New Roman" w:hAnsi="Times New Roman" w:cs="Times New Roman"/>
          <w:sz w:val="22"/>
          <w:szCs w:val="22"/>
        </w:rPr>
      </w:pPr>
      <w:r>
        <w:rPr>
          <w:rFonts w:ascii="Times New Roman" w:hAnsi="Times New Roman" w:cs="Times New Roman"/>
          <w:sz w:val="24"/>
          <w:szCs w:val="24"/>
        </w:rPr>
        <w:t xml:space="preserve"> </w:t>
      </w:r>
      <w:r w:rsidRPr="00A25D7B">
        <w:rPr>
          <w:rFonts w:ascii="Times New Roman" w:hAnsi="Times New Roman" w:cs="Times New Roman"/>
          <w:sz w:val="22"/>
          <w:szCs w:val="22"/>
        </w:rPr>
        <w:t>В 2008 году  было реконструировано ВЛ</w:t>
      </w:r>
      <w:r w:rsidRPr="003B147D">
        <w:rPr>
          <w:sz w:val="22"/>
          <w:szCs w:val="22"/>
        </w:rPr>
        <w:t>—</w:t>
      </w:r>
      <w:r w:rsidRPr="00A25D7B">
        <w:rPr>
          <w:rFonts w:ascii="Times New Roman" w:hAnsi="Times New Roman" w:cs="Times New Roman"/>
          <w:sz w:val="22"/>
          <w:szCs w:val="22"/>
        </w:rPr>
        <w:t>110 кВ на 17,4 млн руб., ВЛ 10</w:t>
      </w:r>
      <w:r w:rsidRPr="003B147D">
        <w:rPr>
          <w:sz w:val="22"/>
          <w:szCs w:val="22"/>
        </w:rPr>
        <w:t>—</w:t>
      </w:r>
      <w:r w:rsidRPr="00A25D7B">
        <w:rPr>
          <w:rFonts w:ascii="Times New Roman" w:hAnsi="Times New Roman" w:cs="Times New Roman"/>
          <w:sz w:val="22"/>
          <w:szCs w:val="22"/>
        </w:rPr>
        <w:t xml:space="preserve">0,4 кВ </w:t>
      </w:r>
      <w:r w:rsidRPr="003B147D">
        <w:rPr>
          <w:sz w:val="22"/>
          <w:szCs w:val="22"/>
        </w:rPr>
        <w:t>—</w:t>
      </w:r>
      <w:r w:rsidRPr="00A25D7B">
        <w:rPr>
          <w:sz w:val="22"/>
          <w:szCs w:val="22"/>
        </w:rPr>
        <w:t xml:space="preserve">  </w:t>
      </w:r>
      <w:r w:rsidRPr="00A25D7B">
        <w:rPr>
          <w:rFonts w:ascii="Times New Roman" w:hAnsi="Times New Roman" w:cs="Times New Roman"/>
          <w:sz w:val="22"/>
          <w:szCs w:val="22"/>
        </w:rPr>
        <w:t>207 млн руб., ПС</w:t>
      </w:r>
      <w:r w:rsidRPr="003B147D">
        <w:rPr>
          <w:sz w:val="22"/>
          <w:szCs w:val="22"/>
        </w:rPr>
        <w:t>—</w:t>
      </w:r>
      <w:r w:rsidRPr="00A25D7B">
        <w:rPr>
          <w:sz w:val="22"/>
          <w:szCs w:val="22"/>
        </w:rPr>
        <w:t xml:space="preserve"> </w:t>
      </w:r>
      <w:r w:rsidRPr="00A25D7B">
        <w:rPr>
          <w:rFonts w:ascii="Times New Roman" w:hAnsi="Times New Roman" w:cs="Times New Roman"/>
          <w:sz w:val="22"/>
          <w:szCs w:val="22"/>
        </w:rPr>
        <w:t xml:space="preserve">110 кВ </w:t>
      </w:r>
      <w:r w:rsidRPr="003B147D">
        <w:rPr>
          <w:sz w:val="22"/>
          <w:szCs w:val="22"/>
        </w:rPr>
        <w:t>—</w:t>
      </w:r>
      <w:r w:rsidRPr="00A25D7B">
        <w:rPr>
          <w:sz w:val="22"/>
          <w:szCs w:val="22"/>
        </w:rPr>
        <w:t xml:space="preserve"> </w:t>
      </w:r>
      <w:r w:rsidRPr="00A25D7B">
        <w:rPr>
          <w:rFonts w:ascii="Times New Roman" w:hAnsi="Times New Roman" w:cs="Times New Roman"/>
          <w:sz w:val="22"/>
          <w:szCs w:val="22"/>
        </w:rPr>
        <w:t>59,9 млн руб., в том числе:</w:t>
      </w:r>
    </w:p>
    <w:p w:rsidR="001F1433" w:rsidRPr="00CE6816" w:rsidRDefault="001F1433" w:rsidP="0078036A">
      <w:pPr>
        <w:pStyle w:val="ConsPlusNormal"/>
        <w:tabs>
          <w:tab w:val="left" w:pos="851"/>
        </w:tabs>
        <w:ind w:firstLine="284"/>
        <w:jc w:val="both"/>
        <w:rPr>
          <w:rFonts w:ascii="Times New Roman" w:hAnsi="Times New Roman" w:cs="Times New Roman"/>
          <w:sz w:val="22"/>
          <w:szCs w:val="22"/>
        </w:rPr>
      </w:pPr>
    </w:p>
    <w:p w:rsidR="001F1433" w:rsidRPr="00CE6816" w:rsidRDefault="001F1433" w:rsidP="001F4334">
      <w:pPr>
        <w:pStyle w:val="ConsPlusNormal"/>
        <w:tabs>
          <w:tab w:val="left" w:pos="851"/>
        </w:tabs>
        <w:ind w:firstLine="180"/>
        <w:jc w:val="both"/>
        <w:rPr>
          <w:rFonts w:ascii="Times New Roman" w:hAnsi="Times New Roman" w:cs="Times New Roman"/>
          <w:sz w:val="22"/>
          <w:szCs w:val="22"/>
        </w:rPr>
      </w:pPr>
      <w:r w:rsidRPr="003B147D">
        <w:rPr>
          <w:sz w:val="22"/>
          <w:szCs w:val="22"/>
        </w:rPr>
        <w:t>—</w:t>
      </w:r>
      <w:r w:rsidRPr="00A25D7B">
        <w:rPr>
          <w:sz w:val="22"/>
          <w:szCs w:val="22"/>
        </w:rPr>
        <w:t xml:space="preserve"> </w:t>
      </w:r>
      <w:r w:rsidRPr="00A25D7B">
        <w:rPr>
          <w:rFonts w:ascii="Times New Roman" w:hAnsi="Times New Roman" w:cs="Times New Roman"/>
          <w:sz w:val="22"/>
          <w:szCs w:val="22"/>
        </w:rPr>
        <w:t xml:space="preserve"> завершение работ по реконструкции ПС «Центральная» </w:t>
      </w:r>
      <w:r w:rsidRPr="003B147D">
        <w:rPr>
          <w:sz w:val="22"/>
          <w:szCs w:val="22"/>
        </w:rPr>
        <w:t>—</w:t>
      </w:r>
      <w:r w:rsidRPr="00A25D7B">
        <w:rPr>
          <w:sz w:val="22"/>
          <w:szCs w:val="22"/>
        </w:rPr>
        <w:t xml:space="preserve"> </w:t>
      </w:r>
      <w:r w:rsidRPr="00A25D7B">
        <w:rPr>
          <w:rFonts w:ascii="Times New Roman" w:hAnsi="Times New Roman" w:cs="Times New Roman"/>
          <w:sz w:val="22"/>
          <w:szCs w:val="22"/>
        </w:rPr>
        <w:t>25,2 млн руб.;</w:t>
      </w:r>
    </w:p>
    <w:p w:rsidR="001F1433" w:rsidRPr="00CE6816" w:rsidRDefault="001F1433" w:rsidP="001F4334">
      <w:pPr>
        <w:pStyle w:val="ConsPlusNormal"/>
        <w:tabs>
          <w:tab w:val="left" w:pos="851"/>
        </w:tabs>
        <w:ind w:firstLine="180"/>
        <w:jc w:val="both"/>
        <w:rPr>
          <w:rFonts w:ascii="Times New Roman" w:hAnsi="Times New Roman" w:cs="Times New Roman"/>
          <w:sz w:val="22"/>
          <w:szCs w:val="22"/>
        </w:rPr>
      </w:pPr>
      <w:r w:rsidRPr="003B147D">
        <w:rPr>
          <w:sz w:val="22"/>
          <w:szCs w:val="22"/>
        </w:rPr>
        <w:t>—</w:t>
      </w:r>
      <w:r w:rsidRPr="00A25D7B">
        <w:rPr>
          <w:sz w:val="22"/>
          <w:szCs w:val="22"/>
        </w:rPr>
        <w:t xml:space="preserve"> </w:t>
      </w:r>
      <w:r w:rsidRPr="00A25D7B">
        <w:rPr>
          <w:rFonts w:ascii="Times New Roman" w:hAnsi="Times New Roman" w:cs="Times New Roman"/>
          <w:sz w:val="22"/>
          <w:szCs w:val="22"/>
        </w:rPr>
        <w:t xml:space="preserve"> реконструкция РЗА и ПА </w:t>
      </w:r>
      <w:r w:rsidRPr="003B147D">
        <w:rPr>
          <w:sz w:val="22"/>
          <w:szCs w:val="22"/>
        </w:rPr>
        <w:t>—</w:t>
      </w:r>
      <w:r w:rsidRPr="00A25D7B">
        <w:rPr>
          <w:sz w:val="22"/>
          <w:szCs w:val="22"/>
        </w:rPr>
        <w:t xml:space="preserve"> </w:t>
      </w:r>
      <w:r w:rsidRPr="00A25D7B">
        <w:rPr>
          <w:rFonts w:ascii="Times New Roman" w:hAnsi="Times New Roman" w:cs="Times New Roman"/>
          <w:sz w:val="22"/>
          <w:szCs w:val="22"/>
        </w:rPr>
        <w:t>18,8 млн руб.;</w:t>
      </w:r>
    </w:p>
    <w:p w:rsidR="001F1433" w:rsidRPr="00CE6816" w:rsidRDefault="001F1433" w:rsidP="001F4334">
      <w:pPr>
        <w:pStyle w:val="ConsPlusNormal"/>
        <w:tabs>
          <w:tab w:val="left" w:pos="851"/>
        </w:tabs>
        <w:ind w:firstLine="180"/>
        <w:jc w:val="both"/>
        <w:rPr>
          <w:rFonts w:ascii="Times New Roman" w:hAnsi="Times New Roman" w:cs="Times New Roman"/>
          <w:sz w:val="22"/>
          <w:szCs w:val="22"/>
        </w:rPr>
      </w:pPr>
      <w:r w:rsidRPr="003B147D">
        <w:rPr>
          <w:sz w:val="22"/>
          <w:szCs w:val="22"/>
        </w:rPr>
        <w:t>—</w:t>
      </w:r>
      <w:r w:rsidRPr="00A25D7B">
        <w:rPr>
          <w:sz w:val="22"/>
          <w:szCs w:val="22"/>
        </w:rPr>
        <w:t xml:space="preserve"> </w:t>
      </w:r>
      <w:r w:rsidRPr="00A25D7B">
        <w:rPr>
          <w:rFonts w:ascii="Times New Roman" w:hAnsi="Times New Roman" w:cs="Times New Roman"/>
          <w:sz w:val="22"/>
          <w:szCs w:val="22"/>
        </w:rPr>
        <w:t xml:space="preserve"> реконструкция ПС 110/35/6 кВ «Волокно»  с заменой реакторов </w:t>
      </w:r>
      <w:r w:rsidRPr="003B147D">
        <w:rPr>
          <w:sz w:val="22"/>
          <w:szCs w:val="22"/>
        </w:rPr>
        <w:t>—</w:t>
      </w:r>
      <w:r w:rsidRPr="00A25D7B">
        <w:rPr>
          <w:sz w:val="22"/>
          <w:szCs w:val="22"/>
        </w:rPr>
        <w:t xml:space="preserve"> </w:t>
      </w:r>
      <w:r w:rsidRPr="00A25D7B">
        <w:rPr>
          <w:rFonts w:ascii="Times New Roman" w:hAnsi="Times New Roman" w:cs="Times New Roman"/>
          <w:sz w:val="22"/>
          <w:szCs w:val="22"/>
        </w:rPr>
        <w:t>4,9 млн руб.</w:t>
      </w:r>
    </w:p>
    <w:p w:rsidR="001F1433" w:rsidRPr="00CE6816" w:rsidRDefault="001F1433" w:rsidP="0078036A">
      <w:pPr>
        <w:pStyle w:val="ConsPlusNormal"/>
        <w:tabs>
          <w:tab w:val="left" w:pos="851"/>
        </w:tabs>
        <w:ind w:firstLine="284"/>
        <w:jc w:val="both"/>
        <w:rPr>
          <w:rFonts w:ascii="Times New Roman" w:hAnsi="Times New Roman" w:cs="Times New Roman"/>
          <w:sz w:val="22"/>
          <w:szCs w:val="22"/>
        </w:rPr>
      </w:pPr>
      <w:r w:rsidRPr="00A25D7B">
        <w:rPr>
          <w:rFonts w:ascii="Times New Roman" w:hAnsi="Times New Roman" w:cs="Times New Roman"/>
          <w:sz w:val="22"/>
          <w:szCs w:val="22"/>
        </w:rPr>
        <w:t>По новому строительству было освоено 78,8 млн руб. по линиям 10</w:t>
      </w:r>
      <w:r w:rsidRPr="003B147D">
        <w:rPr>
          <w:sz w:val="22"/>
          <w:szCs w:val="22"/>
        </w:rPr>
        <w:t>—</w:t>
      </w:r>
      <w:r w:rsidRPr="00A25D7B">
        <w:rPr>
          <w:rFonts w:ascii="Times New Roman" w:hAnsi="Times New Roman" w:cs="Times New Roman"/>
          <w:sz w:val="22"/>
          <w:szCs w:val="22"/>
        </w:rPr>
        <w:t xml:space="preserve">0,4 кВ, и начаты подготовительные работы по строительству ПС 110/10 «Родники» </w:t>
      </w:r>
      <w:r w:rsidRPr="003B147D">
        <w:rPr>
          <w:sz w:val="22"/>
          <w:szCs w:val="22"/>
        </w:rPr>
        <w:t>—</w:t>
      </w:r>
      <w:r w:rsidRPr="00A25D7B">
        <w:rPr>
          <w:sz w:val="22"/>
          <w:szCs w:val="22"/>
        </w:rPr>
        <w:t xml:space="preserve"> </w:t>
      </w:r>
      <w:r w:rsidRPr="00A25D7B">
        <w:rPr>
          <w:rFonts w:ascii="Times New Roman" w:hAnsi="Times New Roman" w:cs="Times New Roman"/>
          <w:sz w:val="22"/>
          <w:szCs w:val="22"/>
        </w:rPr>
        <w:t>7,7 млн руб.</w:t>
      </w:r>
    </w:p>
    <w:p w:rsidR="001F1433" w:rsidRPr="00CE6816" w:rsidRDefault="001F1433" w:rsidP="0078036A">
      <w:pPr>
        <w:pStyle w:val="ConsPlusNormal"/>
        <w:tabs>
          <w:tab w:val="left" w:pos="851"/>
        </w:tabs>
        <w:ind w:firstLine="284"/>
        <w:jc w:val="both"/>
        <w:rPr>
          <w:rFonts w:ascii="Times New Roman" w:hAnsi="Times New Roman" w:cs="Times New Roman"/>
          <w:sz w:val="22"/>
          <w:szCs w:val="22"/>
        </w:rPr>
      </w:pPr>
    </w:p>
    <w:p w:rsidR="001F1433" w:rsidRPr="00CE6816" w:rsidRDefault="001F1433" w:rsidP="0078036A">
      <w:pPr>
        <w:pStyle w:val="ConsPlusNormal"/>
        <w:tabs>
          <w:tab w:val="left" w:pos="851"/>
        </w:tabs>
        <w:ind w:firstLine="284"/>
        <w:jc w:val="both"/>
        <w:rPr>
          <w:rFonts w:ascii="Times New Roman" w:hAnsi="Times New Roman" w:cs="Times New Roman"/>
          <w:sz w:val="22"/>
          <w:szCs w:val="22"/>
        </w:rPr>
      </w:pPr>
      <w:r w:rsidRPr="00A25D7B">
        <w:rPr>
          <w:rFonts w:ascii="Times New Roman" w:hAnsi="Times New Roman" w:cs="Times New Roman"/>
          <w:sz w:val="22"/>
          <w:szCs w:val="22"/>
        </w:rPr>
        <w:t xml:space="preserve">Фактический объем капитальных вложений в 2008 году составил 106,8% от плана, в т.ч. по ТПиР </w:t>
      </w:r>
      <w:r w:rsidRPr="003B147D">
        <w:rPr>
          <w:sz w:val="22"/>
          <w:szCs w:val="22"/>
        </w:rPr>
        <w:t>—</w:t>
      </w:r>
      <w:r w:rsidRPr="00A25D7B">
        <w:rPr>
          <w:sz w:val="22"/>
          <w:szCs w:val="22"/>
        </w:rPr>
        <w:t xml:space="preserve"> </w:t>
      </w:r>
      <w:r w:rsidRPr="00A25D7B">
        <w:rPr>
          <w:rFonts w:ascii="Times New Roman" w:hAnsi="Times New Roman" w:cs="Times New Roman"/>
          <w:sz w:val="22"/>
          <w:szCs w:val="22"/>
        </w:rPr>
        <w:t xml:space="preserve">112%, по новому строительству </w:t>
      </w:r>
      <w:r w:rsidRPr="003B147D">
        <w:rPr>
          <w:sz w:val="22"/>
          <w:szCs w:val="22"/>
        </w:rPr>
        <w:t>—</w:t>
      </w:r>
      <w:r w:rsidRPr="00A25D7B">
        <w:rPr>
          <w:sz w:val="22"/>
          <w:szCs w:val="22"/>
        </w:rPr>
        <w:t xml:space="preserve"> </w:t>
      </w:r>
      <w:r w:rsidRPr="00A25D7B">
        <w:rPr>
          <w:rFonts w:ascii="Times New Roman" w:hAnsi="Times New Roman" w:cs="Times New Roman"/>
          <w:sz w:val="22"/>
          <w:szCs w:val="22"/>
        </w:rPr>
        <w:t xml:space="preserve">116,2%, по прочим </w:t>
      </w:r>
      <w:r w:rsidRPr="003B147D">
        <w:rPr>
          <w:sz w:val="22"/>
          <w:szCs w:val="22"/>
        </w:rPr>
        <w:t>—</w:t>
      </w:r>
      <w:r w:rsidRPr="00A25D7B">
        <w:rPr>
          <w:sz w:val="22"/>
          <w:szCs w:val="22"/>
        </w:rPr>
        <w:t xml:space="preserve"> </w:t>
      </w:r>
      <w:r w:rsidRPr="00A25D7B">
        <w:rPr>
          <w:rFonts w:ascii="Times New Roman" w:hAnsi="Times New Roman" w:cs="Times New Roman"/>
          <w:sz w:val="22"/>
          <w:szCs w:val="22"/>
        </w:rPr>
        <w:t>84,3%. Увеличение объема реконструкции и строительства произошло из-за перераспределения капитальных  вложений запланированных по интеграции сетей 10</w:t>
      </w:r>
      <w:r w:rsidRPr="003B147D">
        <w:rPr>
          <w:sz w:val="22"/>
          <w:szCs w:val="22"/>
        </w:rPr>
        <w:t>—</w:t>
      </w:r>
      <w:r w:rsidRPr="00A25D7B">
        <w:rPr>
          <w:rFonts w:ascii="Times New Roman" w:hAnsi="Times New Roman" w:cs="Times New Roman"/>
          <w:sz w:val="22"/>
          <w:szCs w:val="22"/>
        </w:rPr>
        <w:t xml:space="preserve">0,4 кВ в связи с переносом аукционов в муниципальных образованиях. </w:t>
      </w:r>
    </w:p>
    <w:p w:rsidR="001F1433" w:rsidRPr="00CE6816" w:rsidRDefault="001F1433" w:rsidP="0078036A">
      <w:pPr>
        <w:pStyle w:val="ConsPlusNormal"/>
        <w:tabs>
          <w:tab w:val="left" w:pos="851"/>
        </w:tabs>
        <w:ind w:firstLine="284"/>
        <w:jc w:val="both"/>
        <w:rPr>
          <w:rFonts w:ascii="Times New Roman" w:hAnsi="Times New Roman" w:cs="Times New Roman"/>
          <w:sz w:val="22"/>
          <w:szCs w:val="22"/>
        </w:rPr>
      </w:pPr>
      <w:r w:rsidRPr="00A25D7B">
        <w:rPr>
          <w:rFonts w:ascii="Times New Roman" w:hAnsi="Times New Roman" w:cs="Times New Roman"/>
          <w:sz w:val="22"/>
          <w:szCs w:val="22"/>
        </w:rPr>
        <w:t xml:space="preserve">В структуре источников наибольший объем занимает техническое перевооружение и реконструкция </w:t>
      </w:r>
      <w:r w:rsidRPr="003B147D">
        <w:rPr>
          <w:sz w:val="22"/>
          <w:szCs w:val="22"/>
        </w:rPr>
        <w:t>—</w:t>
      </w:r>
      <w:r w:rsidRPr="00A25D7B">
        <w:rPr>
          <w:sz w:val="22"/>
          <w:szCs w:val="22"/>
        </w:rPr>
        <w:t xml:space="preserve"> </w:t>
      </w:r>
      <w:r w:rsidRPr="00A25D7B">
        <w:rPr>
          <w:rFonts w:ascii="Times New Roman" w:hAnsi="Times New Roman" w:cs="Times New Roman"/>
          <w:sz w:val="22"/>
          <w:szCs w:val="22"/>
        </w:rPr>
        <w:t>66,7%, приобретение ОФ (интеграция сетей 10</w:t>
      </w:r>
      <w:r w:rsidRPr="003B147D">
        <w:rPr>
          <w:sz w:val="22"/>
          <w:szCs w:val="22"/>
        </w:rPr>
        <w:t>—</w:t>
      </w:r>
      <w:r w:rsidRPr="00A25D7B">
        <w:rPr>
          <w:rFonts w:ascii="Times New Roman" w:hAnsi="Times New Roman" w:cs="Times New Roman"/>
          <w:sz w:val="22"/>
          <w:szCs w:val="22"/>
        </w:rPr>
        <w:t xml:space="preserve">0,4 кВ) </w:t>
      </w:r>
      <w:r w:rsidRPr="003B147D">
        <w:rPr>
          <w:sz w:val="22"/>
          <w:szCs w:val="22"/>
        </w:rPr>
        <w:t>—</w:t>
      </w:r>
      <w:r w:rsidRPr="00A25D7B">
        <w:rPr>
          <w:sz w:val="22"/>
          <w:szCs w:val="22"/>
        </w:rPr>
        <w:t xml:space="preserve"> </w:t>
      </w:r>
      <w:r w:rsidRPr="00A25D7B">
        <w:rPr>
          <w:rFonts w:ascii="Times New Roman" w:hAnsi="Times New Roman" w:cs="Times New Roman"/>
          <w:sz w:val="22"/>
          <w:szCs w:val="22"/>
        </w:rPr>
        <w:t xml:space="preserve">16,6% и новое строительство </w:t>
      </w:r>
      <w:r w:rsidRPr="003B147D">
        <w:rPr>
          <w:sz w:val="22"/>
          <w:szCs w:val="22"/>
        </w:rPr>
        <w:t>—</w:t>
      </w:r>
      <w:r w:rsidRPr="00A25D7B">
        <w:rPr>
          <w:sz w:val="22"/>
          <w:szCs w:val="22"/>
        </w:rPr>
        <w:t xml:space="preserve"> </w:t>
      </w:r>
      <w:r w:rsidRPr="00A25D7B">
        <w:rPr>
          <w:rFonts w:ascii="Times New Roman" w:hAnsi="Times New Roman" w:cs="Times New Roman"/>
          <w:sz w:val="22"/>
          <w:szCs w:val="22"/>
        </w:rPr>
        <w:t xml:space="preserve">16,5%. </w:t>
      </w:r>
    </w:p>
    <w:p w:rsidR="001F1433" w:rsidRDefault="001F1433" w:rsidP="0078036A">
      <w:pPr>
        <w:pStyle w:val="ConsPlusNormal"/>
        <w:tabs>
          <w:tab w:val="left" w:pos="851"/>
        </w:tabs>
        <w:ind w:firstLine="284"/>
        <w:jc w:val="both"/>
        <w:rPr>
          <w:rFonts w:ascii="Times New Roman" w:hAnsi="Times New Roman" w:cs="Times New Roman"/>
          <w:sz w:val="24"/>
          <w:szCs w:val="24"/>
        </w:rPr>
      </w:pPr>
    </w:p>
    <w:p w:rsidR="001F1433" w:rsidRPr="00CE6816" w:rsidRDefault="001F1433" w:rsidP="0078036A">
      <w:pPr>
        <w:spacing w:before="120"/>
        <w:ind w:firstLine="284"/>
        <w:jc w:val="both"/>
        <w:rPr>
          <w:rFonts w:ascii="Times New Roman" w:hAnsi="Times New Roman" w:cs="Times New Roman"/>
          <w:b/>
          <w:bCs/>
          <w:sz w:val="26"/>
          <w:szCs w:val="26"/>
        </w:rPr>
      </w:pPr>
      <w:r>
        <w:rPr>
          <w:rFonts w:ascii="Times New Roman" w:hAnsi="Times New Roman" w:cs="Times New Roman"/>
          <w:b/>
          <w:bCs/>
          <w:i/>
          <w:iCs/>
          <w:sz w:val="26"/>
          <w:szCs w:val="26"/>
        </w:rPr>
        <w:t>«</w:t>
      </w:r>
      <w:r w:rsidRPr="00A25D7B">
        <w:rPr>
          <w:rFonts w:ascii="Times New Roman" w:hAnsi="Times New Roman" w:cs="Times New Roman"/>
          <w:b/>
          <w:bCs/>
          <w:i/>
          <w:iCs/>
          <w:sz w:val="26"/>
          <w:szCs w:val="26"/>
        </w:rPr>
        <w:t>Липецкэнерго</w:t>
      </w:r>
      <w:r>
        <w:rPr>
          <w:rFonts w:ascii="Times New Roman" w:hAnsi="Times New Roman" w:cs="Times New Roman"/>
          <w:b/>
          <w:bCs/>
          <w:i/>
          <w:iCs/>
          <w:sz w:val="26"/>
          <w:szCs w:val="26"/>
        </w:rPr>
        <w:t>»</w:t>
      </w:r>
      <w:r w:rsidRPr="00A25D7B">
        <w:rPr>
          <w:rFonts w:ascii="Times New Roman" w:hAnsi="Times New Roman" w:cs="Times New Roman"/>
          <w:b/>
          <w:bCs/>
          <w:sz w:val="26"/>
          <w:szCs w:val="26"/>
        </w:rPr>
        <w:t xml:space="preserve"> </w:t>
      </w:r>
    </w:p>
    <w:p w:rsidR="001F1433" w:rsidRPr="00CE6816" w:rsidRDefault="001F1433" w:rsidP="001F4334">
      <w:pPr>
        <w:pStyle w:val="ListParagraph"/>
        <w:spacing w:before="120"/>
        <w:ind w:left="0" w:firstLine="180"/>
        <w:jc w:val="both"/>
        <w:rPr>
          <w:rFonts w:ascii="Times New Roman" w:hAnsi="Times New Roman" w:cs="Times New Roman"/>
        </w:rPr>
      </w:pPr>
      <w:r w:rsidRPr="00C068AB">
        <w:rPr>
          <w:sz w:val="24"/>
          <w:szCs w:val="24"/>
        </w:rPr>
        <w:t>—</w:t>
      </w:r>
      <w:r>
        <w:rPr>
          <w:sz w:val="28"/>
          <w:szCs w:val="28"/>
        </w:rPr>
        <w:t xml:space="preserve"> </w:t>
      </w:r>
      <w:r w:rsidRPr="003F0F08">
        <w:rPr>
          <w:rFonts w:ascii="Times New Roman" w:hAnsi="Times New Roman" w:cs="Times New Roman"/>
        </w:rPr>
        <w:t>в</w:t>
      </w:r>
      <w:r w:rsidRPr="00A25D7B">
        <w:rPr>
          <w:rFonts w:ascii="Times New Roman" w:hAnsi="Times New Roman" w:cs="Times New Roman"/>
        </w:rPr>
        <w:t xml:space="preserve"> 2008 г. филиалом ОАО «МРСК Центра» </w:t>
      </w:r>
      <w:r>
        <w:t>—</w:t>
      </w:r>
      <w:r w:rsidRPr="00A25D7B">
        <w:t xml:space="preserve"> </w:t>
      </w:r>
      <w:r w:rsidRPr="00A25D7B">
        <w:rPr>
          <w:rFonts w:ascii="Times New Roman" w:hAnsi="Times New Roman" w:cs="Times New Roman"/>
        </w:rPr>
        <w:t>«Липецкэнерго» введена в эксплуатацию</w:t>
      </w:r>
      <w:r w:rsidRPr="003F0F08">
        <w:rPr>
          <w:rFonts w:ascii="Times New Roman" w:hAnsi="Times New Roman" w:cs="Times New Roman"/>
        </w:rPr>
        <w:t xml:space="preserve">                </w:t>
      </w:r>
      <w:r w:rsidRPr="00A25D7B">
        <w:rPr>
          <w:rFonts w:ascii="Times New Roman" w:hAnsi="Times New Roman" w:cs="Times New Roman"/>
        </w:rPr>
        <w:t xml:space="preserve"> 1 очередь ПС</w:t>
      </w:r>
      <w:r>
        <w:t>—</w:t>
      </w:r>
      <w:r w:rsidRPr="00A25D7B">
        <w:rPr>
          <w:rFonts w:ascii="Times New Roman" w:hAnsi="Times New Roman" w:cs="Times New Roman"/>
        </w:rPr>
        <w:t>110 кВ «Тербунская», что обеспечивает увеличение стоимости ОФ предприятия на 151,2 млн</w:t>
      </w:r>
      <w:r w:rsidRPr="003F0F08">
        <w:rPr>
          <w:rFonts w:ascii="Times New Roman" w:hAnsi="Times New Roman" w:cs="Times New Roman"/>
        </w:rPr>
        <w:t xml:space="preserve"> </w:t>
      </w:r>
      <w:r w:rsidRPr="00A25D7B">
        <w:rPr>
          <w:rFonts w:ascii="Times New Roman" w:hAnsi="Times New Roman" w:cs="Times New Roman"/>
        </w:rPr>
        <w:t xml:space="preserve">руб., а также прирост объема передачи по сетям «Липецкэнерго». </w:t>
      </w:r>
    </w:p>
    <w:p w:rsidR="001F1433" w:rsidRPr="00CE6816" w:rsidRDefault="001F1433" w:rsidP="001F4334">
      <w:pPr>
        <w:pStyle w:val="FR2"/>
        <w:spacing w:before="20" w:line="240" w:lineRule="auto"/>
        <w:ind w:firstLine="180"/>
        <w:rPr>
          <w:rFonts w:ascii="Times New Roman" w:hAnsi="Times New Roman" w:cs="Times New Roman"/>
          <w:sz w:val="22"/>
          <w:szCs w:val="22"/>
        </w:rPr>
      </w:pPr>
      <w:r w:rsidRPr="003B147D">
        <w:rPr>
          <w:sz w:val="22"/>
          <w:szCs w:val="22"/>
        </w:rPr>
        <w:t>—</w:t>
      </w:r>
      <w:r w:rsidRPr="00A25D7B">
        <w:rPr>
          <w:sz w:val="22"/>
          <w:szCs w:val="22"/>
        </w:rPr>
        <w:t xml:space="preserve"> </w:t>
      </w:r>
      <w:r w:rsidRPr="00A25D7B">
        <w:rPr>
          <w:rFonts w:ascii="Times New Roman" w:hAnsi="Times New Roman" w:cs="Times New Roman"/>
          <w:sz w:val="22"/>
          <w:szCs w:val="22"/>
        </w:rPr>
        <w:t xml:space="preserve">продолжено строительство ПС-110 кВ «Манежная» (2х40 МВА) и ПС-110 кВ «Университетская» (2х40 МВА): практически закончена строительная часть и закуплено основное оборудование. В 2008 г. начато и ведется опережающими темпами строительство ПС-35 кВ «Сселки»(2х10 МВА). Результатом реализации данных проектов будет являться прирост присоединяемой мощности, следовательно, и полезного отпуска, и объема выручки, за счет бытовых и промышленных потребителей, увеличение привлекательности региона с точки зрения потенциальных инвесторов и областных властей в части формирования свободных экономических зон. Кроме этого, увеличится и стоимость бизнеса на 612 млн руб. </w:t>
      </w:r>
    </w:p>
    <w:p w:rsidR="001F1433" w:rsidRPr="00CE6816" w:rsidRDefault="001F1433" w:rsidP="0078036A">
      <w:pPr>
        <w:pStyle w:val="FR2"/>
        <w:spacing w:before="20"/>
        <w:ind w:firstLine="284"/>
        <w:rPr>
          <w:rFonts w:ascii="Times New Roman" w:hAnsi="Times New Roman" w:cs="Times New Roman"/>
          <w:sz w:val="22"/>
          <w:szCs w:val="22"/>
        </w:rPr>
      </w:pPr>
    </w:p>
    <w:p w:rsidR="001F1433" w:rsidRPr="00CE6816" w:rsidRDefault="001F1433" w:rsidP="0078036A">
      <w:pPr>
        <w:pStyle w:val="ConsPlusNormal"/>
        <w:ind w:firstLine="284"/>
        <w:jc w:val="both"/>
        <w:rPr>
          <w:rFonts w:ascii="Times New Roman" w:hAnsi="Times New Roman" w:cs="Times New Roman"/>
          <w:sz w:val="22"/>
          <w:szCs w:val="22"/>
        </w:rPr>
      </w:pPr>
      <w:r w:rsidRPr="00A25D7B">
        <w:rPr>
          <w:rFonts w:ascii="Times New Roman" w:hAnsi="Times New Roman" w:cs="Times New Roman"/>
          <w:sz w:val="22"/>
          <w:szCs w:val="22"/>
        </w:rPr>
        <w:t>В отчетном периоде сложилось незначительное отклонение фактических значений от плановых по выполнению программы ТП и Р.  Как видно из отчетных данных, оно составило 2%. Это произошло вследствие выполнения ряда внеплановых объектов реконструкции 0,4</w:t>
      </w:r>
      <w:r w:rsidRPr="003B147D">
        <w:rPr>
          <w:sz w:val="22"/>
          <w:szCs w:val="22"/>
        </w:rPr>
        <w:t>—</w:t>
      </w:r>
      <w:r w:rsidRPr="00A25D7B">
        <w:rPr>
          <w:rFonts w:ascii="Times New Roman" w:hAnsi="Times New Roman" w:cs="Times New Roman"/>
          <w:sz w:val="22"/>
          <w:szCs w:val="22"/>
        </w:rPr>
        <w:t>10 кВ, вызванного техническим состоянием сетей.</w:t>
      </w:r>
    </w:p>
    <w:p w:rsidR="001F1433" w:rsidRPr="00CE6816" w:rsidRDefault="001F1433" w:rsidP="0078036A">
      <w:pPr>
        <w:pStyle w:val="ConsPlusNormal"/>
        <w:ind w:firstLine="284"/>
        <w:jc w:val="both"/>
        <w:rPr>
          <w:rFonts w:ascii="Times New Roman" w:hAnsi="Times New Roman" w:cs="Times New Roman"/>
          <w:sz w:val="22"/>
          <w:szCs w:val="22"/>
        </w:rPr>
      </w:pPr>
      <w:r w:rsidRPr="00A25D7B">
        <w:rPr>
          <w:rFonts w:ascii="Times New Roman" w:hAnsi="Times New Roman" w:cs="Times New Roman"/>
          <w:sz w:val="22"/>
          <w:szCs w:val="22"/>
        </w:rPr>
        <w:t xml:space="preserve">По разделу «Новое строительство» отклонение составило 17,3%. Среди причин перевыполнения </w:t>
      </w:r>
      <w:r w:rsidRPr="003B147D">
        <w:rPr>
          <w:sz w:val="22"/>
          <w:szCs w:val="22"/>
        </w:rPr>
        <w:t>—</w:t>
      </w:r>
      <w:r w:rsidRPr="00A25D7B">
        <w:rPr>
          <w:sz w:val="22"/>
          <w:szCs w:val="22"/>
        </w:rPr>
        <w:t xml:space="preserve"> </w:t>
      </w:r>
      <w:r w:rsidRPr="00A25D7B">
        <w:rPr>
          <w:rFonts w:ascii="Times New Roman" w:hAnsi="Times New Roman" w:cs="Times New Roman"/>
          <w:sz w:val="22"/>
          <w:szCs w:val="22"/>
        </w:rPr>
        <w:t>организация строительства ПС</w:t>
      </w:r>
      <w:r w:rsidRPr="003B147D">
        <w:rPr>
          <w:sz w:val="22"/>
          <w:szCs w:val="22"/>
        </w:rPr>
        <w:t>—</w:t>
      </w:r>
      <w:r w:rsidRPr="00A25D7B">
        <w:rPr>
          <w:rFonts w:ascii="Times New Roman" w:hAnsi="Times New Roman" w:cs="Times New Roman"/>
          <w:sz w:val="22"/>
          <w:szCs w:val="22"/>
        </w:rPr>
        <w:t>35 кВ «Сселки» опережающими темпами, что было вызвано требованиями городской администрации и общей ситуацией, сложившейся в конце 2008 года. Кроме того, значительно превышены плановые значения подраздела «Технологическое присоединение». Это связано с объективно сложившейся ситуацией по заключению договоров ТП и необходимостью их исполнения, т.к. «МРСК Центра» является клиентоориентированной компанией.</w:t>
      </w:r>
    </w:p>
    <w:p w:rsidR="001F1433" w:rsidRDefault="001F1433" w:rsidP="0078036A">
      <w:pPr>
        <w:pStyle w:val="FR2"/>
        <w:spacing w:before="20"/>
        <w:ind w:firstLine="284"/>
        <w:rPr>
          <w:rFonts w:ascii="Times New Roman" w:hAnsi="Times New Roman" w:cs="Times New Roman"/>
          <w:sz w:val="24"/>
          <w:szCs w:val="24"/>
        </w:rPr>
      </w:pPr>
    </w:p>
    <w:p w:rsidR="001F1433" w:rsidRPr="00CE6816" w:rsidRDefault="001F1433" w:rsidP="0042127D">
      <w:pPr>
        <w:spacing w:before="120"/>
        <w:ind w:left="284"/>
        <w:jc w:val="both"/>
        <w:rPr>
          <w:rFonts w:ascii="Times New Roman" w:hAnsi="Times New Roman" w:cs="Times New Roman"/>
          <w:b/>
          <w:bCs/>
          <w:sz w:val="26"/>
          <w:szCs w:val="26"/>
        </w:rPr>
      </w:pPr>
      <w:r>
        <w:rPr>
          <w:rFonts w:ascii="Times New Roman" w:hAnsi="Times New Roman" w:cs="Times New Roman"/>
          <w:b/>
          <w:bCs/>
          <w:i/>
          <w:iCs/>
          <w:sz w:val="26"/>
          <w:szCs w:val="26"/>
        </w:rPr>
        <w:t>«</w:t>
      </w:r>
      <w:r w:rsidRPr="00A25D7B">
        <w:rPr>
          <w:rFonts w:ascii="Times New Roman" w:hAnsi="Times New Roman" w:cs="Times New Roman"/>
          <w:b/>
          <w:bCs/>
          <w:i/>
          <w:iCs/>
          <w:sz w:val="26"/>
          <w:szCs w:val="26"/>
        </w:rPr>
        <w:t>Смоленскэнерго</w:t>
      </w:r>
      <w:r>
        <w:rPr>
          <w:rFonts w:ascii="Times New Roman" w:hAnsi="Times New Roman" w:cs="Times New Roman"/>
          <w:b/>
          <w:bCs/>
          <w:i/>
          <w:iCs/>
          <w:sz w:val="26"/>
          <w:szCs w:val="26"/>
        </w:rPr>
        <w:t>»</w:t>
      </w:r>
      <w:r w:rsidRPr="00A25D7B">
        <w:rPr>
          <w:rFonts w:ascii="Times New Roman" w:hAnsi="Times New Roman" w:cs="Times New Roman"/>
          <w:b/>
          <w:bCs/>
          <w:sz w:val="26"/>
          <w:szCs w:val="26"/>
        </w:rPr>
        <w:t xml:space="preserve"> </w:t>
      </w:r>
    </w:p>
    <w:p w:rsidR="001F1433" w:rsidRPr="00CE6816" w:rsidRDefault="001F1433" w:rsidP="003F0F08">
      <w:pPr>
        <w:ind w:firstLine="284"/>
        <w:jc w:val="both"/>
        <w:rPr>
          <w:rFonts w:ascii="Times New Roman" w:hAnsi="Times New Roman" w:cs="Times New Roman"/>
        </w:rPr>
      </w:pPr>
      <w:r w:rsidRPr="00A25D7B">
        <w:rPr>
          <w:rFonts w:ascii="Times New Roman" w:hAnsi="Times New Roman" w:cs="Times New Roman"/>
        </w:rPr>
        <w:t>В 2008 году выполнена реконструкция воздушных и кабельных линий электропередач (0,4; 10; 110</w:t>
      </w:r>
      <w:r>
        <w:rPr>
          <w:rFonts w:ascii="Times New Roman" w:hAnsi="Times New Roman" w:cs="Times New Roman"/>
        </w:rPr>
        <w:t xml:space="preserve"> </w:t>
      </w:r>
      <w:r w:rsidRPr="00A25D7B">
        <w:rPr>
          <w:rFonts w:ascii="Times New Roman" w:hAnsi="Times New Roman" w:cs="Times New Roman"/>
        </w:rPr>
        <w:t>кВ) общей протяженностью 110,34 километров на сумму 158 041 тыс</w:t>
      </w:r>
      <w:r>
        <w:rPr>
          <w:rFonts w:ascii="Times New Roman" w:hAnsi="Times New Roman" w:cs="Times New Roman"/>
        </w:rPr>
        <w:t>.</w:t>
      </w:r>
      <w:r w:rsidRPr="00A25D7B">
        <w:rPr>
          <w:rFonts w:ascii="Times New Roman" w:hAnsi="Times New Roman" w:cs="Times New Roman"/>
        </w:rPr>
        <w:t xml:space="preserve"> руб</w:t>
      </w:r>
      <w:r>
        <w:rPr>
          <w:rFonts w:ascii="Times New Roman" w:hAnsi="Times New Roman" w:cs="Times New Roman"/>
        </w:rPr>
        <w:t>.</w:t>
      </w:r>
      <w:r w:rsidRPr="00A25D7B">
        <w:rPr>
          <w:rFonts w:ascii="Times New Roman" w:hAnsi="Times New Roman" w:cs="Times New Roman"/>
        </w:rPr>
        <w:t xml:space="preserve"> </w:t>
      </w:r>
      <w:r w:rsidRPr="00C068AB">
        <w:rPr>
          <w:sz w:val="24"/>
          <w:szCs w:val="24"/>
        </w:rPr>
        <w:t>—</w:t>
      </w:r>
      <w:r>
        <w:rPr>
          <w:sz w:val="28"/>
          <w:szCs w:val="28"/>
        </w:rPr>
        <w:t xml:space="preserve"> </w:t>
      </w:r>
      <w:r w:rsidRPr="00A25D7B">
        <w:rPr>
          <w:rFonts w:ascii="Times New Roman" w:hAnsi="Times New Roman" w:cs="Times New Roman"/>
        </w:rPr>
        <w:t>29% от фактического освоения капитальных вложений</w:t>
      </w:r>
      <w:r>
        <w:rPr>
          <w:rFonts w:ascii="Times New Roman" w:hAnsi="Times New Roman" w:cs="Times New Roman"/>
        </w:rPr>
        <w:t>,</w:t>
      </w:r>
      <w:r w:rsidRPr="00A25D7B">
        <w:rPr>
          <w:rFonts w:ascii="Times New Roman" w:hAnsi="Times New Roman" w:cs="Times New Roman"/>
        </w:rPr>
        <w:t xml:space="preserve"> направленных на ТПиР;</w:t>
      </w:r>
      <w:r>
        <w:rPr>
          <w:rFonts w:ascii="Times New Roman" w:hAnsi="Times New Roman" w:cs="Times New Roman"/>
        </w:rPr>
        <w:t xml:space="preserve"> </w:t>
      </w:r>
      <w:r w:rsidRPr="00A25D7B">
        <w:rPr>
          <w:rFonts w:ascii="Times New Roman" w:hAnsi="Times New Roman" w:cs="Times New Roman"/>
        </w:rPr>
        <w:t>реконструкция подстанций, а так же их техническое перевооружение с заменой электрических устройств и оборудования (УРЗА и ПА, силовые трансформаторы, вакуумные и элегазовые выключатели и т.д.) на сумму 153 668 тыс</w:t>
      </w:r>
      <w:r>
        <w:rPr>
          <w:rFonts w:ascii="Times New Roman" w:hAnsi="Times New Roman" w:cs="Times New Roman"/>
        </w:rPr>
        <w:t>.</w:t>
      </w:r>
      <w:r w:rsidRPr="00A25D7B">
        <w:rPr>
          <w:rFonts w:ascii="Times New Roman" w:hAnsi="Times New Roman" w:cs="Times New Roman"/>
        </w:rPr>
        <w:t xml:space="preserve"> руб</w:t>
      </w:r>
      <w:r>
        <w:rPr>
          <w:rFonts w:ascii="Times New Roman" w:hAnsi="Times New Roman" w:cs="Times New Roman"/>
        </w:rPr>
        <w:t>.</w:t>
      </w:r>
      <w:r w:rsidRPr="00A25D7B">
        <w:rPr>
          <w:rFonts w:ascii="Times New Roman" w:hAnsi="Times New Roman" w:cs="Times New Roman"/>
        </w:rPr>
        <w:t xml:space="preserve"> </w:t>
      </w:r>
      <w:r w:rsidRPr="00C068AB">
        <w:rPr>
          <w:sz w:val="24"/>
          <w:szCs w:val="24"/>
        </w:rPr>
        <w:t>—</w:t>
      </w:r>
      <w:r>
        <w:rPr>
          <w:sz w:val="28"/>
          <w:szCs w:val="28"/>
        </w:rPr>
        <w:t xml:space="preserve"> </w:t>
      </w:r>
      <w:r w:rsidRPr="00A25D7B">
        <w:rPr>
          <w:rFonts w:ascii="Times New Roman" w:hAnsi="Times New Roman" w:cs="Times New Roman"/>
        </w:rPr>
        <w:t>29% от инвестиций направленных на ТПиР</w:t>
      </w:r>
      <w:r>
        <w:rPr>
          <w:rFonts w:ascii="Times New Roman" w:hAnsi="Times New Roman" w:cs="Times New Roman"/>
        </w:rPr>
        <w:t>.</w:t>
      </w:r>
    </w:p>
    <w:p w:rsidR="001F1433" w:rsidRPr="00CE6816" w:rsidRDefault="001F1433" w:rsidP="0042127D">
      <w:pPr>
        <w:ind w:firstLine="284"/>
        <w:jc w:val="both"/>
        <w:rPr>
          <w:rFonts w:ascii="Times New Roman" w:hAnsi="Times New Roman" w:cs="Times New Roman"/>
        </w:rPr>
      </w:pPr>
      <w:r w:rsidRPr="00A25D7B">
        <w:rPr>
          <w:rFonts w:ascii="Times New Roman" w:hAnsi="Times New Roman" w:cs="Times New Roman"/>
        </w:rPr>
        <w:t>Фактический объем капитальных вложений по техническому перевооружению и реконструкции составил 537 317  тыс</w:t>
      </w:r>
      <w:r>
        <w:rPr>
          <w:rFonts w:ascii="Times New Roman" w:hAnsi="Times New Roman" w:cs="Times New Roman"/>
        </w:rPr>
        <w:t>.</w:t>
      </w:r>
      <w:r w:rsidRPr="00A25D7B">
        <w:rPr>
          <w:rFonts w:ascii="Times New Roman" w:hAnsi="Times New Roman" w:cs="Times New Roman"/>
        </w:rPr>
        <w:t xml:space="preserve"> руб</w:t>
      </w:r>
      <w:r>
        <w:rPr>
          <w:rFonts w:ascii="Times New Roman" w:hAnsi="Times New Roman" w:cs="Times New Roman"/>
        </w:rPr>
        <w:t>.</w:t>
      </w:r>
      <w:r w:rsidRPr="00A25D7B">
        <w:rPr>
          <w:rFonts w:ascii="Times New Roman" w:hAnsi="Times New Roman" w:cs="Times New Roman"/>
        </w:rPr>
        <w:t>, что на 2% больше плановых значений.</w:t>
      </w:r>
    </w:p>
    <w:p w:rsidR="001F1433" w:rsidRPr="00CE6816" w:rsidRDefault="001F1433" w:rsidP="0042127D">
      <w:pPr>
        <w:ind w:firstLine="360"/>
        <w:jc w:val="both"/>
        <w:rPr>
          <w:rFonts w:ascii="Times New Roman" w:hAnsi="Times New Roman" w:cs="Times New Roman"/>
        </w:rPr>
      </w:pPr>
      <w:r w:rsidRPr="00A25D7B">
        <w:rPr>
          <w:rFonts w:ascii="Times New Roman" w:hAnsi="Times New Roman" w:cs="Times New Roman"/>
        </w:rPr>
        <w:t>Мероприятия по расширению и новому строительству:</w:t>
      </w:r>
    </w:p>
    <w:p w:rsidR="001F1433" w:rsidRPr="00CE6816" w:rsidRDefault="001F1433" w:rsidP="001A189D">
      <w:pPr>
        <w:spacing w:after="0" w:line="240" w:lineRule="auto"/>
        <w:ind w:firstLine="180"/>
        <w:jc w:val="both"/>
        <w:rPr>
          <w:rFonts w:ascii="Times New Roman" w:hAnsi="Times New Roman" w:cs="Times New Roman"/>
        </w:rPr>
      </w:pPr>
      <w:r w:rsidRPr="00C068AB">
        <w:rPr>
          <w:sz w:val="24"/>
          <w:szCs w:val="24"/>
        </w:rPr>
        <w:t>—</w:t>
      </w:r>
      <w:r>
        <w:rPr>
          <w:sz w:val="28"/>
          <w:szCs w:val="28"/>
        </w:rPr>
        <w:t xml:space="preserve"> </w:t>
      </w:r>
      <w:r w:rsidRPr="00A25D7B">
        <w:rPr>
          <w:rFonts w:ascii="Times New Roman" w:hAnsi="Times New Roman" w:cs="Times New Roman"/>
        </w:rPr>
        <w:t xml:space="preserve">присоединение к сетям ОАО «МРСК Центра» в Смоленской области Федерального медицинского центра травматологии, ортопедии и эндопротезирования, освоено </w:t>
      </w:r>
      <w:r>
        <w:rPr>
          <w:rFonts w:ascii="Times New Roman" w:hAnsi="Times New Roman" w:cs="Times New Roman"/>
        </w:rPr>
        <w:t xml:space="preserve"> </w:t>
      </w:r>
      <w:r w:rsidRPr="00A25D7B">
        <w:rPr>
          <w:rFonts w:ascii="Times New Roman" w:hAnsi="Times New Roman" w:cs="Times New Roman"/>
        </w:rPr>
        <w:t>64 952 тыс</w:t>
      </w:r>
      <w:r>
        <w:rPr>
          <w:rFonts w:ascii="Times New Roman" w:hAnsi="Times New Roman" w:cs="Times New Roman"/>
        </w:rPr>
        <w:t>.</w:t>
      </w:r>
      <w:r w:rsidRPr="00A25D7B">
        <w:rPr>
          <w:rFonts w:ascii="Times New Roman" w:hAnsi="Times New Roman" w:cs="Times New Roman"/>
        </w:rPr>
        <w:t xml:space="preserve"> руб</w:t>
      </w:r>
      <w:r>
        <w:rPr>
          <w:rFonts w:ascii="Times New Roman" w:hAnsi="Times New Roman" w:cs="Times New Roman"/>
        </w:rPr>
        <w:t>.</w:t>
      </w:r>
      <w:r w:rsidRPr="00A25D7B">
        <w:rPr>
          <w:rFonts w:ascii="Times New Roman" w:hAnsi="Times New Roman" w:cs="Times New Roman"/>
        </w:rPr>
        <w:t xml:space="preserve"> </w:t>
      </w:r>
      <w:r w:rsidRPr="00C068AB">
        <w:rPr>
          <w:sz w:val="24"/>
          <w:szCs w:val="24"/>
        </w:rPr>
        <w:t>—</w:t>
      </w:r>
      <w:r>
        <w:rPr>
          <w:sz w:val="28"/>
          <w:szCs w:val="28"/>
        </w:rPr>
        <w:t xml:space="preserve"> </w:t>
      </w:r>
      <w:r w:rsidRPr="00A25D7B">
        <w:rPr>
          <w:rFonts w:ascii="Times New Roman" w:hAnsi="Times New Roman" w:cs="Times New Roman"/>
        </w:rPr>
        <w:t>36% от фактических капитальных вложений направленных на новое строительство и расширение;</w:t>
      </w:r>
    </w:p>
    <w:p w:rsidR="001F1433" w:rsidRPr="00CE6816" w:rsidRDefault="001F1433" w:rsidP="001A189D">
      <w:pPr>
        <w:spacing w:after="0" w:line="240" w:lineRule="auto"/>
        <w:ind w:firstLine="180"/>
        <w:jc w:val="both"/>
        <w:rPr>
          <w:rFonts w:ascii="Times New Roman" w:hAnsi="Times New Roman" w:cs="Times New Roman"/>
        </w:rPr>
      </w:pPr>
      <w:r w:rsidRPr="00C068AB">
        <w:rPr>
          <w:sz w:val="24"/>
          <w:szCs w:val="24"/>
        </w:rPr>
        <w:t>—</w:t>
      </w:r>
      <w:r>
        <w:rPr>
          <w:sz w:val="28"/>
          <w:szCs w:val="28"/>
        </w:rPr>
        <w:t xml:space="preserve"> </w:t>
      </w:r>
      <w:r w:rsidRPr="00A25D7B">
        <w:rPr>
          <w:rFonts w:ascii="Times New Roman" w:hAnsi="Times New Roman" w:cs="Times New Roman"/>
        </w:rPr>
        <w:t xml:space="preserve">технологическое присоединение ООО «Гагаринский фанерный завод», реконструирована подстанция 110 кВ «Гагарин», от ПС «Гагарин» до ООО «Гагаринский фанерный завод» и ЗРУ-10 </w:t>
      </w:r>
      <w:r>
        <w:rPr>
          <w:rFonts w:ascii="Times New Roman" w:hAnsi="Times New Roman" w:cs="Times New Roman"/>
        </w:rPr>
        <w:t xml:space="preserve"> </w:t>
      </w:r>
      <w:r w:rsidRPr="00A25D7B">
        <w:rPr>
          <w:rFonts w:ascii="Times New Roman" w:hAnsi="Times New Roman" w:cs="Times New Roman"/>
        </w:rPr>
        <w:t>кВ построены спаренные кабельные линии, от которых осуществляется электроснабжение энергопринимающих устройств. Стоимость выполненных работ составила 69</w:t>
      </w:r>
      <w:r>
        <w:rPr>
          <w:rFonts w:ascii="Times New Roman" w:hAnsi="Times New Roman" w:cs="Times New Roman"/>
        </w:rPr>
        <w:t> </w:t>
      </w:r>
      <w:r w:rsidRPr="00A25D7B">
        <w:rPr>
          <w:rFonts w:ascii="Times New Roman" w:hAnsi="Times New Roman" w:cs="Times New Roman"/>
        </w:rPr>
        <w:t>459 тыс</w:t>
      </w:r>
      <w:r>
        <w:rPr>
          <w:rFonts w:ascii="Times New Roman" w:hAnsi="Times New Roman" w:cs="Times New Roman"/>
        </w:rPr>
        <w:t>.</w:t>
      </w:r>
      <w:r w:rsidRPr="00A25D7B">
        <w:rPr>
          <w:rFonts w:ascii="Times New Roman" w:hAnsi="Times New Roman" w:cs="Times New Roman"/>
        </w:rPr>
        <w:t xml:space="preserve"> руб</w:t>
      </w:r>
      <w:r>
        <w:rPr>
          <w:rFonts w:ascii="Times New Roman" w:hAnsi="Times New Roman" w:cs="Times New Roman"/>
        </w:rPr>
        <w:t>.</w:t>
      </w:r>
      <w:r w:rsidRPr="00A25D7B">
        <w:rPr>
          <w:rFonts w:ascii="Times New Roman" w:hAnsi="Times New Roman" w:cs="Times New Roman"/>
        </w:rPr>
        <w:t xml:space="preserve"> </w:t>
      </w:r>
      <w:r w:rsidRPr="00C068AB">
        <w:rPr>
          <w:sz w:val="24"/>
          <w:szCs w:val="24"/>
        </w:rPr>
        <w:t>—</w:t>
      </w:r>
      <w:r>
        <w:rPr>
          <w:sz w:val="28"/>
          <w:szCs w:val="28"/>
        </w:rPr>
        <w:t xml:space="preserve"> </w:t>
      </w:r>
      <w:r w:rsidRPr="00A25D7B">
        <w:rPr>
          <w:rFonts w:ascii="Times New Roman" w:hAnsi="Times New Roman" w:cs="Times New Roman"/>
        </w:rPr>
        <w:t>38% от фактических капитальных вложений направленных на новое строительство и расширение, объект введен в эксплуатацию;</w:t>
      </w:r>
    </w:p>
    <w:p w:rsidR="001F1433" w:rsidRPr="00CE6816" w:rsidRDefault="001F1433" w:rsidP="001A189D">
      <w:pPr>
        <w:spacing w:after="0" w:line="240" w:lineRule="auto"/>
        <w:ind w:firstLine="180"/>
        <w:jc w:val="both"/>
        <w:rPr>
          <w:rFonts w:ascii="Times New Roman" w:hAnsi="Times New Roman" w:cs="Times New Roman"/>
        </w:rPr>
      </w:pPr>
      <w:r w:rsidRPr="00C068AB">
        <w:rPr>
          <w:sz w:val="24"/>
          <w:szCs w:val="24"/>
        </w:rPr>
        <w:t>—</w:t>
      </w:r>
      <w:r>
        <w:rPr>
          <w:sz w:val="28"/>
          <w:szCs w:val="28"/>
        </w:rPr>
        <w:t xml:space="preserve"> </w:t>
      </w:r>
      <w:r w:rsidRPr="00A25D7B">
        <w:rPr>
          <w:rFonts w:ascii="Times New Roman" w:hAnsi="Times New Roman" w:cs="Times New Roman"/>
        </w:rPr>
        <w:t>строительство  РП</w:t>
      </w:r>
      <w:r w:rsidRPr="00C068AB">
        <w:rPr>
          <w:sz w:val="24"/>
          <w:szCs w:val="24"/>
        </w:rPr>
        <w:t>—</w:t>
      </w:r>
      <w:r w:rsidRPr="00A25D7B">
        <w:rPr>
          <w:rFonts w:ascii="Times New Roman" w:hAnsi="Times New Roman" w:cs="Times New Roman"/>
        </w:rPr>
        <w:t>6  кВ, КЛ</w:t>
      </w:r>
      <w:r w:rsidRPr="00C068AB">
        <w:rPr>
          <w:sz w:val="24"/>
          <w:szCs w:val="24"/>
        </w:rPr>
        <w:t>—</w:t>
      </w:r>
      <w:r w:rsidRPr="00A25D7B">
        <w:rPr>
          <w:rFonts w:ascii="Times New Roman" w:hAnsi="Times New Roman" w:cs="Times New Roman"/>
        </w:rPr>
        <w:t xml:space="preserve">6 кВ  по ул. Оршанская в г. Смоленске, освоено </w:t>
      </w:r>
      <w:r>
        <w:rPr>
          <w:rFonts w:ascii="Times New Roman" w:hAnsi="Times New Roman" w:cs="Times New Roman"/>
        </w:rPr>
        <w:t>–</w:t>
      </w:r>
      <w:r w:rsidRPr="00A25D7B">
        <w:rPr>
          <w:rFonts w:ascii="Times New Roman" w:hAnsi="Times New Roman" w:cs="Times New Roman"/>
        </w:rPr>
        <w:t xml:space="preserve"> </w:t>
      </w:r>
    </w:p>
    <w:p w:rsidR="001F1433" w:rsidRPr="00CE6816" w:rsidRDefault="001F1433" w:rsidP="001A189D">
      <w:pPr>
        <w:ind w:firstLine="180"/>
        <w:jc w:val="both"/>
        <w:rPr>
          <w:rFonts w:ascii="Times New Roman" w:hAnsi="Times New Roman" w:cs="Times New Roman"/>
        </w:rPr>
      </w:pPr>
      <w:r w:rsidRPr="00A25D7B">
        <w:rPr>
          <w:rFonts w:ascii="Times New Roman" w:hAnsi="Times New Roman" w:cs="Times New Roman"/>
        </w:rPr>
        <w:t>6 597 тыс</w:t>
      </w:r>
      <w:r>
        <w:rPr>
          <w:rFonts w:ascii="Times New Roman" w:hAnsi="Times New Roman" w:cs="Times New Roman"/>
        </w:rPr>
        <w:t>.</w:t>
      </w:r>
      <w:r w:rsidRPr="00A25D7B">
        <w:rPr>
          <w:rFonts w:ascii="Times New Roman" w:hAnsi="Times New Roman" w:cs="Times New Roman"/>
        </w:rPr>
        <w:t xml:space="preserve"> руб</w:t>
      </w:r>
      <w:r>
        <w:rPr>
          <w:rFonts w:ascii="Times New Roman" w:hAnsi="Times New Roman" w:cs="Times New Roman"/>
        </w:rPr>
        <w:t>.</w:t>
      </w:r>
      <w:r w:rsidRPr="00A25D7B">
        <w:rPr>
          <w:rFonts w:ascii="Times New Roman" w:hAnsi="Times New Roman" w:cs="Times New Roman"/>
        </w:rPr>
        <w:t>, объект введен в эксплуатацию;</w:t>
      </w:r>
    </w:p>
    <w:p w:rsidR="001F1433" w:rsidRPr="00CE6816" w:rsidRDefault="001F1433" w:rsidP="001A189D">
      <w:pPr>
        <w:spacing w:after="0" w:line="240" w:lineRule="auto"/>
        <w:ind w:firstLine="180"/>
        <w:jc w:val="both"/>
        <w:rPr>
          <w:rFonts w:ascii="Times New Roman" w:hAnsi="Times New Roman" w:cs="Times New Roman"/>
        </w:rPr>
      </w:pPr>
      <w:r w:rsidRPr="00C068AB">
        <w:rPr>
          <w:sz w:val="24"/>
          <w:szCs w:val="24"/>
        </w:rPr>
        <w:t>—</w:t>
      </w:r>
      <w:r>
        <w:rPr>
          <w:sz w:val="28"/>
          <w:szCs w:val="28"/>
        </w:rPr>
        <w:t xml:space="preserve"> </w:t>
      </w:r>
      <w:r w:rsidRPr="00A25D7B">
        <w:rPr>
          <w:rFonts w:ascii="Times New Roman" w:hAnsi="Times New Roman" w:cs="Times New Roman"/>
        </w:rPr>
        <w:t>строительство РП</w:t>
      </w:r>
      <w:r w:rsidRPr="00C068AB">
        <w:rPr>
          <w:sz w:val="24"/>
          <w:szCs w:val="24"/>
        </w:rPr>
        <w:t>—</w:t>
      </w:r>
      <w:r w:rsidRPr="00A25D7B">
        <w:rPr>
          <w:rFonts w:ascii="Times New Roman" w:hAnsi="Times New Roman" w:cs="Times New Roman"/>
        </w:rPr>
        <w:t>6 кВ, ТП, КЛ</w:t>
      </w:r>
      <w:r w:rsidRPr="00C068AB">
        <w:rPr>
          <w:sz w:val="24"/>
          <w:szCs w:val="24"/>
        </w:rPr>
        <w:t>—</w:t>
      </w:r>
      <w:r>
        <w:rPr>
          <w:sz w:val="28"/>
          <w:szCs w:val="28"/>
        </w:rPr>
        <w:t xml:space="preserve"> </w:t>
      </w:r>
      <w:r w:rsidRPr="00A25D7B">
        <w:rPr>
          <w:rFonts w:ascii="Times New Roman" w:hAnsi="Times New Roman" w:cs="Times New Roman"/>
        </w:rPr>
        <w:t>6 кВ, реконструкция ПС</w:t>
      </w:r>
      <w:r w:rsidRPr="00C068AB">
        <w:rPr>
          <w:sz w:val="24"/>
          <w:szCs w:val="24"/>
        </w:rPr>
        <w:t>—</w:t>
      </w:r>
      <w:r w:rsidRPr="00A25D7B">
        <w:rPr>
          <w:rFonts w:ascii="Times New Roman" w:hAnsi="Times New Roman" w:cs="Times New Roman"/>
        </w:rPr>
        <w:t>110 кВ «Диффузион»  ЗАО «Ваш дом», освоено 19</w:t>
      </w:r>
      <w:r>
        <w:rPr>
          <w:rFonts w:ascii="Times New Roman" w:hAnsi="Times New Roman" w:cs="Times New Roman"/>
        </w:rPr>
        <w:t> </w:t>
      </w:r>
      <w:r w:rsidRPr="00A25D7B">
        <w:rPr>
          <w:rFonts w:ascii="Times New Roman" w:hAnsi="Times New Roman" w:cs="Times New Roman"/>
        </w:rPr>
        <w:t>273 тыс</w:t>
      </w:r>
      <w:r>
        <w:rPr>
          <w:rFonts w:ascii="Times New Roman" w:hAnsi="Times New Roman" w:cs="Times New Roman"/>
        </w:rPr>
        <w:t>.</w:t>
      </w:r>
      <w:r w:rsidRPr="00A25D7B">
        <w:rPr>
          <w:rFonts w:ascii="Times New Roman" w:hAnsi="Times New Roman" w:cs="Times New Roman"/>
        </w:rPr>
        <w:t xml:space="preserve"> руб</w:t>
      </w:r>
      <w:r>
        <w:rPr>
          <w:rFonts w:ascii="Times New Roman" w:hAnsi="Times New Roman" w:cs="Times New Roman"/>
        </w:rPr>
        <w:t>.</w:t>
      </w:r>
      <w:r w:rsidRPr="00A25D7B">
        <w:rPr>
          <w:rFonts w:ascii="Times New Roman" w:hAnsi="Times New Roman" w:cs="Times New Roman"/>
        </w:rPr>
        <w:t>, что составляет 11% от фактических капитальных вложений направленных на новое строительство и расширение</w:t>
      </w:r>
      <w:r>
        <w:rPr>
          <w:rFonts w:ascii="Times New Roman" w:hAnsi="Times New Roman" w:cs="Times New Roman"/>
        </w:rPr>
        <w:t>.</w:t>
      </w:r>
    </w:p>
    <w:p w:rsidR="001F1433" w:rsidRPr="00CE6816" w:rsidRDefault="001F1433" w:rsidP="00D1313D">
      <w:pPr>
        <w:ind w:firstLine="180"/>
        <w:rPr>
          <w:rFonts w:ascii="Times New Roman" w:hAnsi="Times New Roman" w:cs="Times New Roman"/>
        </w:rPr>
      </w:pPr>
      <w:r w:rsidRPr="00A25D7B">
        <w:rPr>
          <w:rFonts w:ascii="Times New Roman" w:hAnsi="Times New Roman" w:cs="Times New Roman"/>
        </w:rPr>
        <w:t>Фактический объем капитальных вложений направленных на новое строительство и расширение составил 178 230 тыс</w:t>
      </w:r>
      <w:r>
        <w:rPr>
          <w:rFonts w:ascii="Times New Roman" w:hAnsi="Times New Roman" w:cs="Times New Roman"/>
        </w:rPr>
        <w:t>.</w:t>
      </w:r>
      <w:r w:rsidRPr="00A25D7B">
        <w:rPr>
          <w:rFonts w:ascii="Times New Roman" w:hAnsi="Times New Roman" w:cs="Times New Roman"/>
        </w:rPr>
        <w:t xml:space="preserve"> руб</w:t>
      </w:r>
      <w:r>
        <w:rPr>
          <w:rFonts w:ascii="Times New Roman" w:hAnsi="Times New Roman" w:cs="Times New Roman"/>
        </w:rPr>
        <w:t>.</w:t>
      </w:r>
    </w:p>
    <w:p w:rsidR="001F1433" w:rsidRPr="00CE6816" w:rsidRDefault="001F1433" w:rsidP="0042127D">
      <w:pPr>
        <w:rPr>
          <w:rFonts w:ascii="Times New Roman" w:hAnsi="Times New Roman" w:cs="Times New Roman"/>
        </w:rPr>
      </w:pPr>
    </w:p>
    <w:p w:rsidR="001F1433" w:rsidRPr="00CE6816" w:rsidRDefault="001F1433" w:rsidP="0042127D">
      <w:pPr>
        <w:rPr>
          <w:rFonts w:ascii="Times New Roman" w:hAnsi="Times New Roman" w:cs="Times New Roman"/>
          <w:b/>
          <w:bCs/>
          <w:i/>
          <w:iCs/>
          <w:sz w:val="26"/>
          <w:szCs w:val="26"/>
        </w:rPr>
      </w:pPr>
      <w:r>
        <w:rPr>
          <w:rFonts w:ascii="Times New Roman" w:hAnsi="Times New Roman" w:cs="Times New Roman"/>
          <w:b/>
          <w:bCs/>
          <w:i/>
          <w:iCs/>
          <w:sz w:val="26"/>
          <w:szCs w:val="26"/>
        </w:rPr>
        <w:t>«</w:t>
      </w:r>
      <w:r w:rsidRPr="00A25D7B">
        <w:rPr>
          <w:rFonts w:ascii="Times New Roman" w:hAnsi="Times New Roman" w:cs="Times New Roman"/>
          <w:b/>
          <w:bCs/>
          <w:i/>
          <w:iCs/>
          <w:sz w:val="26"/>
          <w:szCs w:val="26"/>
        </w:rPr>
        <w:t>Орелэнерго</w:t>
      </w:r>
      <w:r>
        <w:rPr>
          <w:rFonts w:ascii="Times New Roman" w:hAnsi="Times New Roman" w:cs="Times New Roman"/>
          <w:b/>
          <w:bCs/>
          <w:i/>
          <w:iCs/>
          <w:sz w:val="26"/>
          <w:szCs w:val="26"/>
        </w:rPr>
        <w:t>»</w:t>
      </w:r>
      <w:r w:rsidRPr="00A25D7B">
        <w:rPr>
          <w:rFonts w:ascii="Times New Roman" w:hAnsi="Times New Roman" w:cs="Times New Roman"/>
          <w:b/>
          <w:bCs/>
          <w:sz w:val="26"/>
          <w:szCs w:val="26"/>
        </w:rPr>
        <w:t xml:space="preserve"> </w:t>
      </w:r>
    </w:p>
    <w:p w:rsidR="001F1433" w:rsidRPr="00D1313D" w:rsidRDefault="001F1433" w:rsidP="0042127D">
      <w:pPr>
        <w:pStyle w:val="ConsPlusNormal"/>
        <w:ind w:firstLine="284"/>
        <w:jc w:val="both"/>
        <w:rPr>
          <w:rFonts w:ascii="Times New Roman" w:hAnsi="Times New Roman" w:cs="Times New Roman"/>
          <w:sz w:val="22"/>
          <w:szCs w:val="22"/>
        </w:rPr>
      </w:pPr>
      <w:r w:rsidRPr="00D1313D">
        <w:rPr>
          <w:rFonts w:ascii="Times New Roman" w:hAnsi="Times New Roman" w:cs="Times New Roman"/>
          <w:sz w:val="22"/>
          <w:szCs w:val="22"/>
        </w:rPr>
        <w:t xml:space="preserve">В 2008 г. филиалом ОАО «МРСК Центра» </w:t>
      </w:r>
      <w:r w:rsidRPr="00D1313D">
        <w:rPr>
          <w:sz w:val="22"/>
          <w:szCs w:val="22"/>
        </w:rPr>
        <w:t xml:space="preserve">— </w:t>
      </w:r>
      <w:r w:rsidRPr="00D1313D">
        <w:rPr>
          <w:rFonts w:ascii="Times New Roman" w:hAnsi="Times New Roman" w:cs="Times New Roman"/>
          <w:sz w:val="22"/>
          <w:szCs w:val="22"/>
        </w:rPr>
        <w:t>«Орелэнерго»:</w:t>
      </w:r>
    </w:p>
    <w:p w:rsidR="001F1433" w:rsidRPr="00D1313D" w:rsidRDefault="001F1433" w:rsidP="0042127D">
      <w:pPr>
        <w:pStyle w:val="ConsPlusNormal"/>
        <w:widowControl/>
        <w:ind w:left="708" w:firstLine="0"/>
        <w:jc w:val="both"/>
        <w:rPr>
          <w:rFonts w:ascii="Times New Roman" w:hAnsi="Times New Roman" w:cs="Times New Roman"/>
          <w:sz w:val="22"/>
          <w:szCs w:val="22"/>
        </w:rPr>
      </w:pPr>
      <w:r w:rsidRPr="00D1313D">
        <w:rPr>
          <w:rFonts w:ascii="Times New Roman" w:hAnsi="Times New Roman" w:cs="Times New Roman"/>
          <w:sz w:val="22"/>
          <w:szCs w:val="22"/>
        </w:rPr>
        <w:t>Выполнена реконструкция и введены в состав основных средств:</w:t>
      </w:r>
    </w:p>
    <w:p w:rsidR="001F1433" w:rsidRPr="00D1313D" w:rsidRDefault="001F1433" w:rsidP="0042127D">
      <w:pPr>
        <w:pStyle w:val="ConsPlusNormal"/>
        <w:ind w:left="360"/>
        <w:jc w:val="both"/>
        <w:rPr>
          <w:rFonts w:ascii="Times New Roman" w:hAnsi="Times New Roman" w:cs="Times New Roman"/>
          <w:sz w:val="22"/>
          <w:szCs w:val="22"/>
        </w:rPr>
      </w:pPr>
      <w:r w:rsidRPr="00D1313D">
        <w:rPr>
          <w:rFonts w:ascii="Times New Roman" w:hAnsi="Times New Roman" w:cs="Times New Roman"/>
          <w:sz w:val="22"/>
          <w:szCs w:val="22"/>
        </w:rPr>
        <w:t>Замена ОД и КЗ и секционных масляных выключателей на ПС</w:t>
      </w:r>
      <w:r w:rsidRPr="00D1313D">
        <w:rPr>
          <w:sz w:val="22"/>
          <w:szCs w:val="22"/>
        </w:rPr>
        <w:t>—</w:t>
      </w:r>
      <w:r w:rsidRPr="00D1313D">
        <w:rPr>
          <w:rFonts w:ascii="Times New Roman" w:hAnsi="Times New Roman" w:cs="Times New Roman"/>
          <w:sz w:val="22"/>
          <w:szCs w:val="22"/>
        </w:rPr>
        <w:t>110 кВ «ПМ» и «Черкасская»</w:t>
      </w:r>
    </w:p>
    <w:p w:rsidR="001F1433" w:rsidRPr="00D1313D" w:rsidRDefault="001F1433" w:rsidP="0042127D">
      <w:pPr>
        <w:pStyle w:val="ConsPlusNormal"/>
        <w:ind w:left="360"/>
        <w:jc w:val="both"/>
        <w:rPr>
          <w:rFonts w:ascii="Times New Roman" w:hAnsi="Times New Roman" w:cs="Times New Roman"/>
          <w:sz w:val="22"/>
          <w:szCs w:val="22"/>
        </w:rPr>
      </w:pPr>
      <w:r w:rsidRPr="00D1313D">
        <w:rPr>
          <w:rFonts w:ascii="Times New Roman" w:hAnsi="Times New Roman" w:cs="Times New Roman"/>
          <w:sz w:val="22"/>
          <w:szCs w:val="22"/>
        </w:rPr>
        <w:t>Замена масляных выключателей на вакуумные на ПС</w:t>
      </w:r>
      <w:r w:rsidRPr="00D1313D">
        <w:rPr>
          <w:sz w:val="22"/>
          <w:szCs w:val="22"/>
        </w:rPr>
        <w:t>—</w:t>
      </w:r>
      <w:r w:rsidRPr="00D1313D">
        <w:rPr>
          <w:rFonts w:ascii="Times New Roman" w:hAnsi="Times New Roman" w:cs="Times New Roman"/>
          <w:sz w:val="22"/>
          <w:szCs w:val="22"/>
        </w:rPr>
        <w:t>110 кВ «Заводская»</w:t>
      </w:r>
    </w:p>
    <w:p w:rsidR="001F1433" w:rsidRPr="00D1313D" w:rsidRDefault="001F1433" w:rsidP="0042127D">
      <w:pPr>
        <w:pStyle w:val="ConsPlusNormal"/>
        <w:ind w:left="360"/>
        <w:jc w:val="both"/>
        <w:rPr>
          <w:rFonts w:ascii="Times New Roman" w:hAnsi="Times New Roman" w:cs="Times New Roman"/>
          <w:sz w:val="22"/>
          <w:szCs w:val="22"/>
        </w:rPr>
      </w:pPr>
      <w:r w:rsidRPr="00D1313D">
        <w:rPr>
          <w:rFonts w:ascii="Times New Roman" w:hAnsi="Times New Roman" w:cs="Times New Roman"/>
          <w:sz w:val="22"/>
          <w:szCs w:val="22"/>
        </w:rPr>
        <w:t>Реконструкция ВЛ</w:t>
      </w:r>
      <w:r w:rsidRPr="00D1313D">
        <w:rPr>
          <w:sz w:val="22"/>
          <w:szCs w:val="22"/>
        </w:rPr>
        <w:t>—</w:t>
      </w:r>
      <w:r w:rsidRPr="00D1313D">
        <w:rPr>
          <w:rFonts w:ascii="Times New Roman" w:hAnsi="Times New Roman" w:cs="Times New Roman"/>
          <w:sz w:val="22"/>
          <w:szCs w:val="22"/>
        </w:rPr>
        <w:t xml:space="preserve">35,10 и 0,4 кВ  </w:t>
      </w:r>
      <w:r w:rsidRPr="00D1313D">
        <w:rPr>
          <w:sz w:val="22"/>
          <w:szCs w:val="22"/>
        </w:rPr>
        <w:t xml:space="preserve">— </w:t>
      </w:r>
      <w:r w:rsidRPr="00D1313D">
        <w:rPr>
          <w:rFonts w:ascii="Times New Roman" w:hAnsi="Times New Roman" w:cs="Times New Roman"/>
          <w:sz w:val="22"/>
          <w:szCs w:val="22"/>
        </w:rPr>
        <w:t>23,18 км.</w:t>
      </w:r>
    </w:p>
    <w:p w:rsidR="001F1433" w:rsidRPr="00D1313D" w:rsidRDefault="001F1433" w:rsidP="0042127D">
      <w:pPr>
        <w:pStyle w:val="ConsPlusNormal"/>
        <w:ind w:left="360"/>
        <w:jc w:val="both"/>
        <w:rPr>
          <w:rFonts w:ascii="Times New Roman" w:hAnsi="Times New Roman" w:cs="Times New Roman"/>
          <w:sz w:val="22"/>
          <w:szCs w:val="22"/>
        </w:rPr>
      </w:pPr>
      <w:r w:rsidRPr="00D1313D">
        <w:rPr>
          <w:rFonts w:ascii="Times New Roman" w:hAnsi="Times New Roman" w:cs="Times New Roman"/>
          <w:sz w:val="22"/>
          <w:szCs w:val="22"/>
        </w:rPr>
        <w:t>Реконструкция ПС</w:t>
      </w:r>
      <w:r w:rsidRPr="00D1313D">
        <w:rPr>
          <w:sz w:val="22"/>
          <w:szCs w:val="22"/>
        </w:rPr>
        <w:t>—</w:t>
      </w:r>
      <w:r w:rsidRPr="00D1313D">
        <w:rPr>
          <w:rFonts w:ascii="Times New Roman" w:hAnsi="Times New Roman" w:cs="Times New Roman"/>
          <w:sz w:val="22"/>
          <w:szCs w:val="22"/>
        </w:rPr>
        <w:t xml:space="preserve">110 кВ «Западная» </w:t>
      </w:r>
      <w:r w:rsidRPr="00D1313D">
        <w:rPr>
          <w:sz w:val="22"/>
          <w:szCs w:val="22"/>
        </w:rPr>
        <w:t xml:space="preserve">— </w:t>
      </w:r>
      <w:r w:rsidRPr="00D1313D">
        <w:rPr>
          <w:rFonts w:ascii="Times New Roman" w:hAnsi="Times New Roman" w:cs="Times New Roman"/>
          <w:sz w:val="22"/>
          <w:szCs w:val="22"/>
        </w:rPr>
        <w:t xml:space="preserve">1 пусковой комплекс </w:t>
      </w:r>
    </w:p>
    <w:p w:rsidR="001F1433" w:rsidRPr="00D1313D" w:rsidRDefault="001F1433" w:rsidP="0042127D">
      <w:pPr>
        <w:pStyle w:val="ConsPlusNormal"/>
        <w:ind w:left="360"/>
        <w:jc w:val="both"/>
        <w:rPr>
          <w:rFonts w:ascii="Times New Roman" w:hAnsi="Times New Roman" w:cs="Times New Roman"/>
          <w:sz w:val="22"/>
          <w:szCs w:val="22"/>
        </w:rPr>
      </w:pPr>
      <w:r w:rsidRPr="00D1313D">
        <w:rPr>
          <w:rFonts w:ascii="Times New Roman" w:hAnsi="Times New Roman" w:cs="Times New Roman"/>
          <w:sz w:val="22"/>
          <w:szCs w:val="22"/>
        </w:rPr>
        <w:t>Закончено строительство и введено в эксплуатацию:</w:t>
      </w:r>
    </w:p>
    <w:p w:rsidR="001F1433" w:rsidRPr="00D1313D" w:rsidRDefault="001F1433" w:rsidP="0042127D">
      <w:pPr>
        <w:pStyle w:val="ConsPlusNormal"/>
        <w:ind w:left="360"/>
        <w:jc w:val="both"/>
        <w:rPr>
          <w:rFonts w:ascii="Times New Roman" w:hAnsi="Times New Roman" w:cs="Times New Roman"/>
          <w:sz w:val="22"/>
          <w:szCs w:val="22"/>
        </w:rPr>
      </w:pPr>
      <w:r w:rsidRPr="00D1313D">
        <w:rPr>
          <w:rFonts w:ascii="Times New Roman" w:hAnsi="Times New Roman" w:cs="Times New Roman"/>
          <w:sz w:val="22"/>
          <w:szCs w:val="22"/>
        </w:rPr>
        <w:t>ВЛ</w:t>
      </w:r>
      <w:r w:rsidRPr="00D1313D">
        <w:rPr>
          <w:sz w:val="22"/>
          <w:szCs w:val="22"/>
        </w:rPr>
        <w:t>—</w:t>
      </w:r>
      <w:r w:rsidRPr="00D1313D">
        <w:rPr>
          <w:rFonts w:ascii="Times New Roman" w:hAnsi="Times New Roman" w:cs="Times New Roman"/>
          <w:sz w:val="22"/>
          <w:szCs w:val="22"/>
        </w:rPr>
        <w:t>35 кВ в габаритах 110 кВ от ПС</w:t>
      </w:r>
      <w:r w:rsidRPr="00D1313D">
        <w:rPr>
          <w:sz w:val="22"/>
          <w:szCs w:val="22"/>
        </w:rPr>
        <w:t>—</w:t>
      </w:r>
      <w:r w:rsidRPr="00D1313D">
        <w:rPr>
          <w:rFonts w:ascii="Times New Roman" w:hAnsi="Times New Roman" w:cs="Times New Roman"/>
          <w:sz w:val="22"/>
          <w:szCs w:val="22"/>
        </w:rPr>
        <w:t>110 кВ «Куликовская»</w:t>
      </w:r>
    </w:p>
    <w:p w:rsidR="001F1433" w:rsidRPr="00D1313D" w:rsidRDefault="001F1433" w:rsidP="0042127D">
      <w:pPr>
        <w:pStyle w:val="ConsPlusNormal"/>
        <w:ind w:left="360"/>
        <w:jc w:val="both"/>
        <w:rPr>
          <w:rFonts w:ascii="Times New Roman" w:hAnsi="Times New Roman" w:cs="Times New Roman"/>
          <w:sz w:val="22"/>
          <w:szCs w:val="22"/>
        </w:rPr>
      </w:pPr>
      <w:r w:rsidRPr="00D1313D">
        <w:rPr>
          <w:rFonts w:ascii="Times New Roman" w:hAnsi="Times New Roman" w:cs="Times New Roman"/>
          <w:sz w:val="22"/>
          <w:szCs w:val="22"/>
        </w:rPr>
        <w:t>КЛ</w:t>
      </w:r>
      <w:r w:rsidRPr="00D1313D">
        <w:rPr>
          <w:sz w:val="22"/>
          <w:szCs w:val="22"/>
        </w:rPr>
        <w:t>—</w:t>
      </w:r>
      <w:r w:rsidRPr="00D1313D">
        <w:rPr>
          <w:rFonts w:ascii="Times New Roman" w:hAnsi="Times New Roman" w:cs="Times New Roman"/>
          <w:sz w:val="22"/>
          <w:szCs w:val="22"/>
        </w:rPr>
        <w:t>35 кВ взамен ВЛ</w:t>
      </w:r>
      <w:r w:rsidRPr="00D1313D">
        <w:rPr>
          <w:sz w:val="22"/>
          <w:szCs w:val="22"/>
        </w:rPr>
        <w:t>—</w:t>
      </w:r>
      <w:r w:rsidRPr="00D1313D">
        <w:rPr>
          <w:rFonts w:ascii="Times New Roman" w:hAnsi="Times New Roman" w:cs="Times New Roman"/>
          <w:sz w:val="22"/>
          <w:szCs w:val="22"/>
        </w:rPr>
        <w:t>35 кВ «Орел-Звягинки»</w:t>
      </w:r>
    </w:p>
    <w:p w:rsidR="001F1433" w:rsidRPr="00D1313D" w:rsidRDefault="001F1433" w:rsidP="0042127D">
      <w:pPr>
        <w:pStyle w:val="ConsPlusNormal"/>
        <w:ind w:left="360"/>
        <w:jc w:val="both"/>
        <w:rPr>
          <w:rFonts w:ascii="Times New Roman" w:hAnsi="Times New Roman" w:cs="Times New Roman"/>
          <w:sz w:val="22"/>
          <w:szCs w:val="22"/>
        </w:rPr>
      </w:pPr>
      <w:r w:rsidRPr="00D1313D">
        <w:rPr>
          <w:rFonts w:ascii="Times New Roman" w:hAnsi="Times New Roman" w:cs="Times New Roman"/>
          <w:sz w:val="22"/>
          <w:szCs w:val="22"/>
        </w:rPr>
        <w:t>ВЛ-10</w:t>
      </w:r>
      <w:r w:rsidRPr="00D1313D">
        <w:rPr>
          <w:sz w:val="22"/>
          <w:szCs w:val="22"/>
        </w:rPr>
        <w:t>—</w:t>
      </w:r>
      <w:r w:rsidRPr="00D1313D">
        <w:rPr>
          <w:rFonts w:ascii="Times New Roman" w:hAnsi="Times New Roman" w:cs="Times New Roman"/>
          <w:sz w:val="22"/>
          <w:szCs w:val="22"/>
        </w:rPr>
        <w:t>0,4 кВ с ТП-10/0,4 кВ для электроснабжения Свинофермы 4800 №1 ООО «Знаменский СГЦ»</w:t>
      </w:r>
    </w:p>
    <w:p w:rsidR="001F1433" w:rsidRPr="00D1313D" w:rsidRDefault="001F1433" w:rsidP="00135189">
      <w:pPr>
        <w:pStyle w:val="ConsPlusNormal"/>
        <w:ind w:left="360"/>
        <w:jc w:val="both"/>
        <w:rPr>
          <w:rFonts w:ascii="Times New Roman" w:hAnsi="Times New Roman" w:cs="Times New Roman"/>
          <w:sz w:val="22"/>
          <w:szCs w:val="22"/>
        </w:rPr>
      </w:pPr>
      <w:r w:rsidRPr="00D1313D">
        <w:rPr>
          <w:rFonts w:ascii="Times New Roman" w:hAnsi="Times New Roman" w:cs="Times New Roman"/>
          <w:sz w:val="22"/>
          <w:szCs w:val="22"/>
        </w:rPr>
        <w:t>ВЛ-10-0,4 кВ с ТП-10/0,4 кВ для электроснабжения объектов ипотечного жилищного строительства в Орловской области – Берлизево и Малая Куликовка   КЛ</w:t>
      </w:r>
      <w:r w:rsidRPr="00D1313D">
        <w:rPr>
          <w:sz w:val="22"/>
          <w:szCs w:val="22"/>
        </w:rPr>
        <w:t>—</w:t>
      </w:r>
      <w:r w:rsidRPr="00D1313D">
        <w:rPr>
          <w:rFonts w:ascii="Times New Roman" w:hAnsi="Times New Roman" w:cs="Times New Roman"/>
          <w:sz w:val="22"/>
          <w:szCs w:val="22"/>
        </w:rPr>
        <w:t>10 кВ с РП</w:t>
      </w:r>
      <w:r w:rsidRPr="00D1313D">
        <w:rPr>
          <w:sz w:val="22"/>
          <w:szCs w:val="22"/>
        </w:rPr>
        <w:t>—</w:t>
      </w:r>
      <w:r w:rsidRPr="00D1313D">
        <w:rPr>
          <w:rFonts w:ascii="Times New Roman" w:hAnsi="Times New Roman" w:cs="Times New Roman"/>
          <w:sz w:val="22"/>
          <w:szCs w:val="22"/>
        </w:rPr>
        <w:t xml:space="preserve">1,26. </w:t>
      </w:r>
    </w:p>
    <w:p w:rsidR="001F1433" w:rsidRDefault="001F1433" w:rsidP="0042127D">
      <w:pPr>
        <w:pStyle w:val="ConsPlusNormal"/>
        <w:ind w:firstLine="284"/>
        <w:jc w:val="both"/>
        <w:rPr>
          <w:rFonts w:ascii="Times New Roman" w:hAnsi="Times New Roman" w:cs="Times New Roman"/>
          <w:sz w:val="24"/>
          <w:szCs w:val="24"/>
        </w:rPr>
      </w:pPr>
    </w:p>
    <w:p w:rsidR="001F1433" w:rsidRPr="00CE6816" w:rsidRDefault="001F1433" w:rsidP="0042127D">
      <w:pPr>
        <w:pStyle w:val="ListParagraph"/>
        <w:tabs>
          <w:tab w:val="left" w:pos="993"/>
        </w:tabs>
        <w:ind w:hanging="720"/>
        <w:jc w:val="both"/>
        <w:rPr>
          <w:rFonts w:ascii="Times New Roman" w:hAnsi="Times New Roman" w:cs="Times New Roman"/>
          <w:b/>
          <w:bCs/>
          <w:sz w:val="26"/>
          <w:szCs w:val="26"/>
        </w:rPr>
      </w:pPr>
      <w:r>
        <w:rPr>
          <w:rFonts w:ascii="Times New Roman" w:hAnsi="Times New Roman" w:cs="Times New Roman"/>
          <w:b/>
          <w:bCs/>
          <w:i/>
          <w:iCs/>
          <w:sz w:val="26"/>
          <w:szCs w:val="26"/>
        </w:rPr>
        <w:t>«</w:t>
      </w:r>
      <w:r w:rsidRPr="00A25D7B">
        <w:rPr>
          <w:rFonts w:ascii="Times New Roman" w:hAnsi="Times New Roman" w:cs="Times New Roman"/>
          <w:b/>
          <w:bCs/>
          <w:i/>
          <w:iCs/>
          <w:sz w:val="26"/>
          <w:szCs w:val="26"/>
        </w:rPr>
        <w:t>Тамбовэнерго</w:t>
      </w:r>
      <w:r>
        <w:rPr>
          <w:rFonts w:ascii="Times New Roman" w:hAnsi="Times New Roman" w:cs="Times New Roman"/>
          <w:b/>
          <w:bCs/>
          <w:i/>
          <w:iCs/>
          <w:sz w:val="26"/>
          <w:szCs w:val="26"/>
        </w:rPr>
        <w:t>»</w:t>
      </w:r>
      <w:r w:rsidRPr="00A25D7B">
        <w:rPr>
          <w:rFonts w:ascii="Times New Roman" w:hAnsi="Times New Roman" w:cs="Times New Roman"/>
          <w:b/>
          <w:bCs/>
          <w:sz w:val="26"/>
          <w:szCs w:val="26"/>
        </w:rPr>
        <w:t xml:space="preserve"> </w:t>
      </w:r>
    </w:p>
    <w:p w:rsidR="001F1433" w:rsidRPr="00CE6816" w:rsidRDefault="001F1433" w:rsidP="0078036A">
      <w:pPr>
        <w:pStyle w:val="ListParagraph"/>
        <w:tabs>
          <w:tab w:val="left" w:pos="993"/>
        </w:tabs>
        <w:ind w:firstLine="284"/>
        <w:jc w:val="both"/>
        <w:rPr>
          <w:rFonts w:ascii="Times New Roman" w:hAnsi="Times New Roman" w:cs="Times New Roman"/>
        </w:rPr>
      </w:pPr>
      <w:r w:rsidRPr="00A25D7B">
        <w:rPr>
          <w:rFonts w:ascii="Times New Roman" w:hAnsi="Times New Roman" w:cs="Times New Roman"/>
        </w:rPr>
        <w:t>В рамках программы ТПиР:</w:t>
      </w:r>
    </w:p>
    <w:p w:rsidR="001F1433" w:rsidRDefault="001F1433">
      <w:pPr>
        <w:pStyle w:val="ListParagraph"/>
        <w:tabs>
          <w:tab w:val="left" w:pos="993"/>
        </w:tabs>
        <w:spacing w:after="0" w:line="240" w:lineRule="auto"/>
        <w:ind w:left="0" w:firstLine="360"/>
        <w:jc w:val="both"/>
        <w:rPr>
          <w:rFonts w:ascii="Times New Roman" w:hAnsi="Times New Roman" w:cs="Times New Roman"/>
        </w:rPr>
      </w:pPr>
      <w:r w:rsidRPr="00C068AB">
        <w:rPr>
          <w:sz w:val="24"/>
          <w:szCs w:val="24"/>
        </w:rPr>
        <w:t>—</w:t>
      </w:r>
      <w:r>
        <w:rPr>
          <w:sz w:val="28"/>
          <w:szCs w:val="28"/>
        </w:rPr>
        <w:t xml:space="preserve"> </w:t>
      </w:r>
      <w:r w:rsidRPr="00A25D7B">
        <w:rPr>
          <w:rFonts w:ascii="Times New Roman" w:hAnsi="Times New Roman" w:cs="Times New Roman"/>
        </w:rPr>
        <w:t>Реконструкция ПС 110/35/10 кВ № 2 г. Тамбов (замена трансформатора Т-1 16 МВА на  40 МВА, ввод составил 67</w:t>
      </w:r>
      <w:r>
        <w:rPr>
          <w:rFonts w:ascii="Times New Roman" w:hAnsi="Times New Roman" w:cs="Times New Roman"/>
        </w:rPr>
        <w:t> </w:t>
      </w:r>
      <w:r w:rsidRPr="00A25D7B">
        <w:rPr>
          <w:rFonts w:ascii="Times New Roman" w:hAnsi="Times New Roman" w:cs="Times New Roman"/>
        </w:rPr>
        <w:t>629 тыс. руб.</w:t>
      </w:r>
    </w:p>
    <w:p w:rsidR="001F1433" w:rsidRDefault="001F1433">
      <w:pPr>
        <w:spacing w:after="0" w:line="240" w:lineRule="auto"/>
        <w:ind w:firstLine="180"/>
        <w:jc w:val="both"/>
        <w:rPr>
          <w:rFonts w:ascii="Times New Roman" w:hAnsi="Times New Roman" w:cs="Times New Roman"/>
        </w:rPr>
      </w:pPr>
      <w:r>
        <w:rPr>
          <w:rFonts w:ascii="Times New Roman" w:hAnsi="Times New Roman" w:cs="Times New Roman"/>
          <w:sz w:val="24"/>
          <w:szCs w:val="24"/>
        </w:rPr>
        <w:t xml:space="preserve">  </w:t>
      </w:r>
      <w:r w:rsidRPr="00C068AB">
        <w:rPr>
          <w:sz w:val="24"/>
          <w:szCs w:val="24"/>
        </w:rPr>
        <w:t>—</w:t>
      </w:r>
      <w:r>
        <w:rPr>
          <w:sz w:val="28"/>
          <w:szCs w:val="28"/>
        </w:rPr>
        <w:t xml:space="preserve"> </w:t>
      </w:r>
      <w:r w:rsidRPr="00A25D7B">
        <w:rPr>
          <w:rFonts w:ascii="Times New Roman" w:hAnsi="Times New Roman" w:cs="Times New Roman"/>
        </w:rPr>
        <w:t>Работы по модернизации АИИС КУЭ, ввод составит 25 330 тыс. руб.</w:t>
      </w:r>
    </w:p>
    <w:p w:rsidR="001F1433" w:rsidRPr="00CE6816" w:rsidRDefault="001F1433" w:rsidP="0078036A">
      <w:pPr>
        <w:pStyle w:val="ConsPlusNormal"/>
        <w:ind w:firstLine="284"/>
        <w:jc w:val="both"/>
        <w:rPr>
          <w:rFonts w:ascii="Times New Roman" w:hAnsi="Times New Roman" w:cs="Times New Roman"/>
          <w:sz w:val="22"/>
          <w:szCs w:val="22"/>
        </w:rPr>
      </w:pPr>
    </w:p>
    <w:p w:rsidR="001F1433" w:rsidRPr="00CE6816" w:rsidRDefault="001F1433" w:rsidP="0078036A">
      <w:pPr>
        <w:pStyle w:val="ConsPlusNormal"/>
        <w:ind w:firstLine="284"/>
        <w:jc w:val="both"/>
        <w:rPr>
          <w:rFonts w:ascii="Times New Roman" w:hAnsi="Times New Roman" w:cs="Times New Roman"/>
          <w:sz w:val="22"/>
          <w:szCs w:val="22"/>
          <w:highlight w:val="yellow"/>
        </w:rPr>
      </w:pPr>
      <w:r w:rsidRPr="00A25D7B">
        <w:rPr>
          <w:rFonts w:ascii="Times New Roman" w:hAnsi="Times New Roman" w:cs="Times New Roman"/>
          <w:sz w:val="22"/>
          <w:szCs w:val="22"/>
        </w:rPr>
        <w:t xml:space="preserve">Инвестиционная программа филиала «Тамбовэнерго» на 2008 год выполнена в полном объеме. По сравнению с 2007 годом произошло снижение освоения капитальных вложений за счет уменьшения привлеченных средств. Выполнение инвестиционной программы за 2008 год составило 301,464 млн руб., или 102% от плана. На техперевооружение и реконструкцию направлено 277,986 млн руб. или 92% от общего освоения, новое строительство </w:t>
      </w:r>
      <w:r w:rsidRPr="00070E71">
        <w:rPr>
          <w:rFonts w:ascii="Times New Roman" w:hAnsi="Times New Roman" w:cs="Times New Roman"/>
          <w:sz w:val="22"/>
          <w:szCs w:val="22"/>
        </w:rPr>
        <w:t>–</w:t>
      </w:r>
      <w:r w:rsidRPr="00A25D7B">
        <w:rPr>
          <w:rFonts w:ascii="Times New Roman" w:hAnsi="Times New Roman" w:cs="Times New Roman"/>
          <w:sz w:val="22"/>
          <w:szCs w:val="22"/>
        </w:rPr>
        <w:t xml:space="preserve"> 20,</w:t>
      </w:r>
      <w:r w:rsidRPr="00070E71">
        <w:rPr>
          <w:rFonts w:ascii="Times New Roman" w:hAnsi="Times New Roman" w:cs="Times New Roman"/>
          <w:sz w:val="22"/>
          <w:szCs w:val="22"/>
        </w:rPr>
        <w:t> </w:t>
      </w:r>
      <w:r w:rsidRPr="00A25D7B">
        <w:rPr>
          <w:rFonts w:ascii="Times New Roman" w:hAnsi="Times New Roman" w:cs="Times New Roman"/>
          <w:sz w:val="22"/>
          <w:szCs w:val="22"/>
        </w:rPr>
        <w:t xml:space="preserve">899 млн руб. или 7%, приобретение основных средств </w:t>
      </w:r>
      <w:r w:rsidRPr="00070E71">
        <w:rPr>
          <w:rFonts w:ascii="Times New Roman" w:hAnsi="Times New Roman" w:cs="Times New Roman"/>
          <w:sz w:val="22"/>
          <w:szCs w:val="22"/>
        </w:rPr>
        <w:t>–</w:t>
      </w:r>
      <w:r w:rsidRPr="00A25D7B">
        <w:rPr>
          <w:rFonts w:ascii="Times New Roman" w:hAnsi="Times New Roman" w:cs="Times New Roman"/>
          <w:sz w:val="22"/>
          <w:szCs w:val="22"/>
        </w:rPr>
        <w:t xml:space="preserve"> 2,579 млн руб. или 1%. Фактическое выполнение по техперевооружению и реконструкции составило 102% от планируемых затрат, по новому строительству </w:t>
      </w:r>
      <w:r w:rsidRPr="00070E71">
        <w:rPr>
          <w:rFonts w:ascii="Times New Roman" w:hAnsi="Times New Roman" w:cs="Times New Roman"/>
          <w:sz w:val="22"/>
          <w:szCs w:val="22"/>
        </w:rPr>
        <w:t>–</w:t>
      </w:r>
      <w:r w:rsidRPr="00A25D7B">
        <w:rPr>
          <w:rFonts w:ascii="Times New Roman" w:hAnsi="Times New Roman" w:cs="Times New Roman"/>
          <w:sz w:val="22"/>
          <w:szCs w:val="22"/>
        </w:rPr>
        <w:t xml:space="preserve"> 102%. Это связано с увеличением объемов работ по реконструкции и строительству ВЛ</w:t>
      </w:r>
      <w:r w:rsidRPr="00C068AB">
        <w:rPr>
          <w:sz w:val="24"/>
          <w:szCs w:val="24"/>
        </w:rPr>
        <w:t>—</w:t>
      </w:r>
      <w:r w:rsidRPr="00A25D7B">
        <w:rPr>
          <w:rFonts w:ascii="Times New Roman" w:hAnsi="Times New Roman" w:cs="Times New Roman"/>
          <w:sz w:val="22"/>
          <w:szCs w:val="22"/>
        </w:rPr>
        <w:t xml:space="preserve">10/0,4 кВ и подстанций напряжением 35 кВ и выше. </w:t>
      </w:r>
    </w:p>
    <w:p w:rsidR="001F1433" w:rsidRPr="00CE6816" w:rsidRDefault="001F1433" w:rsidP="0078036A">
      <w:pPr>
        <w:ind w:firstLine="284"/>
        <w:jc w:val="both"/>
        <w:rPr>
          <w:rFonts w:ascii="Times New Roman" w:hAnsi="Times New Roman" w:cs="Times New Roman"/>
        </w:rPr>
      </w:pPr>
    </w:p>
    <w:p w:rsidR="001F1433" w:rsidRPr="00CE6816" w:rsidRDefault="001F1433" w:rsidP="0078036A">
      <w:pPr>
        <w:pStyle w:val="ConsPlusNormal"/>
        <w:ind w:firstLine="284"/>
        <w:jc w:val="both"/>
        <w:rPr>
          <w:rFonts w:ascii="Times New Roman" w:hAnsi="Times New Roman" w:cs="Times New Roman"/>
          <w:sz w:val="24"/>
          <w:szCs w:val="24"/>
        </w:rPr>
      </w:pPr>
      <w:r>
        <w:rPr>
          <w:rFonts w:ascii="Times New Roman" w:hAnsi="Times New Roman" w:cs="Times New Roman"/>
          <w:b/>
          <w:bCs/>
          <w:i/>
          <w:iCs/>
          <w:sz w:val="26"/>
          <w:szCs w:val="26"/>
        </w:rPr>
        <w:t>«</w:t>
      </w:r>
      <w:r w:rsidRPr="00A25D7B">
        <w:rPr>
          <w:rFonts w:ascii="Times New Roman" w:hAnsi="Times New Roman" w:cs="Times New Roman"/>
          <w:b/>
          <w:bCs/>
          <w:i/>
          <w:iCs/>
          <w:sz w:val="26"/>
          <w:szCs w:val="26"/>
        </w:rPr>
        <w:t>Тверьэнерго</w:t>
      </w:r>
      <w:r>
        <w:rPr>
          <w:rFonts w:ascii="Times New Roman" w:hAnsi="Times New Roman" w:cs="Times New Roman"/>
          <w:sz w:val="24"/>
          <w:szCs w:val="24"/>
        </w:rPr>
        <w:t>»</w:t>
      </w:r>
      <w:r w:rsidRPr="00A25D7B">
        <w:rPr>
          <w:rFonts w:ascii="Times New Roman" w:hAnsi="Times New Roman" w:cs="Times New Roman"/>
          <w:sz w:val="24"/>
          <w:szCs w:val="24"/>
        </w:rPr>
        <w:t xml:space="preserve"> </w:t>
      </w:r>
    </w:p>
    <w:p w:rsidR="001F1433" w:rsidRPr="00D1313D" w:rsidRDefault="001F1433" w:rsidP="00F9775B">
      <w:pPr>
        <w:pStyle w:val="ConsPlusNormal"/>
        <w:ind w:firstLine="284"/>
        <w:jc w:val="both"/>
        <w:rPr>
          <w:rFonts w:ascii="Times New Roman" w:hAnsi="Times New Roman" w:cs="Times New Roman"/>
          <w:sz w:val="22"/>
          <w:szCs w:val="22"/>
        </w:rPr>
      </w:pPr>
      <w:r w:rsidRPr="00D1313D">
        <w:rPr>
          <w:rFonts w:ascii="Times New Roman" w:hAnsi="Times New Roman" w:cs="Times New Roman"/>
          <w:sz w:val="22"/>
          <w:szCs w:val="22"/>
        </w:rPr>
        <w:t>В 2008 году филиалом выполнены следующие основные работы по инвестиционной программе:</w:t>
      </w:r>
    </w:p>
    <w:p w:rsidR="001F1433" w:rsidRPr="00D1313D" w:rsidRDefault="001F1433" w:rsidP="00351B94">
      <w:pPr>
        <w:spacing w:after="0" w:line="240" w:lineRule="auto"/>
        <w:ind w:firstLine="360"/>
        <w:jc w:val="both"/>
        <w:rPr>
          <w:rFonts w:ascii="Times New Roman" w:hAnsi="Times New Roman" w:cs="Times New Roman"/>
          <w:color w:val="000000"/>
        </w:rPr>
      </w:pPr>
      <w:r w:rsidRPr="00D1313D">
        <w:t xml:space="preserve">— </w:t>
      </w:r>
      <w:r w:rsidRPr="00D1313D">
        <w:rPr>
          <w:rFonts w:ascii="Times New Roman" w:hAnsi="Times New Roman" w:cs="Times New Roman"/>
          <w:color w:val="000000"/>
        </w:rPr>
        <w:t>Замена Т-2 на ПС 110/35/10 кВ «Торопец» – 5,584 млн руб.,  ввод мощности составил 25 МВА.</w:t>
      </w:r>
    </w:p>
    <w:p w:rsidR="001F1433" w:rsidRPr="00CE6816" w:rsidRDefault="001F1433" w:rsidP="00351B94">
      <w:pPr>
        <w:spacing w:after="0" w:line="240" w:lineRule="auto"/>
        <w:ind w:firstLine="360"/>
        <w:jc w:val="both"/>
        <w:rPr>
          <w:rFonts w:ascii="Times New Roman" w:hAnsi="Times New Roman" w:cs="Times New Roman"/>
        </w:rPr>
      </w:pPr>
      <w:r w:rsidRPr="00C068AB">
        <w:rPr>
          <w:sz w:val="24"/>
          <w:szCs w:val="24"/>
        </w:rPr>
        <w:t>—</w:t>
      </w:r>
      <w:r>
        <w:rPr>
          <w:sz w:val="28"/>
          <w:szCs w:val="28"/>
        </w:rPr>
        <w:t xml:space="preserve"> </w:t>
      </w:r>
      <w:r w:rsidRPr="00A25D7B">
        <w:rPr>
          <w:rFonts w:ascii="Times New Roman" w:hAnsi="Times New Roman" w:cs="Times New Roman"/>
        </w:rPr>
        <w:t xml:space="preserve">Установка дугогасящих аппаратов для компенсации емкостных токов замыкания на землю в сети 10 кВ на ПС </w:t>
      </w:r>
      <w:r>
        <w:rPr>
          <w:rFonts w:ascii="Times New Roman" w:hAnsi="Times New Roman" w:cs="Times New Roman"/>
        </w:rPr>
        <w:t>«</w:t>
      </w:r>
      <w:r w:rsidRPr="00A25D7B">
        <w:rPr>
          <w:rFonts w:ascii="Times New Roman" w:hAnsi="Times New Roman" w:cs="Times New Roman"/>
        </w:rPr>
        <w:t>Кувшиново</w:t>
      </w:r>
      <w:r>
        <w:rPr>
          <w:rFonts w:ascii="Times New Roman" w:hAnsi="Times New Roman" w:cs="Times New Roman"/>
        </w:rPr>
        <w:t>»</w:t>
      </w:r>
      <w:r w:rsidRPr="00A25D7B">
        <w:rPr>
          <w:rFonts w:ascii="Times New Roman" w:hAnsi="Times New Roman" w:cs="Times New Roman"/>
        </w:rPr>
        <w:t xml:space="preserve">, ПС </w:t>
      </w:r>
      <w:r>
        <w:rPr>
          <w:rFonts w:ascii="Times New Roman" w:hAnsi="Times New Roman" w:cs="Times New Roman"/>
        </w:rPr>
        <w:t>«</w:t>
      </w:r>
      <w:r w:rsidRPr="00A25D7B">
        <w:rPr>
          <w:rFonts w:ascii="Times New Roman" w:hAnsi="Times New Roman" w:cs="Times New Roman"/>
        </w:rPr>
        <w:t>Н.Рожок</w:t>
      </w:r>
      <w:r>
        <w:rPr>
          <w:rFonts w:ascii="Times New Roman" w:hAnsi="Times New Roman" w:cs="Times New Roman"/>
        </w:rPr>
        <w:t>»</w:t>
      </w:r>
      <w:r w:rsidRPr="00A25D7B">
        <w:rPr>
          <w:rFonts w:ascii="Times New Roman" w:hAnsi="Times New Roman" w:cs="Times New Roman"/>
        </w:rPr>
        <w:t xml:space="preserve">, ПС </w:t>
      </w:r>
      <w:r>
        <w:rPr>
          <w:rFonts w:ascii="Times New Roman" w:hAnsi="Times New Roman" w:cs="Times New Roman"/>
        </w:rPr>
        <w:t>«</w:t>
      </w:r>
      <w:r w:rsidRPr="00A25D7B">
        <w:rPr>
          <w:rFonts w:ascii="Times New Roman" w:hAnsi="Times New Roman" w:cs="Times New Roman"/>
        </w:rPr>
        <w:t>Полиграфкраски</w:t>
      </w:r>
      <w:r>
        <w:rPr>
          <w:rFonts w:ascii="Times New Roman" w:hAnsi="Times New Roman" w:cs="Times New Roman"/>
        </w:rPr>
        <w:t>»</w:t>
      </w:r>
      <w:r w:rsidRPr="00A25D7B">
        <w:rPr>
          <w:rFonts w:ascii="Times New Roman" w:hAnsi="Times New Roman" w:cs="Times New Roman"/>
        </w:rPr>
        <w:t xml:space="preserve">, ПС </w:t>
      </w:r>
      <w:r>
        <w:rPr>
          <w:rFonts w:ascii="Times New Roman" w:hAnsi="Times New Roman" w:cs="Times New Roman"/>
        </w:rPr>
        <w:t>«</w:t>
      </w:r>
      <w:r w:rsidRPr="00A25D7B">
        <w:rPr>
          <w:rFonts w:ascii="Times New Roman" w:hAnsi="Times New Roman" w:cs="Times New Roman"/>
        </w:rPr>
        <w:t>Стройиндустрия</w:t>
      </w:r>
      <w:r>
        <w:rPr>
          <w:rFonts w:ascii="Times New Roman" w:hAnsi="Times New Roman" w:cs="Times New Roman"/>
        </w:rPr>
        <w:t>»</w:t>
      </w:r>
      <w:r>
        <w:rPr>
          <w:rFonts w:ascii="Times New Roman" w:hAnsi="Times New Roman" w:cs="Times New Roman"/>
          <w:sz w:val="24"/>
          <w:szCs w:val="24"/>
        </w:rPr>
        <w:t xml:space="preserve">  </w:t>
      </w:r>
      <w:r w:rsidRPr="00C068AB">
        <w:rPr>
          <w:sz w:val="24"/>
          <w:szCs w:val="24"/>
        </w:rPr>
        <w:t>—</w:t>
      </w:r>
      <w:r>
        <w:rPr>
          <w:sz w:val="28"/>
          <w:szCs w:val="28"/>
        </w:rPr>
        <w:t xml:space="preserve"> </w:t>
      </w:r>
      <w:r w:rsidRPr="00A25D7B">
        <w:rPr>
          <w:rFonts w:ascii="Times New Roman" w:hAnsi="Times New Roman" w:cs="Times New Roman"/>
        </w:rPr>
        <w:t>16,576 млн руб.</w:t>
      </w:r>
    </w:p>
    <w:p w:rsidR="001F1433" w:rsidRPr="00CE6816" w:rsidRDefault="001F1433" w:rsidP="00351B94">
      <w:pPr>
        <w:spacing w:after="0" w:line="240" w:lineRule="auto"/>
        <w:ind w:firstLine="360"/>
        <w:jc w:val="both"/>
        <w:rPr>
          <w:rFonts w:ascii="Times New Roman" w:hAnsi="Times New Roman" w:cs="Times New Roman"/>
        </w:rPr>
      </w:pPr>
      <w:r w:rsidRPr="00C068AB">
        <w:rPr>
          <w:sz w:val="24"/>
          <w:szCs w:val="24"/>
        </w:rPr>
        <w:t>—</w:t>
      </w:r>
      <w:r>
        <w:rPr>
          <w:sz w:val="28"/>
          <w:szCs w:val="28"/>
        </w:rPr>
        <w:t xml:space="preserve"> </w:t>
      </w:r>
      <w:r w:rsidRPr="00A25D7B">
        <w:rPr>
          <w:rFonts w:ascii="Times New Roman" w:hAnsi="Times New Roman" w:cs="Times New Roman"/>
        </w:rPr>
        <w:t xml:space="preserve">Реконструкция ПС 110/35/10 кВ </w:t>
      </w:r>
      <w:r>
        <w:rPr>
          <w:rFonts w:ascii="Times New Roman" w:hAnsi="Times New Roman" w:cs="Times New Roman"/>
        </w:rPr>
        <w:t>«</w:t>
      </w:r>
      <w:r w:rsidRPr="00A25D7B">
        <w:rPr>
          <w:rFonts w:ascii="Times New Roman" w:hAnsi="Times New Roman" w:cs="Times New Roman"/>
        </w:rPr>
        <w:t>Лазурная</w:t>
      </w:r>
      <w:r>
        <w:rPr>
          <w:rFonts w:ascii="Times New Roman" w:hAnsi="Times New Roman" w:cs="Times New Roman"/>
        </w:rPr>
        <w:t>»</w:t>
      </w:r>
      <w:r w:rsidRPr="00A25D7B">
        <w:rPr>
          <w:rFonts w:ascii="Times New Roman" w:hAnsi="Times New Roman" w:cs="Times New Roman"/>
        </w:rPr>
        <w:t>, замена силового трансформатора</w:t>
      </w:r>
      <w:r>
        <w:rPr>
          <w:rFonts w:ascii="Times New Roman" w:hAnsi="Times New Roman" w:cs="Times New Roman"/>
          <w:sz w:val="24"/>
          <w:szCs w:val="24"/>
        </w:rPr>
        <w:t xml:space="preserve">  </w:t>
      </w:r>
      <w:r w:rsidRPr="00C068AB">
        <w:rPr>
          <w:sz w:val="24"/>
          <w:szCs w:val="24"/>
        </w:rPr>
        <w:t>—</w:t>
      </w:r>
      <w:r>
        <w:rPr>
          <w:sz w:val="28"/>
          <w:szCs w:val="28"/>
        </w:rPr>
        <w:t xml:space="preserve"> </w:t>
      </w:r>
      <w:r w:rsidRPr="00A25D7B">
        <w:rPr>
          <w:rFonts w:ascii="Times New Roman" w:hAnsi="Times New Roman" w:cs="Times New Roman"/>
        </w:rPr>
        <w:t>34,361 млн</w:t>
      </w:r>
      <w:r>
        <w:rPr>
          <w:rFonts w:ascii="Times New Roman" w:hAnsi="Times New Roman" w:cs="Times New Roman"/>
        </w:rPr>
        <w:t xml:space="preserve"> </w:t>
      </w:r>
      <w:r w:rsidRPr="00A25D7B">
        <w:rPr>
          <w:rFonts w:ascii="Times New Roman" w:hAnsi="Times New Roman" w:cs="Times New Roman"/>
        </w:rPr>
        <w:t xml:space="preserve"> руб., ввод мощности составил 40 МВА.</w:t>
      </w:r>
    </w:p>
    <w:p w:rsidR="001F1433" w:rsidRPr="00CE6816" w:rsidRDefault="001F1433" w:rsidP="00351B94">
      <w:pPr>
        <w:spacing w:after="0" w:line="240" w:lineRule="auto"/>
        <w:ind w:firstLine="360"/>
        <w:jc w:val="both"/>
        <w:rPr>
          <w:rFonts w:ascii="Times New Roman" w:hAnsi="Times New Roman" w:cs="Times New Roman"/>
        </w:rPr>
      </w:pPr>
      <w:r w:rsidRPr="00C068AB">
        <w:rPr>
          <w:sz w:val="24"/>
          <w:szCs w:val="24"/>
        </w:rPr>
        <w:t>—</w:t>
      </w:r>
      <w:r>
        <w:rPr>
          <w:sz w:val="28"/>
          <w:szCs w:val="28"/>
        </w:rPr>
        <w:t xml:space="preserve"> </w:t>
      </w:r>
      <w:r w:rsidRPr="00A25D7B">
        <w:rPr>
          <w:rFonts w:ascii="Times New Roman" w:hAnsi="Times New Roman" w:cs="Times New Roman"/>
        </w:rPr>
        <w:t xml:space="preserve">Реконструкция ПС 110/35/10 кВ </w:t>
      </w:r>
      <w:r>
        <w:rPr>
          <w:rFonts w:ascii="Times New Roman" w:hAnsi="Times New Roman" w:cs="Times New Roman"/>
        </w:rPr>
        <w:t>«</w:t>
      </w:r>
      <w:r w:rsidRPr="00A25D7B">
        <w:rPr>
          <w:rFonts w:ascii="Times New Roman" w:hAnsi="Times New Roman" w:cs="Times New Roman"/>
        </w:rPr>
        <w:t>Радуга</w:t>
      </w:r>
      <w:r>
        <w:rPr>
          <w:rFonts w:ascii="Times New Roman" w:hAnsi="Times New Roman" w:cs="Times New Roman"/>
        </w:rPr>
        <w:t>»</w:t>
      </w:r>
      <w:r w:rsidRPr="00A25D7B">
        <w:rPr>
          <w:rFonts w:ascii="Times New Roman" w:hAnsi="Times New Roman" w:cs="Times New Roman"/>
        </w:rPr>
        <w:t>, замена силового трансформатора</w:t>
      </w:r>
      <w:r>
        <w:rPr>
          <w:rFonts w:ascii="Times New Roman" w:hAnsi="Times New Roman" w:cs="Times New Roman"/>
          <w:sz w:val="24"/>
          <w:szCs w:val="24"/>
        </w:rPr>
        <w:t xml:space="preserve">  </w:t>
      </w:r>
      <w:r w:rsidRPr="00C068AB">
        <w:rPr>
          <w:sz w:val="24"/>
          <w:szCs w:val="24"/>
        </w:rPr>
        <w:t>—</w:t>
      </w:r>
      <w:r>
        <w:rPr>
          <w:sz w:val="28"/>
          <w:szCs w:val="28"/>
        </w:rPr>
        <w:t xml:space="preserve"> </w:t>
      </w:r>
      <w:r w:rsidRPr="00A25D7B">
        <w:rPr>
          <w:rFonts w:ascii="Times New Roman" w:hAnsi="Times New Roman" w:cs="Times New Roman"/>
        </w:rPr>
        <w:t xml:space="preserve">32,791 млн руб. Ввод мощности составил 40 МВА.  </w:t>
      </w:r>
    </w:p>
    <w:p w:rsidR="001F1433" w:rsidRPr="00CE6816" w:rsidRDefault="001F1433" w:rsidP="00351B94">
      <w:pPr>
        <w:spacing w:after="0" w:line="240" w:lineRule="auto"/>
        <w:ind w:firstLine="360"/>
        <w:jc w:val="both"/>
        <w:rPr>
          <w:rFonts w:ascii="Times New Roman" w:hAnsi="Times New Roman" w:cs="Times New Roman"/>
        </w:rPr>
      </w:pPr>
      <w:r w:rsidRPr="00C068AB">
        <w:rPr>
          <w:sz w:val="24"/>
          <w:szCs w:val="24"/>
        </w:rPr>
        <w:t>—</w:t>
      </w:r>
      <w:r>
        <w:rPr>
          <w:sz w:val="28"/>
          <w:szCs w:val="28"/>
        </w:rPr>
        <w:t xml:space="preserve"> </w:t>
      </w:r>
      <w:r w:rsidRPr="00A25D7B">
        <w:rPr>
          <w:rFonts w:ascii="Times New Roman" w:hAnsi="Times New Roman" w:cs="Times New Roman"/>
        </w:rPr>
        <w:t>ПС</w:t>
      </w:r>
      <w:r>
        <w:rPr>
          <w:rFonts w:ascii="Times New Roman" w:hAnsi="Times New Roman" w:cs="Times New Roman"/>
          <w:sz w:val="24"/>
          <w:szCs w:val="24"/>
        </w:rPr>
        <w:t xml:space="preserve">  </w:t>
      </w:r>
      <w:r w:rsidRPr="00C068AB">
        <w:rPr>
          <w:sz w:val="24"/>
          <w:szCs w:val="24"/>
        </w:rPr>
        <w:t>—</w:t>
      </w:r>
      <w:r>
        <w:rPr>
          <w:sz w:val="28"/>
          <w:szCs w:val="28"/>
        </w:rPr>
        <w:t xml:space="preserve"> </w:t>
      </w:r>
      <w:r w:rsidRPr="00A25D7B">
        <w:rPr>
          <w:rFonts w:ascii="Times New Roman" w:hAnsi="Times New Roman" w:cs="Times New Roman"/>
        </w:rPr>
        <w:t>35 кВ</w:t>
      </w:r>
      <w:r>
        <w:rPr>
          <w:rFonts w:ascii="Times New Roman" w:hAnsi="Times New Roman" w:cs="Times New Roman"/>
        </w:rPr>
        <w:t xml:space="preserve"> «</w:t>
      </w:r>
      <w:r w:rsidRPr="00A25D7B">
        <w:rPr>
          <w:rFonts w:ascii="Times New Roman" w:hAnsi="Times New Roman" w:cs="Times New Roman"/>
        </w:rPr>
        <w:t>Даниловское</w:t>
      </w:r>
      <w:r>
        <w:rPr>
          <w:rFonts w:ascii="Times New Roman" w:hAnsi="Times New Roman" w:cs="Times New Roman"/>
        </w:rPr>
        <w:t>»</w:t>
      </w:r>
      <w:r w:rsidRPr="00A25D7B">
        <w:rPr>
          <w:rFonts w:ascii="Times New Roman" w:hAnsi="Times New Roman" w:cs="Times New Roman"/>
        </w:rPr>
        <w:t xml:space="preserve"> техперевооружение и реконструкция (установка Т-2, КРУН - 6 кВ 2с.ш.) </w:t>
      </w:r>
      <w:r>
        <w:rPr>
          <w:rFonts w:ascii="Times New Roman" w:hAnsi="Times New Roman" w:cs="Times New Roman"/>
          <w:sz w:val="24"/>
          <w:szCs w:val="24"/>
        </w:rPr>
        <w:t xml:space="preserve">  </w:t>
      </w:r>
      <w:r w:rsidRPr="00C068AB">
        <w:rPr>
          <w:sz w:val="24"/>
          <w:szCs w:val="24"/>
        </w:rPr>
        <w:t>—</w:t>
      </w:r>
      <w:r>
        <w:rPr>
          <w:sz w:val="28"/>
          <w:szCs w:val="28"/>
        </w:rPr>
        <w:t xml:space="preserve"> </w:t>
      </w:r>
      <w:r w:rsidRPr="00A25D7B">
        <w:rPr>
          <w:rFonts w:ascii="Times New Roman" w:hAnsi="Times New Roman" w:cs="Times New Roman"/>
        </w:rPr>
        <w:t>28,887 млн руб., ввод мощности составил 6,3 МВА.</w:t>
      </w:r>
    </w:p>
    <w:p w:rsidR="001F1433" w:rsidRPr="00CE6816" w:rsidRDefault="001F1433" w:rsidP="00351B94">
      <w:pPr>
        <w:spacing w:after="0" w:line="240" w:lineRule="auto"/>
        <w:ind w:firstLine="360"/>
        <w:jc w:val="both"/>
        <w:rPr>
          <w:rFonts w:ascii="Times New Roman" w:hAnsi="Times New Roman" w:cs="Times New Roman"/>
          <w:color w:val="000000"/>
        </w:rPr>
      </w:pPr>
      <w:r w:rsidRPr="00C068AB">
        <w:rPr>
          <w:sz w:val="24"/>
          <w:szCs w:val="24"/>
        </w:rPr>
        <w:t>—</w:t>
      </w:r>
      <w:r>
        <w:rPr>
          <w:sz w:val="28"/>
          <w:szCs w:val="28"/>
        </w:rPr>
        <w:t xml:space="preserve"> </w:t>
      </w:r>
      <w:r w:rsidRPr="00A25D7B">
        <w:rPr>
          <w:rFonts w:ascii="Times New Roman" w:hAnsi="Times New Roman" w:cs="Times New Roman"/>
          <w:color w:val="000000"/>
        </w:rPr>
        <w:t xml:space="preserve">АИИС КУЭ ОРЭ </w:t>
      </w:r>
      <w:r>
        <w:rPr>
          <w:rFonts w:ascii="Times New Roman" w:hAnsi="Times New Roman" w:cs="Times New Roman"/>
          <w:color w:val="000000"/>
        </w:rPr>
        <w:t>«</w:t>
      </w:r>
      <w:r w:rsidRPr="00A25D7B">
        <w:rPr>
          <w:rFonts w:ascii="Times New Roman" w:hAnsi="Times New Roman" w:cs="Times New Roman"/>
          <w:color w:val="000000"/>
        </w:rPr>
        <w:t>Тверьэнерго</w:t>
      </w:r>
      <w:r>
        <w:rPr>
          <w:rFonts w:ascii="Times New Roman" w:hAnsi="Times New Roman" w:cs="Times New Roman"/>
          <w:color w:val="000000"/>
        </w:rPr>
        <w:t>»</w:t>
      </w:r>
      <w:r w:rsidRPr="00A25D7B">
        <w:rPr>
          <w:rFonts w:ascii="Times New Roman" w:hAnsi="Times New Roman" w:cs="Times New Roman"/>
          <w:color w:val="000000"/>
        </w:rPr>
        <w:t xml:space="preserve"> </w:t>
      </w:r>
      <w:r>
        <w:rPr>
          <w:rFonts w:ascii="Times New Roman" w:hAnsi="Times New Roman" w:cs="Times New Roman"/>
          <w:color w:val="000000"/>
        </w:rPr>
        <w:t>–</w:t>
      </w:r>
      <w:r w:rsidRPr="00A25D7B">
        <w:rPr>
          <w:rFonts w:ascii="Times New Roman" w:hAnsi="Times New Roman" w:cs="Times New Roman"/>
          <w:color w:val="000000"/>
        </w:rPr>
        <w:t xml:space="preserve"> 69,750 млн</w:t>
      </w:r>
      <w:r>
        <w:rPr>
          <w:rFonts w:ascii="Times New Roman" w:hAnsi="Times New Roman" w:cs="Times New Roman"/>
          <w:color w:val="000000"/>
        </w:rPr>
        <w:t xml:space="preserve"> </w:t>
      </w:r>
      <w:r w:rsidRPr="00A25D7B">
        <w:rPr>
          <w:rFonts w:ascii="Times New Roman" w:hAnsi="Times New Roman" w:cs="Times New Roman"/>
          <w:color w:val="000000"/>
        </w:rPr>
        <w:t>руб.</w:t>
      </w:r>
    </w:p>
    <w:p w:rsidR="001F1433" w:rsidRPr="00CE6816" w:rsidRDefault="001F1433" w:rsidP="00351B94">
      <w:pPr>
        <w:pStyle w:val="ListParagraph"/>
        <w:spacing w:after="0" w:line="240" w:lineRule="auto"/>
        <w:ind w:left="0" w:firstLine="360"/>
        <w:jc w:val="both"/>
        <w:rPr>
          <w:rFonts w:ascii="Times New Roman" w:hAnsi="Times New Roman" w:cs="Times New Roman"/>
        </w:rPr>
      </w:pPr>
      <w:r w:rsidRPr="00C068AB">
        <w:rPr>
          <w:sz w:val="24"/>
          <w:szCs w:val="24"/>
        </w:rPr>
        <w:t>—</w:t>
      </w:r>
      <w:r>
        <w:rPr>
          <w:sz w:val="28"/>
          <w:szCs w:val="28"/>
        </w:rPr>
        <w:t xml:space="preserve"> </w:t>
      </w:r>
      <w:r w:rsidRPr="00A25D7B">
        <w:rPr>
          <w:rFonts w:ascii="Times New Roman" w:hAnsi="Times New Roman" w:cs="Times New Roman"/>
        </w:rPr>
        <w:t xml:space="preserve">Строительство кабельных линий </w:t>
      </w:r>
      <w:r>
        <w:rPr>
          <w:rFonts w:ascii="Times New Roman" w:hAnsi="Times New Roman" w:cs="Times New Roman"/>
        </w:rPr>
        <w:t xml:space="preserve"> «</w:t>
      </w:r>
      <w:r w:rsidRPr="00A25D7B">
        <w:rPr>
          <w:rFonts w:ascii="Times New Roman" w:hAnsi="Times New Roman" w:cs="Times New Roman"/>
        </w:rPr>
        <w:t>Пролетарская ФОК-1</w:t>
      </w:r>
      <w:r>
        <w:rPr>
          <w:rFonts w:ascii="Times New Roman" w:hAnsi="Times New Roman" w:cs="Times New Roman"/>
        </w:rPr>
        <w:t>»</w:t>
      </w:r>
      <w:r w:rsidRPr="00A25D7B">
        <w:rPr>
          <w:rFonts w:ascii="Times New Roman" w:hAnsi="Times New Roman" w:cs="Times New Roman"/>
        </w:rPr>
        <w:t xml:space="preserve">, </w:t>
      </w:r>
      <w:r>
        <w:rPr>
          <w:rFonts w:ascii="Times New Roman" w:hAnsi="Times New Roman" w:cs="Times New Roman"/>
        </w:rPr>
        <w:t>«</w:t>
      </w:r>
      <w:r w:rsidRPr="00A25D7B">
        <w:rPr>
          <w:rFonts w:ascii="Times New Roman" w:hAnsi="Times New Roman" w:cs="Times New Roman"/>
        </w:rPr>
        <w:t>Пролетарская ФОК-2</w:t>
      </w:r>
      <w:r>
        <w:rPr>
          <w:rFonts w:ascii="Times New Roman" w:hAnsi="Times New Roman" w:cs="Times New Roman"/>
        </w:rPr>
        <w:t>»</w:t>
      </w:r>
      <w:r w:rsidRPr="00A25D7B">
        <w:rPr>
          <w:rFonts w:ascii="Times New Roman" w:hAnsi="Times New Roman" w:cs="Times New Roman"/>
        </w:rPr>
        <w:t xml:space="preserve"> </w:t>
      </w:r>
    </w:p>
    <w:p w:rsidR="001F1433" w:rsidRPr="00CE6816" w:rsidRDefault="001F1433" w:rsidP="00351B94">
      <w:pPr>
        <w:pStyle w:val="ListParagraph"/>
        <w:ind w:left="0" w:firstLine="360"/>
        <w:rPr>
          <w:rFonts w:ascii="Times New Roman" w:hAnsi="Times New Roman" w:cs="Times New Roman"/>
        </w:rPr>
      </w:pPr>
      <w:r w:rsidRPr="00A25D7B">
        <w:rPr>
          <w:rFonts w:ascii="Times New Roman" w:hAnsi="Times New Roman" w:cs="Times New Roman"/>
        </w:rPr>
        <w:t>(2 кабельные линии в одной траншее</w:t>
      </w:r>
      <w:r>
        <w:rPr>
          <w:rFonts w:ascii="Times New Roman" w:hAnsi="Times New Roman" w:cs="Times New Roman"/>
          <w:sz w:val="24"/>
          <w:szCs w:val="24"/>
        </w:rPr>
        <w:t xml:space="preserve">  </w:t>
      </w:r>
      <w:r w:rsidRPr="00C068AB">
        <w:rPr>
          <w:sz w:val="24"/>
          <w:szCs w:val="24"/>
        </w:rPr>
        <w:t>—</w:t>
      </w:r>
      <w:r>
        <w:rPr>
          <w:sz w:val="28"/>
          <w:szCs w:val="28"/>
        </w:rPr>
        <w:t xml:space="preserve"> </w:t>
      </w:r>
      <w:r w:rsidRPr="00A25D7B">
        <w:rPr>
          <w:rFonts w:ascii="Times New Roman" w:hAnsi="Times New Roman" w:cs="Times New Roman"/>
        </w:rPr>
        <w:t>2,85 км)</w:t>
      </w:r>
      <w:r>
        <w:rPr>
          <w:rFonts w:ascii="Times New Roman" w:hAnsi="Times New Roman" w:cs="Times New Roman"/>
          <w:sz w:val="24"/>
          <w:szCs w:val="24"/>
        </w:rPr>
        <w:t xml:space="preserve">  </w:t>
      </w:r>
      <w:r w:rsidRPr="00C068AB">
        <w:rPr>
          <w:sz w:val="24"/>
          <w:szCs w:val="24"/>
        </w:rPr>
        <w:t>—</w:t>
      </w:r>
      <w:r>
        <w:rPr>
          <w:sz w:val="28"/>
          <w:szCs w:val="28"/>
        </w:rPr>
        <w:t xml:space="preserve"> </w:t>
      </w:r>
      <w:r w:rsidRPr="00A25D7B">
        <w:rPr>
          <w:rFonts w:ascii="Times New Roman" w:hAnsi="Times New Roman" w:cs="Times New Roman"/>
        </w:rPr>
        <w:t>15,491 млн руб. Ввод мощности составил  2,85 км.</w:t>
      </w:r>
    </w:p>
    <w:p w:rsidR="001F1433" w:rsidRPr="00CE6816" w:rsidRDefault="001F1433" w:rsidP="00351B94">
      <w:pPr>
        <w:pStyle w:val="ListParagraph"/>
        <w:spacing w:after="0" w:line="240" w:lineRule="auto"/>
        <w:ind w:left="0" w:firstLine="360"/>
        <w:jc w:val="both"/>
        <w:rPr>
          <w:rFonts w:ascii="Times New Roman" w:hAnsi="Times New Roman" w:cs="Times New Roman"/>
        </w:rPr>
      </w:pPr>
      <w:r w:rsidRPr="00C068AB">
        <w:rPr>
          <w:sz w:val="24"/>
          <w:szCs w:val="24"/>
        </w:rPr>
        <w:t>—</w:t>
      </w:r>
      <w:r>
        <w:rPr>
          <w:sz w:val="28"/>
          <w:szCs w:val="28"/>
        </w:rPr>
        <w:t xml:space="preserve"> </w:t>
      </w:r>
      <w:r w:rsidRPr="00A25D7B">
        <w:rPr>
          <w:rFonts w:ascii="Times New Roman" w:hAnsi="Times New Roman" w:cs="Times New Roman"/>
        </w:rPr>
        <w:t>Строительство РП и кабельной линии от ПС</w:t>
      </w:r>
      <w:r>
        <w:rPr>
          <w:rFonts w:ascii="Times New Roman" w:hAnsi="Times New Roman" w:cs="Times New Roman"/>
          <w:sz w:val="24"/>
          <w:szCs w:val="24"/>
        </w:rPr>
        <w:t xml:space="preserve"> </w:t>
      </w:r>
      <w:r w:rsidRPr="00C068AB">
        <w:rPr>
          <w:sz w:val="24"/>
          <w:szCs w:val="24"/>
        </w:rPr>
        <w:t>—</w:t>
      </w:r>
      <w:r>
        <w:rPr>
          <w:sz w:val="28"/>
          <w:szCs w:val="28"/>
        </w:rPr>
        <w:t xml:space="preserve"> </w:t>
      </w:r>
      <w:r w:rsidRPr="00A25D7B">
        <w:rPr>
          <w:rFonts w:ascii="Times New Roman" w:hAnsi="Times New Roman" w:cs="Times New Roman"/>
        </w:rPr>
        <w:t xml:space="preserve">35 кВ </w:t>
      </w:r>
      <w:r>
        <w:rPr>
          <w:rFonts w:ascii="Times New Roman" w:hAnsi="Times New Roman" w:cs="Times New Roman"/>
        </w:rPr>
        <w:t>«</w:t>
      </w:r>
      <w:r w:rsidRPr="00A25D7B">
        <w:rPr>
          <w:rFonts w:ascii="Times New Roman" w:hAnsi="Times New Roman" w:cs="Times New Roman"/>
        </w:rPr>
        <w:t>Капошвара</w:t>
      </w:r>
      <w:r>
        <w:rPr>
          <w:rFonts w:ascii="Times New Roman" w:hAnsi="Times New Roman" w:cs="Times New Roman"/>
        </w:rPr>
        <w:t>»</w:t>
      </w:r>
      <w:r>
        <w:rPr>
          <w:rFonts w:ascii="Times New Roman" w:hAnsi="Times New Roman" w:cs="Times New Roman"/>
          <w:sz w:val="24"/>
          <w:szCs w:val="24"/>
        </w:rPr>
        <w:t xml:space="preserve"> </w:t>
      </w:r>
      <w:r w:rsidRPr="00C068AB">
        <w:rPr>
          <w:sz w:val="24"/>
          <w:szCs w:val="24"/>
        </w:rPr>
        <w:t>—</w:t>
      </w:r>
      <w:r>
        <w:rPr>
          <w:sz w:val="28"/>
          <w:szCs w:val="28"/>
        </w:rPr>
        <w:t xml:space="preserve"> </w:t>
      </w:r>
      <w:r w:rsidRPr="00A25D7B">
        <w:rPr>
          <w:rFonts w:ascii="Times New Roman" w:hAnsi="Times New Roman" w:cs="Times New Roman"/>
        </w:rPr>
        <w:t>40,056 млн руб. Ввод мощности составил 2,8 км и 0,63 МВА.</w:t>
      </w:r>
    </w:p>
    <w:p w:rsidR="001F1433" w:rsidRPr="00CE6816" w:rsidRDefault="001F1433" w:rsidP="00351B94">
      <w:pPr>
        <w:pStyle w:val="ListParagraph"/>
        <w:spacing w:after="0" w:line="240" w:lineRule="auto"/>
        <w:ind w:left="0" w:firstLine="360"/>
        <w:jc w:val="both"/>
        <w:rPr>
          <w:rFonts w:ascii="Times New Roman" w:hAnsi="Times New Roman" w:cs="Times New Roman"/>
        </w:rPr>
      </w:pPr>
      <w:r w:rsidRPr="00C068AB">
        <w:rPr>
          <w:sz w:val="24"/>
          <w:szCs w:val="24"/>
        </w:rPr>
        <w:t>—</w:t>
      </w:r>
      <w:r>
        <w:rPr>
          <w:sz w:val="28"/>
          <w:szCs w:val="28"/>
        </w:rPr>
        <w:t xml:space="preserve"> </w:t>
      </w:r>
      <w:r w:rsidRPr="00A25D7B">
        <w:rPr>
          <w:rFonts w:ascii="Times New Roman" w:hAnsi="Times New Roman" w:cs="Times New Roman"/>
        </w:rPr>
        <w:t>Строительство РП-10 кВ ФОК в районе стадиона им. Вагжанова в г.Твер</w:t>
      </w:r>
      <w:r>
        <w:rPr>
          <w:rFonts w:ascii="Times New Roman" w:hAnsi="Times New Roman" w:cs="Times New Roman"/>
        </w:rPr>
        <w:t>ь</w:t>
      </w:r>
      <w:r w:rsidRPr="00A25D7B">
        <w:rPr>
          <w:rFonts w:ascii="Times New Roman" w:hAnsi="Times New Roman" w:cs="Times New Roman"/>
        </w:rPr>
        <w:t xml:space="preserve"> </w:t>
      </w:r>
      <w:r w:rsidRPr="00C068AB">
        <w:rPr>
          <w:sz w:val="24"/>
          <w:szCs w:val="24"/>
        </w:rPr>
        <w:t>—</w:t>
      </w:r>
      <w:r>
        <w:rPr>
          <w:sz w:val="28"/>
          <w:szCs w:val="28"/>
        </w:rPr>
        <w:t xml:space="preserve"> </w:t>
      </w:r>
      <w:r w:rsidRPr="00A25D7B">
        <w:rPr>
          <w:rFonts w:ascii="Times New Roman" w:hAnsi="Times New Roman" w:cs="Times New Roman"/>
        </w:rPr>
        <w:t>7,329 млн руб.</w:t>
      </w:r>
    </w:p>
    <w:p w:rsidR="001F1433" w:rsidRPr="00CE6816" w:rsidRDefault="001F1433" w:rsidP="0078036A">
      <w:pPr>
        <w:pStyle w:val="ListParagraph"/>
        <w:ind w:firstLine="284"/>
        <w:jc w:val="both"/>
        <w:rPr>
          <w:rFonts w:ascii="Times New Roman" w:hAnsi="Times New Roman" w:cs="Times New Roman"/>
        </w:rPr>
      </w:pPr>
    </w:p>
    <w:p w:rsidR="001F1433" w:rsidRPr="00CE6816" w:rsidRDefault="001F1433" w:rsidP="0078036A">
      <w:pPr>
        <w:pStyle w:val="ConsPlusNormal"/>
        <w:ind w:firstLine="284"/>
        <w:jc w:val="both"/>
        <w:rPr>
          <w:rFonts w:ascii="Times New Roman" w:hAnsi="Times New Roman" w:cs="Times New Roman"/>
          <w:b/>
          <w:bCs/>
          <w:i/>
          <w:iCs/>
          <w:color w:val="000000"/>
          <w:spacing w:val="4"/>
          <w:sz w:val="26"/>
          <w:szCs w:val="26"/>
        </w:rPr>
      </w:pPr>
      <w:r>
        <w:rPr>
          <w:rFonts w:ascii="Times New Roman" w:hAnsi="Times New Roman" w:cs="Times New Roman"/>
          <w:b/>
          <w:bCs/>
          <w:i/>
          <w:iCs/>
          <w:color w:val="000000"/>
          <w:spacing w:val="4"/>
          <w:sz w:val="26"/>
          <w:szCs w:val="26"/>
        </w:rPr>
        <w:t>«</w:t>
      </w:r>
      <w:r w:rsidRPr="00A25D7B">
        <w:rPr>
          <w:rFonts w:ascii="Times New Roman" w:hAnsi="Times New Roman" w:cs="Times New Roman"/>
          <w:b/>
          <w:bCs/>
          <w:i/>
          <w:iCs/>
          <w:color w:val="000000"/>
          <w:spacing w:val="4"/>
          <w:sz w:val="26"/>
          <w:szCs w:val="26"/>
        </w:rPr>
        <w:t>Ярэнерго</w:t>
      </w:r>
      <w:r>
        <w:rPr>
          <w:rFonts w:ascii="Times New Roman" w:hAnsi="Times New Roman" w:cs="Times New Roman"/>
          <w:b/>
          <w:bCs/>
          <w:i/>
          <w:iCs/>
          <w:color w:val="000000"/>
          <w:spacing w:val="4"/>
          <w:sz w:val="26"/>
          <w:szCs w:val="26"/>
        </w:rPr>
        <w:t>»</w:t>
      </w:r>
    </w:p>
    <w:p w:rsidR="001F1433" w:rsidRPr="00CE6816" w:rsidRDefault="001F1433" w:rsidP="00F9775B">
      <w:pPr>
        <w:pStyle w:val="ConsPlusNormal"/>
        <w:ind w:firstLine="0"/>
        <w:jc w:val="both"/>
        <w:rPr>
          <w:rFonts w:ascii="Times New Roman" w:hAnsi="Times New Roman" w:cs="Times New Roman"/>
          <w:sz w:val="22"/>
          <w:szCs w:val="22"/>
        </w:rPr>
      </w:pPr>
      <w:r w:rsidRPr="00A25D7B">
        <w:rPr>
          <w:rFonts w:ascii="Times New Roman" w:hAnsi="Times New Roman" w:cs="Times New Roman"/>
          <w:sz w:val="22"/>
          <w:szCs w:val="22"/>
        </w:rPr>
        <w:t>В 2008 году филиалом выполнены следующие основные работы по инвестиционной программе</w:t>
      </w:r>
      <w:r>
        <w:rPr>
          <w:rFonts w:ascii="Times New Roman" w:hAnsi="Times New Roman" w:cs="Times New Roman"/>
          <w:sz w:val="22"/>
          <w:szCs w:val="22"/>
        </w:rPr>
        <w:t>:</w:t>
      </w:r>
    </w:p>
    <w:p w:rsidR="001F1433" w:rsidRPr="00CE6816" w:rsidRDefault="001F1433" w:rsidP="00FA3F2C">
      <w:pPr>
        <w:pStyle w:val="BodyText2"/>
        <w:spacing w:after="0" w:line="240" w:lineRule="auto"/>
        <w:ind w:firstLine="360"/>
        <w:jc w:val="both"/>
        <w:rPr>
          <w:rFonts w:ascii="Times New Roman" w:hAnsi="Times New Roman" w:cs="Times New Roman"/>
        </w:rPr>
      </w:pPr>
      <w:r w:rsidRPr="00C068AB">
        <w:rPr>
          <w:sz w:val="24"/>
          <w:szCs w:val="24"/>
        </w:rPr>
        <w:t>—</w:t>
      </w:r>
      <w:r>
        <w:rPr>
          <w:sz w:val="28"/>
          <w:szCs w:val="28"/>
        </w:rPr>
        <w:t xml:space="preserve"> </w:t>
      </w:r>
      <w:r w:rsidRPr="00A25D7B">
        <w:rPr>
          <w:rFonts w:ascii="Times New Roman" w:hAnsi="Times New Roman" w:cs="Times New Roman"/>
        </w:rPr>
        <w:t xml:space="preserve">Техперевооружение ПС 110/35/6кВ </w:t>
      </w:r>
      <w:r>
        <w:rPr>
          <w:rFonts w:ascii="Times New Roman" w:hAnsi="Times New Roman" w:cs="Times New Roman"/>
        </w:rPr>
        <w:t>«</w:t>
      </w:r>
      <w:r w:rsidRPr="00A25D7B">
        <w:rPr>
          <w:rFonts w:ascii="Times New Roman" w:hAnsi="Times New Roman" w:cs="Times New Roman"/>
        </w:rPr>
        <w:t>Волжская</w:t>
      </w:r>
      <w:r>
        <w:rPr>
          <w:rFonts w:ascii="Times New Roman" w:hAnsi="Times New Roman" w:cs="Times New Roman"/>
        </w:rPr>
        <w:t>»</w:t>
      </w:r>
      <w:r w:rsidRPr="00A25D7B">
        <w:rPr>
          <w:rFonts w:ascii="Times New Roman" w:hAnsi="Times New Roman" w:cs="Times New Roman"/>
        </w:rPr>
        <w:t>. В ходе реконструкции заменено устаревшее оборудование, установлены:  элегазовые выключатели 110 кВ (2 шт.) и 35 кВ (5 шт.), 20 вакуумных выключателей 6 кВ, модернизировано устройство релейной защиты и автоматики и схема постоянного оперативного тока, внедрено АИИС КУЭ и телемеханика. Введено в основные фонды</w:t>
      </w:r>
      <w:r>
        <w:rPr>
          <w:rFonts w:ascii="Times New Roman" w:hAnsi="Times New Roman" w:cs="Times New Roman"/>
          <w:sz w:val="24"/>
          <w:szCs w:val="24"/>
        </w:rPr>
        <w:t xml:space="preserve"> </w:t>
      </w:r>
      <w:r w:rsidRPr="00C068AB">
        <w:rPr>
          <w:sz w:val="24"/>
          <w:szCs w:val="24"/>
        </w:rPr>
        <w:t>—</w:t>
      </w:r>
      <w:r>
        <w:rPr>
          <w:sz w:val="28"/>
          <w:szCs w:val="28"/>
        </w:rPr>
        <w:t xml:space="preserve"> </w:t>
      </w:r>
      <w:r w:rsidRPr="00A25D7B">
        <w:rPr>
          <w:rFonts w:ascii="Times New Roman" w:hAnsi="Times New Roman" w:cs="Times New Roman"/>
        </w:rPr>
        <w:t>52,6 млн руб.</w:t>
      </w:r>
    </w:p>
    <w:p w:rsidR="001F1433" w:rsidRPr="00CE6816" w:rsidRDefault="001F1433" w:rsidP="00FA3F2C">
      <w:pPr>
        <w:widowControl w:val="0"/>
        <w:shd w:val="clear" w:color="auto" w:fill="FFFFFF"/>
        <w:tabs>
          <w:tab w:val="left" w:pos="504"/>
        </w:tabs>
        <w:autoSpaceDE w:val="0"/>
        <w:autoSpaceDN w:val="0"/>
        <w:adjustRightInd w:val="0"/>
        <w:spacing w:before="29" w:after="0" w:line="240" w:lineRule="auto"/>
        <w:ind w:right="65" w:firstLine="360"/>
        <w:jc w:val="both"/>
        <w:rPr>
          <w:rFonts w:ascii="Times New Roman" w:hAnsi="Times New Roman" w:cs="Times New Roman"/>
        </w:rPr>
      </w:pPr>
      <w:r w:rsidRPr="00C068AB">
        <w:rPr>
          <w:sz w:val="24"/>
          <w:szCs w:val="24"/>
        </w:rPr>
        <w:t>—</w:t>
      </w:r>
      <w:r>
        <w:rPr>
          <w:sz w:val="28"/>
          <w:szCs w:val="28"/>
        </w:rPr>
        <w:t xml:space="preserve"> </w:t>
      </w:r>
      <w:r w:rsidRPr="00A25D7B">
        <w:rPr>
          <w:rFonts w:ascii="Times New Roman" w:hAnsi="Times New Roman" w:cs="Times New Roman"/>
        </w:rPr>
        <w:t xml:space="preserve">Техперевооружение ПС 110/35/6кВ </w:t>
      </w:r>
      <w:r>
        <w:rPr>
          <w:rFonts w:ascii="Times New Roman" w:hAnsi="Times New Roman" w:cs="Times New Roman"/>
        </w:rPr>
        <w:t>«</w:t>
      </w:r>
      <w:r w:rsidRPr="00A25D7B">
        <w:rPr>
          <w:rFonts w:ascii="Times New Roman" w:hAnsi="Times New Roman" w:cs="Times New Roman"/>
        </w:rPr>
        <w:t>Переславль</w:t>
      </w:r>
      <w:r>
        <w:rPr>
          <w:rFonts w:ascii="Times New Roman" w:hAnsi="Times New Roman" w:cs="Times New Roman"/>
        </w:rPr>
        <w:t>»</w:t>
      </w:r>
      <w:r w:rsidRPr="00A25D7B">
        <w:rPr>
          <w:rFonts w:ascii="Times New Roman" w:hAnsi="Times New Roman" w:cs="Times New Roman"/>
        </w:rPr>
        <w:t>. В ходе реконструкции выполнена замена масляных выключателей на элегазовые, установлены  трансформаторы напряжения для организации высоковольтного учета и автоматики, выполнено переустройство кабельных каналов, установлены новые панели с микропроцессорными устройствами РЗА. Введено в основные фонды</w:t>
      </w:r>
      <w:r>
        <w:rPr>
          <w:rFonts w:ascii="Times New Roman" w:hAnsi="Times New Roman" w:cs="Times New Roman"/>
          <w:sz w:val="24"/>
          <w:szCs w:val="24"/>
        </w:rPr>
        <w:t xml:space="preserve"> </w:t>
      </w:r>
      <w:r w:rsidRPr="00A25D7B">
        <w:rPr>
          <w:rFonts w:ascii="Times New Roman" w:hAnsi="Times New Roman" w:cs="Times New Roman"/>
        </w:rPr>
        <w:t>19,7 млн руб.</w:t>
      </w:r>
    </w:p>
    <w:p w:rsidR="001F1433" w:rsidRPr="00CE6816" w:rsidRDefault="001F1433" w:rsidP="00FA3F2C">
      <w:pPr>
        <w:widowControl w:val="0"/>
        <w:shd w:val="clear" w:color="auto" w:fill="FFFFFF"/>
        <w:tabs>
          <w:tab w:val="left" w:pos="504"/>
        </w:tabs>
        <w:autoSpaceDE w:val="0"/>
        <w:autoSpaceDN w:val="0"/>
        <w:adjustRightInd w:val="0"/>
        <w:spacing w:before="29" w:after="0" w:line="240" w:lineRule="auto"/>
        <w:ind w:right="65" w:firstLine="360"/>
        <w:jc w:val="both"/>
        <w:rPr>
          <w:rFonts w:ascii="Times New Roman" w:hAnsi="Times New Roman" w:cs="Times New Roman"/>
          <w:spacing w:val="-7"/>
        </w:rPr>
      </w:pPr>
      <w:r w:rsidRPr="00C068AB">
        <w:rPr>
          <w:sz w:val="24"/>
          <w:szCs w:val="24"/>
        </w:rPr>
        <w:t>—</w:t>
      </w:r>
      <w:r>
        <w:rPr>
          <w:sz w:val="28"/>
          <w:szCs w:val="28"/>
        </w:rPr>
        <w:t xml:space="preserve"> </w:t>
      </w:r>
      <w:r>
        <w:rPr>
          <w:rFonts w:ascii="Times New Roman" w:hAnsi="Times New Roman" w:cs="Times New Roman"/>
        </w:rPr>
        <w:t>Р</w:t>
      </w:r>
      <w:r w:rsidRPr="00A25D7B">
        <w:rPr>
          <w:rFonts w:ascii="Times New Roman" w:hAnsi="Times New Roman" w:cs="Times New Roman"/>
        </w:rPr>
        <w:t>еконструкция ПС</w:t>
      </w:r>
      <w:r>
        <w:rPr>
          <w:rFonts w:ascii="Times New Roman" w:hAnsi="Times New Roman" w:cs="Times New Roman"/>
          <w:sz w:val="24"/>
          <w:szCs w:val="24"/>
        </w:rPr>
        <w:t xml:space="preserve"> </w:t>
      </w:r>
      <w:r w:rsidRPr="00C068AB">
        <w:rPr>
          <w:sz w:val="24"/>
          <w:szCs w:val="24"/>
        </w:rPr>
        <w:t>—</w:t>
      </w:r>
      <w:r>
        <w:rPr>
          <w:sz w:val="28"/>
          <w:szCs w:val="28"/>
        </w:rPr>
        <w:t xml:space="preserve"> </w:t>
      </w:r>
      <w:r w:rsidRPr="00A25D7B">
        <w:rPr>
          <w:rFonts w:ascii="Times New Roman" w:hAnsi="Times New Roman" w:cs="Times New Roman"/>
        </w:rPr>
        <w:t xml:space="preserve">35кВ </w:t>
      </w:r>
      <w:r>
        <w:rPr>
          <w:rFonts w:ascii="Times New Roman" w:hAnsi="Times New Roman" w:cs="Times New Roman"/>
        </w:rPr>
        <w:t>«</w:t>
      </w:r>
      <w:r w:rsidRPr="00A25D7B">
        <w:rPr>
          <w:rFonts w:ascii="Times New Roman" w:hAnsi="Times New Roman" w:cs="Times New Roman"/>
        </w:rPr>
        <w:t>Мышкин</w:t>
      </w:r>
      <w:r>
        <w:rPr>
          <w:rFonts w:ascii="Times New Roman" w:hAnsi="Times New Roman" w:cs="Times New Roman"/>
        </w:rPr>
        <w:t>»</w:t>
      </w:r>
      <w:r w:rsidRPr="00A25D7B">
        <w:rPr>
          <w:rFonts w:ascii="Times New Roman" w:hAnsi="Times New Roman" w:cs="Times New Roman"/>
        </w:rPr>
        <w:t xml:space="preserve">. В ходе реконструкции выполнена замена трансформаторов Т-2 с 4 МВА на 6,3 МВА.  Снято </w:t>
      </w:r>
      <w:r w:rsidRPr="00A25D7B">
        <w:rPr>
          <w:rFonts w:ascii="Times New Roman" w:hAnsi="Times New Roman" w:cs="Times New Roman"/>
          <w:spacing w:val="-7"/>
        </w:rPr>
        <w:t>ограничение технологического присоединения новых нагрузок.</w:t>
      </w:r>
      <w:r w:rsidRPr="00A25D7B">
        <w:rPr>
          <w:rFonts w:ascii="Times New Roman" w:hAnsi="Times New Roman" w:cs="Times New Roman"/>
        </w:rPr>
        <w:t xml:space="preserve"> Введено в основные фонды 6,3</w:t>
      </w:r>
      <w:r>
        <w:rPr>
          <w:rFonts w:ascii="Times New Roman" w:hAnsi="Times New Roman" w:cs="Times New Roman"/>
        </w:rPr>
        <w:t xml:space="preserve"> </w:t>
      </w:r>
      <w:r w:rsidRPr="00A25D7B">
        <w:rPr>
          <w:rFonts w:ascii="Times New Roman" w:hAnsi="Times New Roman" w:cs="Times New Roman"/>
        </w:rPr>
        <w:t>МВА или 4,3млн</w:t>
      </w:r>
      <w:r>
        <w:rPr>
          <w:rFonts w:ascii="Times New Roman" w:hAnsi="Times New Roman" w:cs="Times New Roman"/>
        </w:rPr>
        <w:t xml:space="preserve"> </w:t>
      </w:r>
      <w:r w:rsidRPr="00A25D7B">
        <w:rPr>
          <w:rFonts w:ascii="Times New Roman" w:hAnsi="Times New Roman" w:cs="Times New Roman"/>
        </w:rPr>
        <w:t>руб.</w:t>
      </w:r>
    </w:p>
    <w:p w:rsidR="001F1433" w:rsidRPr="00CE6816" w:rsidRDefault="001F1433" w:rsidP="00FA3F2C">
      <w:pPr>
        <w:spacing w:after="0" w:line="240" w:lineRule="auto"/>
        <w:ind w:firstLine="360"/>
        <w:jc w:val="both"/>
        <w:rPr>
          <w:rFonts w:ascii="Times New Roman" w:hAnsi="Times New Roman" w:cs="Times New Roman"/>
        </w:rPr>
      </w:pPr>
      <w:r w:rsidRPr="00C068AB">
        <w:rPr>
          <w:sz w:val="24"/>
          <w:szCs w:val="24"/>
        </w:rPr>
        <w:t>—</w:t>
      </w:r>
      <w:r>
        <w:rPr>
          <w:sz w:val="28"/>
          <w:szCs w:val="28"/>
        </w:rPr>
        <w:t xml:space="preserve"> </w:t>
      </w:r>
      <w:r w:rsidRPr="00A25D7B">
        <w:rPr>
          <w:rFonts w:ascii="Times New Roman" w:hAnsi="Times New Roman" w:cs="Times New Roman"/>
        </w:rPr>
        <w:t xml:space="preserve">Реконструкция здания диспетчерской службы  ПС </w:t>
      </w:r>
      <w:r>
        <w:rPr>
          <w:rFonts w:ascii="Times New Roman" w:hAnsi="Times New Roman" w:cs="Times New Roman"/>
        </w:rPr>
        <w:t>«</w:t>
      </w:r>
      <w:r w:rsidRPr="00A25D7B">
        <w:rPr>
          <w:rFonts w:ascii="Times New Roman" w:hAnsi="Times New Roman" w:cs="Times New Roman"/>
        </w:rPr>
        <w:t>Северная</w:t>
      </w:r>
      <w:r>
        <w:rPr>
          <w:rFonts w:ascii="Times New Roman" w:hAnsi="Times New Roman" w:cs="Times New Roman"/>
        </w:rPr>
        <w:t>»</w:t>
      </w:r>
      <w:r w:rsidRPr="00A25D7B">
        <w:rPr>
          <w:rFonts w:ascii="Times New Roman" w:hAnsi="Times New Roman" w:cs="Times New Roman"/>
        </w:rPr>
        <w:t xml:space="preserve">.   В ходе реконструкции выполнена полная перепланировка помещения  с обустройством  проточно-вытяжной вентиляции и кондиционирования, автоматической пожарной сигнализации,  диспетчерской связи, электроснабжения, организации и контроля доступа, отопления.  Оборудован диспетчерский пункт. Созданы новые рабочие места для размещения персонала. Введено в основные фонды </w:t>
      </w:r>
      <w:r>
        <w:rPr>
          <w:rFonts w:ascii="Times New Roman" w:hAnsi="Times New Roman" w:cs="Times New Roman"/>
        </w:rPr>
        <w:t xml:space="preserve">  </w:t>
      </w:r>
      <w:r w:rsidRPr="00A25D7B">
        <w:rPr>
          <w:rFonts w:ascii="Times New Roman" w:hAnsi="Times New Roman" w:cs="Times New Roman"/>
        </w:rPr>
        <w:t xml:space="preserve"> 50,5 млн</w:t>
      </w:r>
      <w:r>
        <w:rPr>
          <w:rFonts w:ascii="Times New Roman" w:hAnsi="Times New Roman" w:cs="Times New Roman"/>
        </w:rPr>
        <w:t xml:space="preserve"> </w:t>
      </w:r>
      <w:r w:rsidRPr="00A25D7B">
        <w:rPr>
          <w:rFonts w:ascii="Times New Roman" w:hAnsi="Times New Roman" w:cs="Times New Roman"/>
        </w:rPr>
        <w:t>руб.</w:t>
      </w:r>
    </w:p>
    <w:p w:rsidR="001F1433" w:rsidRPr="00CE6816" w:rsidRDefault="001F1433" w:rsidP="00FA3F2C">
      <w:pPr>
        <w:pStyle w:val="BodyText2"/>
        <w:spacing w:after="0" w:line="240" w:lineRule="auto"/>
        <w:ind w:firstLine="360"/>
        <w:jc w:val="both"/>
        <w:rPr>
          <w:rFonts w:ascii="Times New Roman" w:hAnsi="Times New Roman" w:cs="Times New Roman"/>
        </w:rPr>
      </w:pPr>
      <w:r w:rsidRPr="00C068AB">
        <w:rPr>
          <w:sz w:val="24"/>
          <w:szCs w:val="24"/>
        </w:rPr>
        <w:t>—</w:t>
      </w:r>
      <w:r>
        <w:rPr>
          <w:sz w:val="28"/>
          <w:szCs w:val="28"/>
        </w:rPr>
        <w:t xml:space="preserve"> </w:t>
      </w:r>
      <w:r w:rsidRPr="00A25D7B">
        <w:rPr>
          <w:rFonts w:ascii="Times New Roman" w:hAnsi="Times New Roman" w:cs="Times New Roman"/>
        </w:rPr>
        <w:t xml:space="preserve">Реконструкция ПС </w:t>
      </w:r>
      <w:r>
        <w:rPr>
          <w:rFonts w:ascii="Times New Roman" w:hAnsi="Times New Roman" w:cs="Times New Roman"/>
        </w:rPr>
        <w:t>«</w:t>
      </w:r>
      <w:r w:rsidRPr="00A25D7B">
        <w:rPr>
          <w:rFonts w:ascii="Times New Roman" w:hAnsi="Times New Roman" w:cs="Times New Roman"/>
        </w:rPr>
        <w:t>Чайка</w:t>
      </w:r>
      <w:r>
        <w:rPr>
          <w:rFonts w:ascii="Times New Roman" w:hAnsi="Times New Roman" w:cs="Times New Roman"/>
        </w:rPr>
        <w:t>»</w:t>
      </w:r>
      <w:r w:rsidRPr="00A25D7B">
        <w:rPr>
          <w:rFonts w:ascii="Times New Roman" w:hAnsi="Times New Roman" w:cs="Times New Roman"/>
        </w:rPr>
        <w:t>.  В ходе реконструкции выполнена замена двух трансформаторов 16</w:t>
      </w:r>
      <w:r>
        <w:rPr>
          <w:rFonts w:ascii="Times New Roman" w:hAnsi="Times New Roman" w:cs="Times New Roman"/>
        </w:rPr>
        <w:t xml:space="preserve"> </w:t>
      </w:r>
      <w:r w:rsidRPr="00A25D7B">
        <w:rPr>
          <w:rFonts w:ascii="Times New Roman" w:hAnsi="Times New Roman" w:cs="Times New Roman"/>
        </w:rPr>
        <w:t>МВА на трансформаторы 25</w:t>
      </w:r>
      <w:r>
        <w:rPr>
          <w:rFonts w:ascii="Times New Roman" w:hAnsi="Times New Roman" w:cs="Times New Roman"/>
        </w:rPr>
        <w:t xml:space="preserve"> </w:t>
      </w:r>
      <w:r w:rsidRPr="00A25D7B">
        <w:rPr>
          <w:rFonts w:ascii="Times New Roman" w:hAnsi="Times New Roman" w:cs="Times New Roman"/>
        </w:rPr>
        <w:t>МВА. Произведена замена ОД и КЗ на элегазовые выключатели, выполнено строительство подъездных путей. Объект, переходящий на 2009</w:t>
      </w:r>
      <w:r>
        <w:rPr>
          <w:rFonts w:ascii="Times New Roman" w:hAnsi="Times New Roman" w:cs="Times New Roman"/>
        </w:rPr>
        <w:t xml:space="preserve"> </w:t>
      </w:r>
      <w:r w:rsidRPr="00A25D7B">
        <w:rPr>
          <w:rFonts w:ascii="Times New Roman" w:hAnsi="Times New Roman" w:cs="Times New Roman"/>
        </w:rPr>
        <w:t>г.</w:t>
      </w:r>
    </w:p>
    <w:p w:rsidR="001F1433" w:rsidRDefault="001F1433" w:rsidP="0078036A">
      <w:pPr>
        <w:pStyle w:val="ConsPlusNormal"/>
        <w:spacing w:before="240"/>
        <w:ind w:left="357"/>
        <w:rPr>
          <w:rFonts w:ascii="Times New Roman" w:hAnsi="Times New Roman" w:cs="Times New Roman"/>
          <w:b/>
          <w:bCs/>
          <w:sz w:val="24"/>
          <w:szCs w:val="24"/>
        </w:rPr>
      </w:pPr>
    </w:p>
    <w:p w:rsidR="001F1433" w:rsidRDefault="001F1433" w:rsidP="0078036A">
      <w:pPr>
        <w:pStyle w:val="ConsPlusNormal"/>
        <w:spacing w:before="240"/>
        <w:ind w:left="357"/>
        <w:rPr>
          <w:rFonts w:ascii="Times New Roman" w:hAnsi="Times New Roman" w:cs="Times New Roman"/>
          <w:b/>
          <w:bCs/>
          <w:sz w:val="24"/>
          <w:szCs w:val="24"/>
        </w:rPr>
      </w:pPr>
    </w:p>
    <w:p w:rsidR="001F1433" w:rsidRDefault="001F1433" w:rsidP="0078036A">
      <w:pPr>
        <w:pStyle w:val="ConsPlusNormal"/>
        <w:spacing w:before="240"/>
        <w:ind w:left="357"/>
        <w:rPr>
          <w:rFonts w:ascii="Times New Roman" w:hAnsi="Times New Roman" w:cs="Times New Roman"/>
          <w:b/>
          <w:bCs/>
          <w:sz w:val="24"/>
          <w:szCs w:val="24"/>
        </w:rPr>
      </w:pPr>
    </w:p>
    <w:p w:rsidR="001F1433" w:rsidRDefault="001F1433" w:rsidP="0078036A">
      <w:pPr>
        <w:pStyle w:val="ConsPlusNormal"/>
        <w:spacing w:before="240"/>
        <w:ind w:left="357"/>
        <w:rPr>
          <w:rFonts w:ascii="Times New Roman" w:hAnsi="Times New Roman" w:cs="Times New Roman"/>
          <w:b/>
          <w:bCs/>
          <w:sz w:val="24"/>
          <w:szCs w:val="24"/>
        </w:rPr>
      </w:pPr>
    </w:p>
    <w:p w:rsidR="001F1433" w:rsidRDefault="001F1433" w:rsidP="0078036A">
      <w:pPr>
        <w:pStyle w:val="ConsPlusNormal"/>
        <w:spacing w:before="240"/>
        <w:ind w:left="357"/>
        <w:rPr>
          <w:rFonts w:ascii="Times New Roman" w:hAnsi="Times New Roman" w:cs="Times New Roman"/>
          <w:b/>
          <w:bCs/>
          <w:sz w:val="24"/>
          <w:szCs w:val="24"/>
        </w:rPr>
      </w:pPr>
    </w:p>
    <w:p w:rsidR="001F1433" w:rsidRDefault="001F1433" w:rsidP="0078036A">
      <w:pPr>
        <w:pStyle w:val="ConsPlusNormal"/>
        <w:spacing w:before="240"/>
        <w:ind w:left="357"/>
        <w:rPr>
          <w:rFonts w:ascii="Times New Roman" w:hAnsi="Times New Roman" w:cs="Times New Roman"/>
          <w:b/>
          <w:bCs/>
          <w:sz w:val="24"/>
          <w:szCs w:val="24"/>
        </w:rPr>
      </w:pPr>
    </w:p>
    <w:p w:rsidR="001F1433" w:rsidRPr="00426649" w:rsidRDefault="001F1433" w:rsidP="0078036A">
      <w:pPr>
        <w:pStyle w:val="ConsPlusNormal"/>
        <w:spacing w:before="240"/>
        <w:ind w:left="357"/>
        <w:rPr>
          <w:rFonts w:ascii="Times New Roman" w:hAnsi="Times New Roman" w:cs="Times New Roman"/>
          <w:b/>
          <w:bCs/>
          <w:sz w:val="24"/>
          <w:szCs w:val="24"/>
        </w:rPr>
      </w:pPr>
      <w:r>
        <w:rPr>
          <w:rFonts w:ascii="Times New Roman" w:hAnsi="Times New Roman" w:cs="Times New Roman"/>
          <w:b/>
          <w:bCs/>
          <w:sz w:val="24"/>
          <w:szCs w:val="24"/>
        </w:rPr>
        <w:t xml:space="preserve">Источники финансирования инвестиционной программы </w:t>
      </w:r>
    </w:p>
    <w:p w:rsidR="001F1433" w:rsidRPr="00426649" w:rsidRDefault="001F1433" w:rsidP="0078036A">
      <w:pPr>
        <w:pStyle w:val="ConsPlusNormal"/>
        <w:widowControl/>
        <w:tabs>
          <w:tab w:val="left" w:pos="4320"/>
          <w:tab w:val="left" w:pos="7380"/>
        </w:tabs>
        <w:ind w:left="1080" w:right="534" w:firstLine="0"/>
        <w:jc w:val="right"/>
        <w:rPr>
          <w:rFonts w:ascii="Times New Roman" w:hAnsi="Times New Roman" w:cs="Times New Roman"/>
        </w:rPr>
      </w:pPr>
      <w:r>
        <w:rPr>
          <w:rFonts w:ascii="Times New Roman" w:hAnsi="Times New Roman" w:cs="Times New Roman"/>
        </w:rPr>
        <w:t>Таблица №3</w:t>
      </w:r>
    </w:p>
    <w:p w:rsidR="001F1433" w:rsidRDefault="001F1433" w:rsidP="0078036A">
      <w:pPr>
        <w:pStyle w:val="ConsPlusNormal"/>
        <w:jc w:val="right"/>
        <w:rPr>
          <w:rFonts w:ascii="Times New Roman" w:hAnsi="Times New Roman" w:cs="Times New Roman"/>
        </w:rPr>
      </w:pPr>
      <w:r w:rsidRPr="00C2737D">
        <w:rPr>
          <w:rFonts w:ascii="Times New Roman" w:hAnsi="Times New Roman" w:cs="Times New Roman"/>
        </w:rPr>
        <w:t>млн</w:t>
      </w:r>
      <w:r>
        <w:rPr>
          <w:rFonts w:ascii="Times New Roman" w:hAnsi="Times New Roman" w:cs="Times New Roman"/>
        </w:rPr>
        <w:t xml:space="preserve"> </w:t>
      </w:r>
      <w:r w:rsidRPr="00C2737D">
        <w:rPr>
          <w:rFonts w:ascii="Times New Roman" w:hAnsi="Times New Roman" w:cs="Times New Roman"/>
        </w:rPr>
        <w:t>р</w:t>
      </w:r>
      <w:r>
        <w:rPr>
          <w:rFonts w:ascii="Times New Roman" w:hAnsi="Times New Roman" w:cs="Times New Roman"/>
        </w:rPr>
        <w:t>уб</w:t>
      </w:r>
      <w:r w:rsidRPr="00C2737D">
        <w:rPr>
          <w:rFonts w:ascii="Times New Roman" w:hAnsi="Times New Roman" w:cs="Times New Roman"/>
        </w:rPr>
        <w:t>. без НДС</w:t>
      </w:r>
    </w:p>
    <w:tbl>
      <w:tblPr>
        <w:tblW w:w="9477" w:type="dxa"/>
        <w:tblInd w:w="-40" w:type="dxa"/>
        <w:tblCellMar>
          <w:left w:w="57" w:type="dxa"/>
          <w:right w:w="28" w:type="dxa"/>
        </w:tblCellMar>
        <w:tblLook w:val="00A0"/>
      </w:tblPr>
      <w:tblGrid>
        <w:gridCol w:w="960"/>
        <w:gridCol w:w="4557"/>
        <w:gridCol w:w="1780"/>
        <w:gridCol w:w="2180"/>
      </w:tblGrid>
      <w:tr w:rsidR="001F1433" w:rsidRPr="0033165A">
        <w:trPr>
          <w:trHeight w:val="20"/>
        </w:trPr>
        <w:tc>
          <w:tcPr>
            <w:tcW w:w="5517" w:type="dxa"/>
            <w:gridSpan w:val="2"/>
            <w:tcBorders>
              <w:top w:val="single" w:sz="8" w:space="0" w:color="auto"/>
              <w:left w:val="single" w:sz="8" w:space="0" w:color="auto"/>
              <w:bottom w:val="single" w:sz="8" w:space="0" w:color="auto"/>
              <w:right w:val="single" w:sz="8" w:space="0" w:color="auto"/>
            </w:tcBorders>
            <w:vAlign w:val="center"/>
          </w:tcPr>
          <w:p w:rsidR="001F1433" w:rsidRPr="00D1313D" w:rsidRDefault="001F1433" w:rsidP="0078036A">
            <w:pPr>
              <w:jc w:val="center"/>
              <w:rPr>
                <w:rFonts w:ascii="Times New Roman" w:hAnsi="Times New Roman" w:cs="Times New Roman"/>
                <w:color w:val="000000"/>
                <w:sz w:val="20"/>
                <w:szCs w:val="20"/>
              </w:rPr>
            </w:pPr>
          </w:p>
        </w:tc>
        <w:tc>
          <w:tcPr>
            <w:tcW w:w="1780" w:type="dxa"/>
            <w:tcBorders>
              <w:top w:val="single" w:sz="8" w:space="0" w:color="auto"/>
              <w:left w:val="nil"/>
              <w:bottom w:val="single" w:sz="8" w:space="0" w:color="auto"/>
              <w:right w:val="single" w:sz="8" w:space="0" w:color="auto"/>
            </w:tcBorders>
            <w:vAlign w:val="center"/>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Без учета данных РСК в 1 квартале 2008 года</w:t>
            </w:r>
          </w:p>
        </w:tc>
        <w:tc>
          <w:tcPr>
            <w:tcW w:w="2180" w:type="dxa"/>
            <w:tcBorders>
              <w:top w:val="single" w:sz="8" w:space="0" w:color="auto"/>
              <w:left w:val="nil"/>
              <w:bottom w:val="single" w:sz="8" w:space="0" w:color="auto"/>
              <w:right w:val="single" w:sz="8" w:space="0" w:color="auto"/>
            </w:tcBorders>
            <w:vAlign w:val="center"/>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Календарный год</w:t>
            </w:r>
          </w:p>
        </w:tc>
      </w:tr>
      <w:tr w:rsidR="001F1433" w:rsidRPr="0033165A">
        <w:trPr>
          <w:trHeight w:hRule="exact" w:val="267"/>
        </w:trPr>
        <w:tc>
          <w:tcPr>
            <w:tcW w:w="960" w:type="dxa"/>
            <w:tcBorders>
              <w:top w:val="nil"/>
              <w:left w:val="single" w:sz="8" w:space="0" w:color="auto"/>
              <w:bottom w:val="single" w:sz="8" w:space="0" w:color="auto"/>
              <w:right w:val="single" w:sz="8" w:space="0" w:color="auto"/>
            </w:tcBorders>
            <w:vAlign w:val="center"/>
          </w:tcPr>
          <w:p w:rsidR="001F1433" w:rsidRPr="00D1313D" w:rsidRDefault="001F1433" w:rsidP="0078036A">
            <w:pPr>
              <w:rPr>
                <w:rFonts w:ascii="Times New Roman" w:hAnsi="Times New Roman" w:cs="Times New Roman"/>
                <w:color w:val="000000"/>
                <w:sz w:val="20"/>
                <w:szCs w:val="20"/>
              </w:rPr>
            </w:pPr>
            <w:r w:rsidRPr="00D1313D">
              <w:rPr>
                <w:rFonts w:ascii="Times New Roman" w:hAnsi="Times New Roman" w:cs="Times New Roman"/>
                <w:color w:val="000000"/>
                <w:sz w:val="20"/>
                <w:szCs w:val="20"/>
              </w:rPr>
              <w:t> </w:t>
            </w:r>
          </w:p>
        </w:tc>
        <w:tc>
          <w:tcPr>
            <w:tcW w:w="4557" w:type="dxa"/>
            <w:tcBorders>
              <w:top w:val="nil"/>
              <w:left w:val="nil"/>
              <w:bottom w:val="single" w:sz="8" w:space="0" w:color="auto"/>
              <w:right w:val="single" w:sz="8" w:space="0" w:color="auto"/>
            </w:tcBorders>
            <w:vAlign w:val="center"/>
          </w:tcPr>
          <w:p w:rsidR="001F1433" w:rsidRPr="00D1313D" w:rsidRDefault="001F1433" w:rsidP="0078036A">
            <w:pPr>
              <w:rPr>
                <w:rFonts w:ascii="Times New Roman" w:hAnsi="Times New Roman" w:cs="Times New Roman"/>
                <w:b/>
                <w:bCs/>
                <w:color w:val="000000"/>
                <w:sz w:val="16"/>
                <w:szCs w:val="16"/>
              </w:rPr>
            </w:pPr>
            <w:r w:rsidRPr="00D1313D">
              <w:rPr>
                <w:rFonts w:ascii="Times New Roman" w:hAnsi="Times New Roman" w:cs="Times New Roman"/>
                <w:b/>
                <w:bCs/>
                <w:color w:val="000000"/>
                <w:sz w:val="16"/>
                <w:szCs w:val="16"/>
              </w:rPr>
              <w:t>Источники инвестиций, всего</w:t>
            </w:r>
          </w:p>
        </w:tc>
        <w:tc>
          <w:tcPr>
            <w:tcW w:w="1780" w:type="dxa"/>
            <w:tcBorders>
              <w:top w:val="nil"/>
              <w:left w:val="nil"/>
              <w:bottom w:val="single" w:sz="8" w:space="0" w:color="auto"/>
              <w:right w:val="single" w:sz="8" w:space="0" w:color="auto"/>
            </w:tcBorders>
            <w:vAlign w:val="center"/>
          </w:tcPr>
          <w:p w:rsidR="001F1433" w:rsidRPr="00D1313D" w:rsidRDefault="001F1433" w:rsidP="0078036A">
            <w:pPr>
              <w:jc w:val="center"/>
              <w:rPr>
                <w:rFonts w:ascii="Times New Roman" w:hAnsi="Times New Roman" w:cs="Times New Roman"/>
                <w:b/>
                <w:bCs/>
                <w:color w:val="000000"/>
                <w:sz w:val="16"/>
                <w:szCs w:val="16"/>
              </w:rPr>
            </w:pPr>
            <w:r w:rsidRPr="00D1313D">
              <w:rPr>
                <w:rFonts w:ascii="Times New Roman" w:hAnsi="Times New Roman" w:cs="Times New Roman"/>
                <w:b/>
                <w:bCs/>
                <w:color w:val="000000"/>
                <w:sz w:val="16"/>
                <w:szCs w:val="16"/>
              </w:rPr>
              <w:t>8203,5</w:t>
            </w:r>
          </w:p>
        </w:tc>
        <w:tc>
          <w:tcPr>
            <w:tcW w:w="2180" w:type="dxa"/>
            <w:tcBorders>
              <w:top w:val="nil"/>
              <w:left w:val="nil"/>
              <w:bottom w:val="single" w:sz="8" w:space="0" w:color="auto"/>
              <w:right w:val="single" w:sz="8" w:space="0" w:color="auto"/>
            </w:tcBorders>
            <w:vAlign w:val="center"/>
          </w:tcPr>
          <w:p w:rsidR="001F1433" w:rsidRPr="00D1313D" w:rsidRDefault="001F1433" w:rsidP="0078036A">
            <w:pPr>
              <w:jc w:val="center"/>
              <w:rPr>
                <w:rFonts w:ascii="Times New Roman" w:hAnsi="Times New Roman" w:cs="Times New Roman"/>
                <w:b/>
                <w:bCs/>
                <w:color w:val="000000"/>
                <w:sz w:val="16"/>
                <w:szCs w:val="16"/>
              </w:rPr>
            </w:pPr>
            <w:r w:rsidRPr="00D1313D">
              <w:rPr>
                <w:rFonts w:ascii="Times New Roman" w:hAnsi="Times New Roman" w:cs="Times New Roman"/>
                <w:b/>
                <w:bCs/>
                <w:color w:val="000000"/>
                <w:sz w:val="16"/>
                <w:szCs w:val="16"/>
              </w:rPr>
              <w:t>9071</w:t>
            </w:r>
          </w:p>
        </w:tc>
      </w:tr>
      <w:tr w:rsidR="001F1433" w:rsidRPr="0033165A">
        <w:trPr>
          <w:trHeight w:hRule="exact" w:val="284"/>
        </w:trPr>
        <w:tc>
          <w:tcPr>
            <w:tcW w:w="960" w:type="dxa"/>
            <w:vMerge w:val="restart"/>
            <w:tcBorders>
              <w:top w:val="nil"/>
              <w:left w:val="single" w:sz="8" w:space="0" w:color="auto"/>
              <w:bottom w:val="single" w:sz="8" w:space="0" w:color="auto"/>
              <w:right w:val="single" w:sz="8" w:space="0" w:color="auto"/>
            </w:tcBorders>
            <w:textDirection w:val="btLr"/>
            <w:vAlign w:val="center"/>
          </w:tcPr>
          <w:p w:rsidR="001F1433" w:rsidRPr="00D1313D" w:rsidRDefault="001F1433" w:rsidP="0078036A">
            <w:pPr>
              <w:jc w:val="center"/>
              <w:rPr>
                <w:rFonts w:ascii="Times New Roman" w:hAnsi="Times New Roman" w:cs="Times New Roman"/>
                <w:b/>
                <w:bCs/>
                <w:color w:val="000000"/>
                <w:sz w:val="20"/>
                <w:szCs w:val="20"/>
              </w:rPr>
            </w:pPr>
            <w:r w:rsidRPr="00D1313D">
              <w:rPr>
                <w:rFonts w:ascii="Times New Roman" w:hAnsi="Times New Roman" w:cs="Times New Roman"/>
                <w:b/>
                <w:bCs/>
                <w:color w:val="000000"/>
                <w:sz w:val="20"/>
                <w:szCs w:val="20"/>
              </w:rPr>
              <w:t>Собственные источники финансирования</w:t>
            </w:r>
          </w:p>
        </w:tc>
        <w:tc>
          <w:tcPr>
            <w:tcW w:w="4557" w:type="dxa"/>
            <w:tcBorders>
              <w:top w:val="nil"/>
              <w:left w:val="nil"/>
              <w:bottom w:val="single" w:sz="8" w:space="0" w:color="auto"/>
              <w:right w:val="single" w:sz="8" w:space="0" w:color="auto"/>
            </w:tcBorders>
            <w:vAlign w:val="center"/>
          </w:tcPr>
          <w:p w:rsidR="001F1433" w:rsidRPr="00D1313D" w:rsidRDefault="001F1433" w:rsidP="0078036A">
            <w:pPr>
              <w:rPr>
                <w:rFonts w:ascii="Times New Roman" w:hAnsi="Times New Roman" w:cs="Times New Roman"/>
                <w:color w:val="000000"/>
                <w:sz w:val="16"/>
                <w:szCs w:val="16"/>
              </w:rPr>
            </w:pPr>
            <w:r w:rsidRPr="00D1313D">
              <w:rPr>
                <w:rFonts w:ascii="Times New Roman" w:hAnsi="Times New Roman" w:cs="Times New Roman"/>
                <w:color w:val="000000"/>
                <w:sz w:val="16"/>
                <w:szCs w:val="16"/>
              </w:rPr>
              <w:t>Амортизация отчетного года</w:t>
            </w:r>
          </w:p>
        </w:tc>
        <w:tc>
          <w:tcPr>
            <w:tcW w:w="1780" w:type="dxa"/>
            <w:tcBorders>
              <w:top w:val="nil"/>
              <w:left w:val="nil"/>
              <w:bottom w:val="single" w:sz="8" w:space="0" w:color="auto"/>
              <w:right w:val="single" w:sz="8" w:space="0" w:color="auto"/>
            </w:tcBorders>
            <w:vAlign w:val="center"/>
          </w:tcPr>
          <w:p w:rsidR="001F1433" w:rsidRPr="00D1313D" w:rsidRDefault="001F1433" w:rsidP="0078036A">
            <w:pPr>
              <w:jc w:val="center"/>
              <w:rPr>
                <w:rFonts w:ascii="Times New Roman" w:hAnsi="Times New Roman" w:cs="Times New Roman"/>
                <w:b/>
                <w:bCs/>
                <w:color w:val="000000"/>
                <w:sz w:val="16"/>
                <w:szCs w:val="16"/>
              </w:rPr>
            </w:pPr>
            <w:r w:rsidRPr="00D1313D">
              <w:rPr>
                <w:rFonts w:ascii="Times New Roman" w:hAnsi="Times New Roman" w:cs="Times New Roman"/>
                <w:b/>
                <w:bCs/>
                <w:color w:val="000000"/>
                <w:sz w:val="16"/>
                <w:szCs w:val="16"/>
              </w:rPr>
              <w:t>2676,2</w:t>
            </w:r>
          </w:p>
        </w:tc>
        <w:tc>
          <w:tcPr>
            <w:tcW w:w="2180" w:type="dxa"/>
            <w:tcBorders>
              <w:top w:val="nil"/>
              <w:left w:val="nil"/>
              <w:bottom w:val="single" w:sz="8" w:space="0" w:color="auto"/>
              <w:right w:val="single" w:sz="8" w:space="0" w:color="auto"/>
            </w:tcBorders>
            <w:vAlign w:val="center"/>
          </w:tcPr>
          <w:p w:rsidR="001F1433" w:rsidRPr="00D1313D" w:rsidRDefault="001F1433" w:rsidP="0078036A">
            <w:pPr>
              <w:jc w:val="center"/>
              <w:rPr>
                <w:rFonts w:ascii="Times New Roman" w:hAnsi="Times New Roman" w:cs="Times New Roman"/>
                <w:b/>
                <w:bCs/>
                <w:color w:val="000000"/>
                <w:sz w:val="16"/>
                <w:szCs w:val="16"/>
              </w:rPr>
            </w:pPr>
            <w:r w:rsidRPr="00D1313D">
              <w:rPr>
                <w:rFonts w:ascii="Times New Roman" w:hAnsi="Times New Roman" w:cs="Times New Roman"/>
                <w:b/>
                <w:bCs/>
                <w:color w:val="000000"/>
                <w:sz w:val="16"/>
                <w:szCs w:val="16"/>
              </w:rPr>
              <w:t>3329</w:t>
            </w:r>
          </w:p>
        </w:tc>
      </w:tr>
      <w:tr w:rsidR="001F1433" w:rsidRPr="0033165A">
        <w:trPr>
          <w:trHeight w:hRule="exact" w:val="284"/>
        </w:trPr>
        <w:tc>
          <w:tcPr>
            <w:tcW w:w="960" w:type="dxa"/>
            <w:vMerge/>
            <w:tcBorders>
              <w:top w:val="nil"/>
              <w:left w:val="single" w:sz="8" w:space="0" w:color="auto"/>
              <w:bottom w:val="single" w:sz="8" w:space="0" w:color="auto"/>
              <w:right w:val="single" w:sz="8" w:space="0" w:color="auto"/>
            </w:tcBorders>
            <w:vAlign w:val="center"/>
          </w:tcPr>
          <w:p w:rsidR="001F1433" w:rsidRPr="00D1313D" w:rsidRDefault="001F1433" w:rsidP="0078036A">
            <w:pPr>
              <w:rPr>
                <w:rFonts w:ascii="Times New Roman" w:hAnsi="Times New Roman" w:cs="Times New Roman"/>
                <w:b/>
                <w:bCs/>
                <w:color w:val="000000"/>
                <w:sz w:val="20"/>
                <w:szCs w:val="20"/>
              </w:rPr>
            </w:pPr>
          </w:p>
        </w:tc>
        <w:tc>
          <w:tcPr>
            <w:tcW w:w="4557" w:type="dxa"/>
            <w:tcBorders>
              <w:top w:val="nil"/>
              <w:left w:val="nil"/>
              <w:bottom w:val="single" w:sz="8" w:space="0" w:color="auto"/>
              <w:right w:val="single" w:sz="8" w:space="0" w:color="auto"/>
            </w:tcBorders>
            <w:vAlign w:val="center"/>
          </w:tcPr>
          <w:p w:rsidR="001F1433" w:rsidRPr="00D1313D" w:rsidRDefault="001F1433" w:rsidP="0078036A">
            <w:pPr>
              <w:rPr>
                <w:rFonts w:ascii="Times New Roman" w:hAnsi="Times New Roman" w:cs="Times New Roman"/>
                <w:color w:val="000000"/>
                <w:sz w:val="16"/>
                <w:szCs w:val="16"/>
              </w:rPr>
            </w:pPr>
            <w:r w:rsidRPr="00D1313D">
              <w:rPr>
                <w:rFonts w:ascii="Times New Roman" w:hAnsi="Times New Roman" w:cs="Times New Roman"/>
                <w:color w:val="000000"/>
                <w:sz w:val="16"/>
                <w:szCs w:val="16"/>
              </w:rPr>
              <w:t>Неиспользованная амортизация прошлых лет</w:t>
            </w:r>
          </w:p>
        </w:tc>
        <w:tc>
          <w:tcPr>
            <w:tcW w:w="1780" w:type="dxa"/>
            <w:tcBorders>
              <w:top w:val="nil"/>
              <w:left w:val="nil"/>
              <w:bottom w:val="single" w:sz="8" w:space="0" w:color="auto"/>
              <w:right w:val="single" w:sz="8" w:space="0" w:color="auto"/>
            </w:tcBorders>
            <w:vAlign w:val="center"/>
          </w:tcPr>
          <w:p w:rsidR="001F1433" w:rsidRPr="00D1313D" w:rsidRDefault="001F1433" w:rsidP="0078036A">
            <w:pPr>
              <w:jc w:val="center"/>
              <w:rPr>
                <w:rFonts w:ascii="Times New Roman" w:hAnsi="Times New Roman" w:cs="Times New Roman"/>
                <w:b/>
                <w:bCs/>
                <w:color w:val="000000"/>
                <w:sz w:val="16"/>
                <w:szCs w:val="16"/>
              </w:rPr>
            </w:pPr>
          </w:p>
        </w:tc>
        <w:tc>
          <w:tcPr>
            <w:tcW w:w="2180" w:type="dxa"/>
            <w:tcBorders>
              <w:top w:val="nil"/>
              <w:left w:val="nil"/>
              <w:bottom w:val="single" w:sz="8" w:space="0" w:color="auto"/>
              <w:right w:val="single" w:sz="8" w:space="0" w:color="auto"/>
            </w:tcBorders>
            <w:vAlign w:val="center"/>
          </w:tcPr>
          <w:p w:rsidR="001F1433" w:rsidRPr="00D1313D" w:rsidRDefault="001F1433" w:rsidP="0078036A">
            <w:pPr>
              <w:jc w:val="center"/>
              <w:rPr>
                <w:rFonts w:ascii="Times New Roman" w:hAnsi="Times New Roman" w:cs="Times New Roman"/>
                <w:b/>
                <w:bCs/>
                <w:color w:val="000000"/>
                <w:sz w:val="16"/>
                <w:szCs w:val="16"/>
              </w:rPr>
            </w:pPr>
          </w:p>
        </w:tc>
      </w:tr>
      <w:tr w:rsidR="001F1433" w:rsidRPr="0033165A">
        <w:trPr>
          <w:trHeight w:hRule="exact" w:val="284"/>
        </w:trPr>
        <w:tc>
          <w:tcPr>
            <w:tcW w:w="960" w:type="dxa"/>
            <w:vMerge/>
            <w:tcBorders>
              <w:top w:val="nil"/>
              <w:left w:val="single" w:sz="8" w:space="0" w:color="auto"/>
              <w:bottom w:val="single" w:sz="8" w:space="0" w:color="auto"/>
              <w:right w:val="single" w:sz="8" w:space="0" w:color="auto"/>
            </w:tcBorders>
            <w:vAlign w:val="center"/>
          </w:tcPr>
          <w:p w:rsidR="001F1433" w:rsidRPr="00D1313D" w:rsidRDefault="001F1433" w:rsidP="0078036A">
            <w:pPr>
              <w:rPr>
                <w:rFonts w:ascii="Times New Roman" w:hAnsi="Times New Roman" w:cs="Times New Roman"/>
                <w:b/>
                <w:bCs/>
                <w:color w:val="000000"/>
                <w:sz w:val="20"/>
                <w:szCs w:val="20"/>
              </w:rPr>
            </w:pPr>
          </w:p>
        </w:tc>
        <w:tc>
          <w:tcPr>
            <w:tcW w:w="4557" w:type="dxa"/>
            <w:tcBorders>
              <w:top w:val="nil"/>
              <w:left w:val="nil"/>
              <w:bottom w:val="single" w:sz="8" w:space="0" w:color="auto"/>
              <w:right w:val="single" w:sz="8" w:space="0" w:color="auto"/>
            </w:tcBorders>
            <w:vAlign w:val="center"/>
          </w:tcPr>
          <w:p w:rsidR="001F1433" w:rsidRPr="00D1313D" w:rsidRDefault="001F1433" w:rsidP="0078036A">
            <w:pPr>
              <w:rPr>
                <w:rFonts w:ascii="Times New Roman" w:hAnsi="Times New Roman" w:cs="Times New Roman"/>
                <w:color w:val="000000"/>
                <w:sz w:val="16"/>
                <w:szCs w:val="16"/>
              </w:rPr>
            </w:pPr>
            <w:r w:rsidRPr="00D1313D">
              <w:rPr>
                <w:rFonts w:ascii="Times New Roman" w:hAnsi="Times New Roman" w:cs="Times New Roman"/>
                <w:color w:val="000000"/>
                <w:sz w:val="16"/>
                <w:szCs w:val="16"/>
              </w:rPr>
              <w:t>Неиспользованная прибыль прошлых лет</w:t>
            </w:r>
          </w:p>
        </w:tc>
        <w:tc>
          <w:tcPr>
            <w:tcW w:w="1780" w:type="dxa"/>
            <w:tcBorders>
              <w:top w:val="nil"/>
              <w:left w:val="nil"/>
              <w:bottom w:val="single" w:sz="8" w:space="0" w:color="auto"/>
              <w:right w:val="single" w:sz="8" w:space="0" w:color="auto"/>
            </w:tcBorders>
            <w:vAlign w:val="center"/>
          </w:tcPr>
          <w:p w:rsidR="001F1433" w:rsidRPr="00D1313D" w:rsidRDefault="001F1433" w:rsidP="0078036A">
            <w:pPr>
              <w:jc w:val="center"/>
              <w:rPr>
                <w:rFonts w:ascii="Times New Roman" w:hAnsi="Times New Roman" w:cs="Times New Roman"/>
                <w:b/>
                <w:bCs/>
                <w:color w:val="000000"/>
                <w:sz w:val="16"/>
                <w:szCs w:val="16"/>
              </w:rPr>
            </w:pPr>
            <w:r w:rsidRPr="00D1313D">
              <w:rPr>
                <w:rFonts w:ascii="Times New Roman" w:hAnsi="Times New Roman" w:cs="Times New Roman"/>
                <w:b/>
                <w:bCs/>
                <w:color w:val="000000"/>
                <w:sz w:val="16"/>
                <w:szCs w:val="16"/>
              </w:rPr>
              <w:t>20</w:t>
            </w:r>
          </w:p>
        </w:tc>
        <w:tc>
          <w:tcPr>
            <w:tcW w:w="2180" w:type="dxa"/>
            <w:tcBorders>
              <w:top w:val="nil"/>
              <w:left w:val="nil"/>
              <w:bottom w:val="single" w:sz="8" w:space="0" w:color="auto"/>
              <w:right w:val="single" w:sz="8" w:space="0" w:color="auto"/>
            </w:tcBorders>
            <w:vAlign w:val="center"/>
          </w:tcPr>
          <w:p w:rsidR="001F1433" w:rsidRPr="00D1313D" w:rsidRDefault="001F1433" w:rsidP="0078036A">
            <w:pPr>
              <w:jc w:val="center"/>
              <w:rPr>
                <w:rFonts w:ascii="Times New Roman" w:hAnsi="Times New Roman" w:cs="Times New Roman"/>
                <w:b/>
                <w:bCs/>
                <w:color w:val="000000"/>
                <w:sz w:val="16"/>
                <w:szCs w:val="16"/>
              </w:rPr>
            </w:pPr>
            <w:r w:rsidRPr="00D1313D">
              <w:rPr>
                <w:rFonts w:ascii="Times New Roman" w:hAnsi="Times New Roman" w:cs="Times New Roman"/>
                <w:b/>
                <w:bCs/>
                <w:color w:val="000000"/>
                <w:sz w:val="16"/>
                <w:szCs w:val="16"/>
                <w:lang w:val="en-US"/>
              </w:rPr>
              <w:t>20</w:t>
            </w:r>
          </w:p>
        </w:tc>
      </w:tr>
      <w:tr w:rsidR="001F1433" w:rsidRPr="0033165A">
        <w:trPr>
          <w:trHeight w:hRule="exact" w:val="574"/>
        </w:trPr>
        <w:tc>
          <w:tcPr>
            <w:tcW w:w="960" w:type="dxa"/>
            <w:vMerge/>
            <w:tcBorders>
              <w:top w:val="nil"/>
              <w:left w:val="single" w:sz="8" w:space="0" w:color="auto"/>
              <w:bottom w:val="single" w:sz="8" w:space="0" w:color="auto"/>
              <w:right w:val="single" w:sz="8" w:space="0" w:color="auto"/>
            </w:tcBorders>
            <w:vAlign w:val="center"/>
          </w:tcPr>
          <w:p w:rsidR="001F1433" w:rsidRPr="00D1313D" w:rsidRDefault="001F1433" w:rsidP="0078036A">
            <w:pPr>
              <w:rPr>
                <w:rFonts w:ascii="Times New Roman" w:hAnsi="Times New Roman" w:cs="Times New Roman"/>
                <w:b/>
                <w:bCs/>
                <w:color w:val="000000"/>
                <w:sz w:val="20"/>
                <w:szCs w:val="20"/>
              </w:rPr>
            </w:pPr>
          </w:p>
        </w:tc>
        <w:tc>
          <w:tcPr>
            <w:tcW w:w="4557" w:type="dxa"/>
            <w:tcBorders>
              <w:top w:val="nil"/>
              <w:left w:val="nil"/>
              <w:bottom w:val="single" w:sz="8" w:space="0" w:color="auto"/>
              <w:right w:val="single" w:sz="8" w:space="0" w:color="auto"/>
            </w:tcBorders>
            <w:vAlign w:val="center"/>
          </w:tcPr>
          <w:p w:rsidR="001F1433" w:rsidRPr="00D1313D" w:rsidRDefault="001F1433" w:rsidP="0078036A">
            <w:pPr>
              <w:rPr>
                <w:rFonts w:ascii="Times New Roman" w:hAnsi="Times New Roman" w:cs="Times New Roman"/>
                <w:color w:val="000000"/>
                <w:sz w:val="16"/>
                <w:szCs w:val="16"/>
              </w:rPr>
            </w:pPr>
            <w:r w:rsidRPr="00D1313D">
              <w:rPr>
                <w:rFonts w:ascii="Times New Roman" w:hAnsi="Times New Roman" w:cs="Times New Roman"/>
                <w:color w:val="000000"/>
                <w:sz w:val="16"/>
                <w:szCs w:val="16"/>
              </w:rPr>
              <w:t>Прибыль отчетного года для использования в инвестиционной программе отчетного года</w:t>
            </w:r>
          </w:p>
        </w:tc>
        <w:tc>
          <w:tcPr>
            <w:tcW w:w="1780" w:type="dxa"/>
            <w:tcBorders>
              <w:top w:val="nil"/>
              <w:left w:val="nil"/>
              <w:bottom w:val="single" w:sz="8" w:space="0" w:color="auto"/>
              <w:right w:val="single" w:sz="8" w:space="0" w:color="auto"/>
            </w:tcBorders>
            <w:vAlign w:val="center"/>
          </w:tcPr>
          <w:p w:rsidR="001F1433" w:rsidRPr="00D1313D" w:rsidRDefault="001F1433" w:rsidP="0078036A">
            <w:pPr>
              <w:jc w:val="center"/>
              <w:rPr>
                <w:rFonts w:ascii="Times New Roman" w:hAnsi="Times New Roman" w:cs="Times New Roman"/>
                <w:b/>
                <w:bCs/>
                <w:color w:val="000000"/>
                <w:sz w:val="16"/>
                <w:szCs w:val="16"/>
              </w:rPr>
            </w:pPr>
            <w:r w:rsidRPr="00D1313D">
              <w:rPr>
                <w:rFonts w:ascii="Times New Roman" w:hAnsi="Times New Roman" w:cs="Times New Roman"/>
                <w:b/>
                <w:bCs/>
                <w:color w:val="000000"/>
                <w:sz w:val="16"/>
                <w:szCs w:val="16"/>
              </w:rPr>
              <w:t>1973,3</w:t>
            </w:r>
          </w:p>
        </w:tc>
        <w:tc>
          <w:tcPr>
            <w:tcW w:w="2180" w:type="dxa"/>
            <w:tcBorders>
              <w:top w:val="nil"/>
              <w:left w:val="nil"/>
              <w:bottom w:val="single" w:sz="8" w:space="0" w:color="auto"/>
              <w:right w:val="single" w:sz="8" w:space="0" w:color="auto"/>
            </w:tcBorders>
            <w:vAlign w:val="center"/>
          </w:tcPr>
          <w:p w:rsidR="001F1433" w:rsidRPr="00D1313D" w:rsidRDefault="001F1433" w:rsidP="0078036A">
            <w:pPr>
              <w:jc w:val="center"/>
              <w:rPr>
                <w:rFonts w:ascii="Times New Roman" w:hAnsi="Times New Roman" w:cs="Times New Roman"/>
                <w:b/>
                <w:bCs/>
                <w:color w:val="000000"/>
                <w:sz w:val="16"/>
                <w:szCs w:val="16"/>
              </w:rPr>
            </w:pPr>
            <w:r w:rsidRPr="00D1313D">
              <w:rPr>
                <w:rFonts w:ascii="Times New Roman" w:hAnsi="Times New Roman" w:cs="Times New Roman"/>
                <w:b/>
                <w:bCs/>
                <w:color w:val="000000"/>
                <w:sz w:val="16"/>
                <w:szCs w:val="16"/>
              </w:rPr>
              <w:t>2021,9</w:t>
            </w:r>
          </w:p>
        </w:tc>
      </w:tr>
      <w:tr w:rsidR="001F1433" w:rsidRPr="0033165A">
        <w:trPr>
          <w:trHeight w:hRule="exact" w:val="284"/>
        </w:trPr>
        <w:tc>
          <w:tcPr>
            <w:tcW w:w="960" w:type="dxa"/>
            <w:vMerge/>
            <w:tcBorders>
              <w:top w:val="nil"/>
              <w:left w:val="single" w:sz="8" w:space="0" w:color="auto"/>
              <w:bottom w:val="single" w:sz="8" w:space="0" w:color="auto"/>
              <w:right w:val="single" w:sz="8" w:space="0" w:color="auto"/>
            </w:tcBorders>
            <w:vAlign w:val="center"/>
          </w:tcPr>
          <w:p w:rsidR="001F1433" w:rsidRPr="00D1313D" w:rsidRDefault="001F1433" w:rsidP="0078036A">
            <w:pPr>
              <w:rPr>
                <w:rFonts w:ascii="Times New Roman" w:hAnsi="Times New Roman" w:cs="Times New Roman"/>
                <w:b/>
                <w:bCs/>
                <w:color w:val="000000"/>
                <w:sz w:val="20"/>
                <w:szCs w:val="20"/>
              </w:rPr>
            </w:pPr>
          </w:p>
        </w:tc>
        <w:tc>
          <w:tcPr>
            <w:tcW w:w="4557" w:type="dxa"/>
            <w:tcBorders>
              <w:top w:val="nil"/>
              <w:left w:val="nil"/>
              <w:bottom w:val="single" w:sz="8" w:space="0" w:color="auto"/>
              <w:right w:val="single" w:sz="8" w:space="0" w:color="auto"/>
            </w:tcBorders>
            <w:vAlign w:val="center"/>
          </w:tcPr>
          <w:p w:rsidR="001F1433" w:rsidRPr="00D1313D" w:rsidRDefault="001F1433" w:rsidP="0078036A">
            <w:pPr>
              <w:jc w:val="right"/>
              <w:rPr>
                <w:rFonts w:ascii="Times New Roman" w:hAnsi="Times New Roman" w:cs="Times New Roman"/>
                <w:i/>
                <w:iCs/>
                <w:color w:val="000000"/>
                <w:sz w:val="16"/>
                <w:szCs w:val="16"/>
              </w:rPr>
            </w:pPr>
            <w:r w:rsidRPr="00D1313D">
              <w:rPr>
                <w:rFonts w:ascii="Times New Roman" w:hAnsi="Times New Roman" w:cs="Times New Roman"/>
                <w:i/>
                <w:iCs/>
                <w:color w:val="000000"/>
                <w:sz w:val="16"/>
                <w:szCs w:val="16"/>
              </w:rPr>
              <w:t>Реновация, включенная в тариф</w:t>
            </w:r>
          </w:p>
        </w:tc>
        <w:tc>
          <w:tcPr>
            <w:tcW w:w="1780" w:type="dxa"/>
            <w:tcBorders>
              <w:top w:val="nil"/>
              <w:left w:val="nil"/>
              <w:bottom w:val="single" w:sz="8" w:space="0" w:color="auto"/>
              <w:right w:val="single" w:sz="8" w:space="0" w:color="auto"/>
            </w:tcBorders>
            <w:vAlign w:val="center"/>
          </w:tcPr>
          <w:p w:rsidR="001F1433" w:rsidRPr="00D1313D" w:rsidRDefault="001F1433" w:rsidP="0078036A">
            <w:pPr>
              <w:jc w:val="center"/>
              <w:rPr>
                <w:rFonts w:ascii="Times New Roman" w:hAnsi="Times New Roman" w:cs="Times New Roman"/>
                <w:b/>
                <w:bCs/>
                <w:color w:val="000000"/>
                <w:sz w:val="16"/>
                <w:szCs w:val="16"/>
              </w:rPr>
            </w:pPr>
            <w:r w:rsidRPr="00D1313D">
              <w:rPr>
                <w:rFonts w:ascii="Times New Roman" w:hAnsi="Times New Roman" w:cs="Times New Roman"/>
                <w:b/>
                <w:bCs/>
                <w:color w:val="000000"/>
                <w:sz w:val="16"/>
                <w:szCs w:val="16"/>
              </w:rPr>
              <w:t>403,6</w:t>
            </w:r>
          </w:p>
        </w:tc>
        <w:tc>
          <w:tcPr>
            <w:tcW w:w="2180" w:type="dxa"/>
            <w:tcBorders>
              <w:top w:val="nil"/>
              <w:left w:val="nil"/>
              <w:bottom w:val="single" w:sz="8" w:space="0" w:color="auto"/>
              <w:right w:val="single" w:sz="8" w:space="0" w:color="auto"/>
            </w:tcBorders>
            <w:vAlign w:val="center"/>
          </w:tcPr>
          <w:p w:rsidR="001F1433" w:rsidRPr="00D1313D" w:rsidRDefault="001F1433" w:rsidP="0078036A">
            <w:pPr>
              <w:jc w:val="center"/>
              <w:rPr>
                <w:rFonts w:ascii="Times New Roman" w:hAnsi="Times New Roman" w:cs="Times New Roman"/>
                <w:b/>
                <w:bCs/>
                <w:color w:val="000000"/>
                <w:sz w:val="16"/>
                <w:szCs w:val="16"/>
              </w:rPr>
            </w:pPr>
            <w:r w:rsidRPr="00D1313D">
              <w:rPr>
                <w:rFonts w:ascii="Times New Roman" w:hAnsi="Times New Roman" w:cs="Times New Roman"/>
                <w:b/>
                <w:bCs/>
                <w:color w:val="000000"/>
                <w:sz w:val="16"/>
                <w:szCs w:val="16"/>
              </w:rPr>
              <w:t>422,8</w:t>
            </w:r>
          </w:p>
        </w:tc>
      </w:tr>
      <w:tr w:rsidR="001F1433" w:rsidRPr="0033165A">
        <w:trPr>
          <w:trHeight w:hRule="exact" w:val="284"/>
        </w:trPr>
        <w:tc>
          <w:tcPr>
            <w:tcW w:w="960" w:type="dxa"/>
            <w:vMerge/>
            <w:tcBorders>
              <w:top w:val="nil"/>
              <w:left w:val="single" w:sz="8" w:space="0" w:color="auto"/>
              <w:bottom w:val="single" w:sz="8" w:space="0" w:color="auto"/>
              <w:right w:val="single" w:sz="8" w:space="0" w:color="auto"/>
            </w:tcBorders>
            <w:vAlign w:val="center"/>
          </w:tcPr>
          <w:p w:rsidR="001F1433" w:rsidRPr="00D1313D" w:rsidRDefault="001F1433" w:rsidP="0078036A">
            <w:pPr>
              <w:rPr>
                <w:rFonts w:ascii="Times New Roman" w:hAnsi="Times New Roman" w:cs="Times New Roman"/>
                <w:b/>
                <w:bCs/>
                <w:color w:val="000000"/>
                <w:sz w:val="20"/>
                <w:szCs w:val="20"/>
              </w:rPr>
            </w:pPr>
          </w:p>
        </w:tc>
        <w:tc>
          <w:tcPr>
            <w:tcW w:w="4557" w:type="dxa"/>
            <w:tcBorders>
              <w:top w:val="nil"/>
              <w:left w:val="nil"/>
              <w:bottom w:val="single" w:sz="8" w:space="0" w:color="auto"/>
              <w:right w:val="single" w:sz="8" w:space="0" w:color="auto"/>
            </w:tcBorders>
            <w:vAlign w:val="center"/>
          </w:tcPr>
          <w:p w:rsidR="001F1433" w:rsidRPr="00D1313D" w:rsidRDefault="001F1433" w:rsidP="0078036A">
            <w:pPr>
              <w:jc w:val="right"/>
              <w:rPr>
                <w:rFonts w:ascii="Times New Roman" w:hAnsi="Times New Roman" w:cs="Times New Roman"/>
                <w:i/>
                <w:iCs/>
                <w:color w:val="000000"/>
                <w:sz w:val="16"/>
                <w:szCs w:val="16"/>
              </w:rPr>
            </w:pPr>
            <w:r w:rsidRPr="00D1313D">
              <w:rPr>
                <w:rFonts w:ascii="Times New Roman" w:hAnsi="Times New Roman" w:cs="Times New Roman"/>
                <w:i/>
                <w:iCs/>
                <w:color w:val="000000"/>
                <w:sz w:val="16"/>
                <w:szCs w:val="16"/>
              </w:rPr>
              <w:t xml:space="preserve">Реализация профильных внеоборотных активов </w:t>
            </w:r>
          </w:p>
        </w:tc>
        <w:tc>
          <w:tcPr>
            <w:tcW w:w="1780" w:type="dxa"/>
            <w:tcBorders>
              <w:top w:val="nil"/>
              <w:left w:val="nil"/>
              <w:bottom w:val="single" w:sz="8" w:space="0" w:color="auto"/>
              <w:right w:val="single" w:sz="8" w:space="0" w:color="auto"/>
            </w:tcBorders>
            <w:vAlign w:val="center"/>
          </w:tcPr>
          <w:p w:rsidR="001F1433" w:rsidRPr="00D1313D" w:rsidRDefault="001F1433" w:rsidP="0078036A">
            <w:pPr>
              <w:jc w:val="center"/>
              <w:rPr>
                <w:rFonts w:ascii="Times New Roman" w:hAnsi="Times New Roman" w:cs="Times New Roman"/>
                <w:b/>
                <w:bCs/>
                <w:color w:val="000000"/>
                <w:sz w:val="16"/>
                <w:szCs w:val="16"/>
              </w:rPr>
            </w:pPr>
          </w:p>
        </w:tc>
        <w:tc>
          <w:tcPr>
            <w:tcW w:w="2180" w:type="dxa"/>
            <w:tcBorders>
              <w:top w:val="nil"/>
              <w:left w:val="nil"/>
              <w:bottom w:val="single" w:sz="8" w:space="0" w:color="auto"/>
              <w:right w:val="single" w:sz="8" w:space="0" w:color="auto"/>
            </w:tcBorders>
            <w:vAlign w:val="center"/>
          </w:tcPr>
          <w:p w:rsidR="001F1433" w:rsidRPr="00D1313D" w:rsidRDefault="001F1433" w:rsidP="0078036A">
            <w:pPr>
              <w:jc w:val="center"/>
              <w:rPr>
                <w:rFonts w:ascii="Times New Roman" w:hAnsi="Times New Roman" w:cs="Times New Roman"/>
                <w:b/>
                <w:bCs/>
                <w:color w:val="000000"/>
                <w:sz w:val="16"/>
                <w:szCs w:val="16"/>
              </w:rPr>
            </w:pPr>
          </w:p>
        </w:tc>
      </w:tr>
      <w:tr w:rsidR="001F1433" w:rsidRPr="0033165A">
        <w:trPr>
          <w:trHeight w:hRule="exact" w:val="284"/>
        </w:trPr>
        <w:tc>
          <w:tcPr>
            <w:tcW w:w="960" w:type="dxa"/>
            <w:vMerge/>
            <w:tcBorders>
              <w:top w:val="nil"/>
              <w:left w:val="single" w:sz="8" w:space="0" w:color="auto"/>
              <w:bottom w:val="single" w:sz="8" w:space="0" w:color="auto"/>
              <w:right w:val="single" w:sz="8" w:space="0" w:color="auto"/>
            </w:tcBorders>
            <w:vAlign w:val="center"/>
          </w:tcPr>
          <w:p w:rsidR="001F1433" w:rsidRPr="00D1313D" w:rsidRDefault="001F1433" w:rsidP="0078036A">
            <w:pPr>
              <w:rPr>
                <w:rFonts w:ascii="Times New Roman" w:hAnsi="Times New Roman" w:cs="Times New Roman"/>
                <w:b/>
                <w:bCs/>
                <w:color w:val="000000"/>
                <w:sz w:val="20"/>
                <w:szCs w:val="20"/>
              </w:rPr>
            </w:pPr>
          </w:p>
        </w:tc>
        <w:tc>
          <w:tcPr>
            <w:tcW w:w="4557" w:type="dxa"/>
            <w:tcBorders>
              <w:top w:val="nil"/>
              <w:left w:val="nil"/>
              <w:bottom w:val="single" w:sz="8" w:space="0" w:color="auto"/>
              <w:right w:val="single" w:sz="8" w:space="0" w:color="auto"/>
            </w:tcBorders>
            <w:vAlign w:val="center"/>
          </w:tcPr>
          <w:p w:rsidR="001F1433" w:rsidRPr="00D1313D" w:rsidRDefault="001F1433" w:rsidP="0078036A">
            <w:pPr>
              <w:jc w:val="right"/>
              <w:rPr>
                <w:rFonts w:ascii="Times New Roman" w:hAnsi="Times New Roman" w:cs="Times New Roman"/>
                <w:i/>
                <w:iCs/>
                <w:color w:val="000000"/>
                <w:sz w:val="16"/>
                <w:szCs w:val="16"/>
              </w:rPr>
            </w:pPr>
            <w:r w:rsidRPr="00D1313D">
              <w:rPr>
                <w:rFonts w:ascii="Times New Roman" w:hAnsi="Times New Roman" w:cs="Times New Roman"/>
                <w:i/>
                <w:iCs/>
                <w:color w:val="000000"/>
                <w:sz w:val="16"/>
                <w:szCs w:val="16"/>
              </w:rPr>
              <w:t xml:space="preserve">Реализация непрофильных внеоборотных активов </w:t>
            </w:r>
          </w:p>
        </w:tc>
        <w:tc>
          <w:tcPr>
            <w:tcW w:w="1780" w:type="dxa"/>
            <w:tcBorders>
              <w:top w:val="nil"/>
              <w:left w:val="nil"/>
              <w:bottom w:val="single" w:sz="8" w:space="0" w:color="auto"/>
              <w:right w:val="single" w:sz="8" w:space="0" w:color="auto"/>
            </w:tcBorders>
            <w:vAlign w:val="center"/>
          </w:tcPr>
          <w:p w:rsidR="001F1433" w:rsidRPr="00D1313D" w:rsidRDefault="001F1433" w:rsidP="0078036A">
            <w:pPr>
              <w:jc w:val="center"/>
              <w:rPr>
                <w:rFonts w:ascii="Times New Roman" w:hAnsi="Times New Roman" w:cs="Times New Roman"/>
                <w:b/>
                <w:bCs/>
                <w:color w:val="000000"/>
                <w:sz w:val="16"/>
                <w:szCs w:val="16"/>
              </w:rPr>
            </w:pPr>
          </w:p>
        </w:tc>
        <w:tc>
          <w:tcPr>
            <w:tcW w:w="2180" w:type="dxa"/>
            <w:tcBorders>
              <w:top w:val="nil"/>
              <w:left w:val="nil"/>
              <w:bottom w:val="single" w:sz="8" w:space="0" w:color="auto"/>
              <w:right w:val="single" w:sz="8" w:space="0" w:color="auto"/>
            </w:tcBorders>
            <w:vAlign w:val="center"/>
          </w:tcPr>
          <w:p w:rsidR="001F1433" w:rsidRPr="00D1313D" w:rsidRDefault="001F1433" w:rsidP="0078036A">
            <w:pPr>
              <w:jc w:val="center"/>
              <w:rPr>
                <w:rFonts w:ascii="Times New Roman" w:hAnsi="Times New Roman" w:cs="Times New Roman"/>
                <w:b/>
                <w:bCs/>
                <w:color w:val="000000"/>
                <w:sz w:val="16"/>
                <w:szCs w:val="16"/>
              </w:rPr>
            </w:pPr>
          </w:p>
        </w:tc>
      </w:tr>
      <w:tr w:rsidR="001F1433" w:rsidRPr="0033165A">
        <w:trPr>
          <w:trHeight w:hRule="exact" w:val="284"/>
        </w:trPr>
        <w:tc>
          <w:tcPr>
            <w:tcW w:w="960" w:type="dxa"/>
            <w:vMerge/>
            <w:tcBorders>
              <w:top w:val="nil"/>
              <w:left w:val="single" w:sz="8" w:space="0" w:color="auto"/>
              <w:bottom w:val="single" w:sz="8" w:space="0" w:color="auto"/>
              <w:right w:val="single" w:sz="8" w:space="0" w:color="auto"/>
            </w:tcBorders>
            <w:vAlign w:val="center"/>
          </w:tcPr>
          <w:p w:rsidR="001F1433" w:rsidRPr="00D1313D" w:rsidRDefault="001F1433" w:rsidP="0078036A">
            <w:pPr>
              <w:rPr>
                <w:rFonts w:ascii="Times New Roman" w:hAnsi="Times New Roman" w:cs="Times New Roman"/>
                <w:b/>
                <w:bCs/>
                <w:color w:val="000000"/>
                <w:sz w:val="20"/>
                <w:szCs w:val="20"/>
              </w:rPr>
            </w:pPr>
          </w:p>
        </w:tc>
        <w:tc>
          <w:tcPr>
            <w:tcW w:w="4557" w:type="dxa"/>
            <w:tcBorders>
              <w:top w:val="nil"/>
              <w:left w:val="nil"/>
              <w:bottom w:val="single" w:sz="8" w:space="0" w:color="auto"/>
              <w:right w:val="single" w:sz="8" w:space="0" w:color="auto"/>
            </w:tcBorders>
            <w:vAlign w:val="center"/>
          </w:tcPr>
          <w:p w:rsidR="001F1433" w:rsidRPr="00D1313D" w:rsidRDefault="001F1433" w:rsidP="0078036A">
            <w:pPr>
              <w:jc w:val="right"/>
              <w:rPr>
                <w:rFonts w:ascii="Times New Roman" w:hAnsi="Times New Roman" w:cs="Times New Roman"/>
                <w:i/>
                <w:iCs/>
                <w:color w:val="000000"/>
                <w:sz w:val="16"/>
                <w:szCs w:val="16"/>
              </w:rPr>
            </w:pPr>
            <w:r w:rsidRPr="00D1313D">
              <w:rPr>
                <w:rFonts w:ascii="Times New Roman" w:hAnsi="Times New Roman" w:cs="Times New Roman"/>
                <w:i/>
                <w:iCs/>
                <w:color w:val="000000"/>
                <w:sz w:val="16"/>
                <w:szCs w:val="16"/>
              </w:rPr>
              <w:t>Плата за технологическое присоединение</w:t>
            </w:r>
          </w:p>
        </w:tc>
        <w:tc>
          <w:tcPr>
            <w:tcW w:w="1780" w:type="dxa"/>
            <w:tcBorders>
              <w:top w:val="nil"/>
              <w:left w:val="nil"/>
              <w:bottom w:val="single" w:sz="8" w:space="0" w:color="auto"/>
              <w:right w:val="single" w:sz="8" w:space="0" w:color="auto"/>
            </w:tcBorders>
            <w:vAlign w:val="center"/>
          </w:tcPr>
          <w:p w:rsidR="001F1433" w:rsidRPr="00D1313D" w:rsidRDefault="001F1433" w:rsidP="0078036A">
            <w:pPr>
              <w:jc w:val="center"/>
              <w:rPr>
                <w:rFonts w:ascii="Times New Roman" w:hAnsi="Times New Roman" w:cs="Times New Roman"/>
                <w:b/>
                <w:bCs/>
                <w:color w:val="000000"/>
                <w:sz w:val="16"/>
                <w:szCs w:val="16"/>
              </w:rPr>
            </w:pPr>
            <w:r w:rsidRPr="00D1313D">
              <w:rPr>
                <w:rFonts w:ascii="Times New Roman" w:hAnsi="Times New Roman" w:cs="Times New Roman"/>
                <w:b/>
                <w:bCs/>
                <w:color w:val="000000"/>
                <w:sz w:val="16"/>
                <w:szCs w:val="16"/>
              </w:rPr>
              <w:t>1569,7</w:t>
            </w:r>
          </w:p>
        </w:tc>
        <w:tc>
          <w:tcPr>
            <w:tcW w:w="2180" w:type="dxa"/>
            <w:tcBorders>
              <w:top w:val="nil"/>
              <w:left w:val="nil"/>
              <w:bottom w:val="single" w:sz="8" w:space="0" w:color="auto"/>
              <w:right w:val="single" w:sz="8" w:space="0" w:color="auto"/>
            </w:tcBorders>
            <w:vAlign w:val="center"/>
          </w:tcPr>
          <w:p w:rsidR="001F1433" w:rsidRPr="00D1313D" w:rsidRDefault="001F1433" w:rsidP="0078036A">
            <w:pPr>
              <w:jc w:val="center"/>
              <w:rPr>
                <w:rFonts w:ascii="Times New Roman" w:hAnsi="Times New Roman" w:cs="Times New Roman"/>
                <w:b/>
                <w:bCs/>
                <w:color w:val="000000"/>
                <w:sz w:val="16"/>
                <w:szCs w:val="16"/>
              </w:rPr>
            </w:pPr>
            <w:r w:rsidRPr="00D1313D">
              <w:rPr>
                <w:rFonts w:ascii="Times New Roman" w:hAnsi="Times New Roman" w:cs="Times New Roman"/>
                <w:b/>
                <w:bCs/>
                <w:color w:val="000000"/>
                <w:sz w:val="16"/>
                <w:szCs w:val="16"/>
              </w:rPr>
              <w:t>1599,1</w:t>
            </w:r>
          </w:p>
        </w:tc>
      </w:tr>
      <w:tr w:rsidR="001F1433" w:rsidRPr="0033165A">
        <w:trPr>
          <w:trHeight w:hRule="exact" w:val="284"/>
        </w:trPr>
        <w:tc>
          <w:tcPr>
            <w:tcW w:w="960" w:type="dxa"/>
            <w:vMerge/>
            <w:tcBorders>
              <w:top w:val="nil"/>
              <w:left w:val="single" w:sz="8" w:space="0" w:color="auto"/>
              <w:bottom w:val="single" w:sz="8" w:space="0" w:color="auto"/>
              <w:right w:val="single" w:sz="8" w:space="0" w:color="auto"/>
            </w:tcBorders>
            <w:vAlign w:val="center"/>
          </w:tcPr>
          <w:p w:rsidR="001F1433" w:rsidRPr="00D1313D" w:rsidRDefault="001F1433" w:rsidP="0078036A">
            <w:pPr>
              <w:rPr>
                <w:rFonts w:ascii="Times New Roman" w:hAnsi="Times New Roman" w:cs="Times New Roman"/>
                <w:b/>
                <w:bCs/>
                <w:color w:val="000000"/>
                <w:sz w:val="20"/>
                <w:szCs w:val="20"/>
              </w:rPr>
            </w:pPr>
          </w:p>
        </w:tc>
        <w:tc>
          <w:tcPr>
            <w:tcW w:w="4557" w:type="dxa"/>
            <w:tcBorders>
              <w:top w:val="nil"/>
              <w:left w:val="nil"/>
              <w:bottom w:val="single" w:sz="8" w:space="0" w:color="auto"/>
              <w:right w:val="single" w:sz="8" w:space="0" w:color="auto"/>
            </w:tcBorders>
            <w:vAlign w:val="center"/>
          </w:tcPr>
          <w:p w:rsidR="001F1433" w:rsidRPr="00D1313D" w:rsidRDefault="001F1433" w:rsidP="0078036A">
            <w:pPr>
              <w:rPr>
                <w:rFonts w:ascii="Times New Roman" w:hAnsi="Times New Roman" w:cs="Times New Roman"/>
                <w:color w:val="000000"/>
                <w:sz w:val="16"/>
                <w:szCs w:val="16"/>
              </w:rPr>
            </w:pPr>
            <w:r w:rsidRPr="00D1313D">
              <w:rPr>
                <w:rFonts w:ascii="Times New Roman" w:hAnsi="Times New Roman" w:cs="Times New Roman"/>
                <w:color w:val="000000"/>
                <w:sz w:val="16"/>
                <w:szCs w:val="16"/>
              </w:rPr>
              <w:t>Прочие собственные источники финансирования</w:t>
            </w:r>
          </w:p>
        </w:tc>
        <w:tc>
          <w:tcPr>
            <w:tcW w:w="1780" w:type="dxa"/>
            <w:tcBorders>
              <w:top w:val="nil"/>
              <w:left w:val="nil"/>
              <w:bottom w:val="single" w:sz="8" w:space="0" w:color="auto"/>
              <w:right w:val="single" w:sz="8" w:space="0" w:color="auto"/>
            </w:tcBorders>
            <w:vAlign w:val="center"/>
          </w:tcPr>
          <w:p w:rsidR="001F1433" w:rsidRPr="00D1313D" w:rsidRDefault="001F1433" w:rsidP="0078036A">
            <w:pPr>
              <w:jc w:val="center"/>
              <w:rPr>
                <w:rFonts w:ascii="Times New Roman" w:hAnsi="Times New Roman" w:cs="Times New Roman"/>
                <w:b/>
                <w:bCs/>
                <w:color w:val="000000"/>
                <w:sz w:val="16"/>
                <w:szCs w:val="16"/>
              </w:rPr>
            </w:pPr>
            <w:r w:rsidRPr="00D1313D">
              <w:rPr>
                <w:rFonts w:ascii="Times New Roman" w:hAnsi="Times New Roman" w:cs="Times New Roman"/>
                <w:b/>
                <w:bCs/>
                <w:color w:val="000000"/>
                <w:sz w:val="16"/>
                <w:szCs w:val="16"/>
                <w:lang w:val="en-US"/>
              </w:rPr>
              <w:t>892,3</w:t>
            </w:r>
          </w:p>
        </w:tc>
        <w:tc>
          <w:tcPr>
            <w:tcW w:w="2180" w:type="dxa"/>
            <w:tcBorders>
              <w:top w:val="nil"/>
              <w:left w:val="nil"/>
              <w:bottom w:val="single" w:sz="8" w:space="0" w:color="auto"/>
              <w:right w:val="single" w:sz="8" w:space="0" w:color="auto"/>
            </w:tcBorders>
            <w:vAlign w:val="center"/>
          </w:tcPr>
          <w:p w:rsidR="001F1433" w:rsidRPr="00D1313D" w:rsidRDefault="001F1433" w:rsidP="0078036A">
            <w:pPr>
              <w:jc w:val="center"/>
              <w:rPr>
                <w:rFonts w:ascii="Times New Roman" w:hAnsi="Times New Roman" w:cs="Times New Roman"/>
                <w:b/>
                <w:bCs/>
                <w:color w:val="000000"/>
                <w:sz w:val="16"/>
                <w:szCs w:val="16"/>
              </w:rPr>
            </w:pPr>
            <w:r w:rsidRPr="00D1313D">
              <w:rPr>
                <w:rFonts w:ascii="Times New Roman" w:hAnsi="Times New Roman" w:cs="Times New Roman"/>
                <w:b/>
                <w:bCs/>
                <w:color w:val="000000"/>
                <w:sz w:val="16"/>
                <w:szCs w:val="16"/>
                <w:lang w:val="en-US"/>
              </w:rPr>
              <w:t>911,7</w:t>
            </w:r>
          </w:p>
        </w:tc>
      </w:tr>
      <w:tr w:rsidR="001F1433" w:rsidRPr="0033165A">
        <w:trPr>
          <w:trHeight w:hRule="exact" w:val="284"/>
        </w:trPr>
        <w:tc>
          <w:tcPr>
            <w:tcW w:w="960" w:type="dxa"/>
            <w:vMerge w:val="restart"/>
            <w:tcBorders>
              <w:top w:val="nil"/>
              <w:left w:val="single" w:sz="8" w:space="0" w:color="auto"/>
              <w:bottom w:val="single" w:sz="8" w:space="0" w:color="auto"/>
              <w:right w:val="single" w:sz="8" w:space="0" w:color="auto"/>
            </w:tcBorders>
            <w:textDirection w:val="btLr"/>
            <w:vAlign w:val="center"/>
          </w:tcPr>
          <w:p w:rsidR="001F1433" w:rsidRPr="00D1313D" w:rsidRDefault="001F1433" w:rsidP="0078036A">
            <w:pPr>
              <w:jc w:val="center"/>
              <w:rPr>
                <w:rFonts w:ascii="Times New Roman" w:hAnsi="Times New Roman" w:cs="Times New Roman"/>
                <w:b/>
                <w:bCs/>
                <w:color w:val="000000"/>
                <w:sz w:val="20"/>
                <w:szCs w:val="20"/>
              </w:rPr>
            </w:pPr>
            <w:r w:rsidRPr="00D1313D">
              <w:rPr>
                <w:rFonts w:ascii="Times New Roman" w:hAnsi="Times New Roman" w:cs="Times New Roman"/>
                <w:b/>
                <w:bCs/>
                <w:color w:val="000000"/>
                <w:sz w:val="20"/>
                <w:szCs w:val="20"/>
              </w:rPr>
              <w:t>Внешние источники финансирования</w:t>
            </w:r>
          </w:p>
        </w:tc>
        <w:tc>
          <w:tcPr>
            <w:tcW w:w="4557" w:type="dxa"/>
            <w:tcBorders>
              <w:top w:val="nil"/>
              <w:left w:val="nil"/>
              <w:bottom w:val="single" w:sz="8" w:space="0" w:color="auto"/>
              <w:right w:val="single" w:sz="8" w:space="0" w:color="auto"/>
            </w:tcBorders>
            <w:vAlign w:val="center"/>
          </w:tcPr>
          <w:p w:rsidR="001F1433" w:rsidRPr="00D1313D" w:rsidRDefault="001F1433" w:rsidP="0078036A">
            <w:pPr>
              <w:rPr>
                <w:rFonts w:ascii="Times New Roman" w:hAnsi="Times New Roman" w:cs="Times New Roman"/>
                <w:color w:val="000000"/>
                <w:sz w:val="16"/>
                <w:szCs w:val="16"/>
              </w:rPr>
            </w:pPr>
            <w:r w:rsidRPr="00D1313D">
              <w:rPr>
                <w:rFonts w:ascii="Times New Roman" w:hAnsi="Times New Roman" w:cs="Times New Roman"/>
                <w:color w:val="000000"/>
                <w:sz w:val="16"/>
                <w:szCs w:val="16"/>
              </w:rPr>
              <w:t>Бюджетные средства (федеральный, муниципальный)</w:t>
            </w:r>
          </w:p>
        </w:tc>
        <w:tc>
          <w:tcPr>
            <w:tcW w:w="1780" w:type="dxa"/>
            <w:tcBorders>
              <w:top w:val="nil"/>
              <w:left w:val="nil"/>
              <w:bottom w:val="single" w:sz="8" w:space="0" w:color="auto"/>
              <w:right w:val="single" w:sz="8" w:space="0" w:color="auto"/>
            </w:tcBorders>
            <w:vAlign w:val="center"/>
          </w:tcPr>
          <w:p w:rsidR="001F1433" w:rsidRPr="00D1313D" w:rsidRDefault="001F1433" w:rsidP="0078036A">
            <w:pPr>
              <w:jc w:val="center"/>
              <w:rPr>
                <w:rFonts w:ascii="Times New Roman" w:hAnsi="Times New Roman" w:cs="Times New Roman"/>
                <w:b/>
                <w:bCs/>
                <w:color w:val="000000"/>
                <w:sz w:val="16"/>
                <w:szCs w:val="16"/>
              </w:rPr>
            </w:pPr>
          </w:p>
        </w:tc>
        <w:tc>
          <w:tcPr>
            <w:tcW w:w="2180" w:type="dxa"/>
            <w:tcBorders>
              <w:top w:val="nil"/>
              <w:left w:val="nil"/>
              <w:bottom w:val="single" w:sz="8" w:space="0" w:color="auto"/>
              <w:right w:val="single" w:sz="8" w:space="0" w:color="auto"/>
            </w:tcBorders>
            <w:vAlign w:val="center"/>
          </w:tcPr>
          <w:p w:rsidR="001F1433" w:rsidRPr="00D1313D" w:rsidRDefault="001F1433" w:rsidP="0078036A">
            <w:pPr>
              <w:jc w:val="center"/>
              <w:rPr>
                <w:rFonts w:ascii="Times New Roman" w:hAnsi="Times New Roman" w:cs="Times New Roman"/>
                <w:b/>
                <w:bCs/>
                <w:color w:val="000000"/>
                <w:sz w:val="16"/>
                <w:szCs w:val="16"/>
              </w:rPr>
            </w:pPr>
          </w:p>
        </w:tc>
      </w:tr>
      <w:tr w:rsidR="001F1433" w:rsidRPr="0033165A">
        <w:trPr>
          <w:trHeight w:hRule="exact" w:val="284"/>
        </w:trPr>
        <w:tc>
          <w:tcPr>
            <w:tcW w:w="960" w:type="dxa"/>
            <w:vMerge/>
            <w:tcBorders>
              <w:top w:val="nil"/>
              <w:left w:val="single" w:sz="8" w:space="0" w:color="auto"/>
              <w:bottom w:val="single" w:sz="8" w:space="0" w:color="auto"/>
              <w:right w:val="single" w:sz="8" w:space="0" w:color="auto"/>
            </w:tcBorders>
            <w:vAlign w:val="center"/>
          </w:tcPr>
          <w:p w:rsidR="001F1433" w:rsidRPr="00D1313D" w:rsidRDefault="001F1433" w:rsidP="0078036A">
            <w:pPr>
              <w:rPr>
                <w:rFonts w:ascii="Times New Roman" w:hAnsi="Times New Roman" w:cs="Times New Roman"/>
                <w:b/>
                <w:bCs/>
                <w:color w:val="000000"/>
                <w:sz w:val="20"/>
                <w:szCs w:val="20"/>
              </w:rPr>
            </w:pPr>
          </w:p>
        </w:tc>
        <w:tc>
          <w:tcPr>
            <w:tcW w:w="4557" w:type="dxa"/>
            <w:tcBorders>
              <w:top w:val="nil"/>
              <w:left w:val="nil"/>
              <w:bottom w:val="single" w:sz="8" w:space="0" w:color="auto"/>
              <w:right w:val="single" w:sz="8" w:space="0" w:color="auto"/>
            </w:tcBorders>
            <w:vAlign w:val="center"/>
          </w:tcPr>
          <w:p w:rsidR="001F1433" w:rsidRPr="00D1313D" w:rsidRDefault="001F1433" w:rsidP="0078036A">
            <w:pPr>
              <w:rPr>
                <w:rFonts w:ascii="Times New Roman" w:hAnsi="Times New Roman" w:cs="Times New Roman"/>
                <w:color w:val="000000"/>
                <w:sz w:val="16"/>
                <w:szCs w:val="16"/>
              </w:rPr>
            </w:pPr>
            <w:r w:rsidRPr="00D1313D">
              <w:rPr>
                <w:rFonts w:ascii="Times New Roman" w:hAnsi="Times New Roman" w:cs="Times New Roman"/>
                <w:color w:val="000000"/>
                <w:sz w:val="16"/>
                <w:szCs w:val="16"/>
              </w:rPr>
              <w:t>Привлеченные средства (заемные процентные)</w:t>
            </w:r>
          </w:p>
        </w:tc>
        <w:tc>
          <w:tcPr>
            <w:tcW w:w="1780" w:type="dxa"/>
            <w:tcBorders>
              <w:top w:val="nil"/>
              <w:left w:val="nil"/>
              <w:bottom w:val="single" w:sz="8" w:space="0" w:color="auto"/>
              <w:right w:val="single" w:sz="8" w:space="0" w:color="auto"/>
            </w:tcBorders>
            <w:vAlign w:val="center"/>
          </w:tcPr>
          <w:p w:rsidR="001F1433" w:rsidRPr="00D1313D" w:rsidRDefault="001F1433" w:rsidP="0078036A">
            <w:pPr>
              <w:jc w:val="center"/>
              <w:rPr>
                <w:rFonts w:ascii="Times New Roman" w:hAnsi="Times New Roman" w:cs="Times New Roman"/>
                <w:b/>
                <w:bCs/>
                <w:color w:val="000000"/>
                <w:sz w:val="16"/>
                <w:szCs w:val="16"/>
              </w:rPr>
            </w:pPr>
            <w:r w:rsidRPr="00D1313D">
              <w:rPr>
                <w:rFonts w:ascii="Times New Roman" w:hAnsi="Times New Roman" w:cs="Times New Roman"/>
                <w:b/>
                <w:bCs/>
                <w:color w:val="000000"/>
                <w:sz w:val="16"/>
                <w:szCs w:val="16"/>
              </w:rPr>
              <w:t>1530,8</w:t>
            </w:r>
          </w:p>
        </w:tc>
        <w:tc>
          <w:tcPr>
            <w:tcW w:w="2180" w:type="dxa"/>
            <w:tcBorders>
              <w:top w:val="nil"/>
              <w:left w:val="nil"/>
              <w:bottom w:val="single" w:sz="8" w:space="0" w:color="auto"/>
              <w:right w:val="single" w:sz="8" w:space="0" w:color="auto"/>
            </w:tcBorders>
            <w:vAlign w:val="center"/>
          </w:tcPr>
          <w:p w:rsidR="001F1433" w:rsidRPr="00D1313D" w:rsidRDefault="001F1433" w:rsidP="0078036A">
            <w:pPr>
              <w:jc w:val="center"/>
              <w:rPr>
                <w:rFonts w:ascii="Times New Roman" w:hAnsi="Times New Roman" w:cs="Times New Roman"/>
                <w:b/>
                <w:bCs/>
                <w:color w:val="000000"/>
                <w:sz w:val="16"/>
                <w:szCs w:val="16"/>
              </w:rPr>
            </w:pPr>
            <w:r w:rsidRPr="00D1313D">
              <w:rPr>
                <w:rFonts w:ascii="Times New Roman" w:hAnsi="Times New Roman" w:cs="Times New Roman"/>
                <w:b/>
                <w:bCs/>
                <w:color w:val="000000"/>
                <w:sz w:val="16"/>
                <w:szCs w:val="16"/>
              </w:rPr>
              <w:t>1656,5</w:t>
            </w:r>
          </w:p>
        </w:tc>
      </w:tr>
      <w:tr w:rsidR="001F1433" w:rsidRPr="0033165A">
        <w:trPr>
          <w:trHeight w:hRule="exact" w:val="284"/>
        </w:trPr>
        <w:tc>
          <w:tcPr>
            <w:tcW w:w="960" w:type="dxa"/>
            <w:vMerge/>
            <w:tcBorders>
              <w:top w:val="nil"/>
              <w:left w:val="single" w:sz="8" w:space="0" w:color="auto"/>
              <w:bottom w:val="single" w:sz="8" w:space="0" w:color="auto"/>
              <w:right w:val="single" w:sz="8" w:space="0" w:color="auto"/>
            </w:tcBorders>
            <w:vAlign w:val="center"/>
          </w:tcPr>
          <w:p w:rsidR="001F1433" w:rsidRPr="00D1313D" w:rsidRDefault="001F1433" w:rsidP="0078036A">
            <w:pPr>
              <w:rPr>
                <w:rFonts w:ascii="Times New Roman" w:hAnsi="Times New Roman" w:cs="Times New Roman"/>
                <w:b/>
                <w:bCs/>
                <w:color w:val="000000"/>
                <w:sz w:val="20"/>
                <w:szCs w:val="20"/>
              </w:rPr>
            </w:pPr>
          </w:p>
        </w:tc>
        <w:tc>
          <w:tcPr>
            <w:tcW w:w="4557" w:type="dxa"/>
            <w:tcBorders>
              <w:top w:val="nil"/>
              <w:left w:val="nil"/>
              <w:bottom w:val="single" w:sz="8" w:space="0" w:color="auto"/>
              <w:right w:val="single" w:sz="8" w:space="0" w:color="auto"/>
            </w:tcBorders>
            <w:vAlign w:val="center"/>
          </w:tcPr>
          <w:p w:rsidR="001F1433" w:rsidRPr="00D1313D" w:rsidRDefault="001F1433" w:rsidP="0078036A">
            <w:pPr>
              <w:rPr>
                <w:rFonts w:ascii="Times New Roman" w:hAnsi="Times New Roman" w:cs="Times New Roman"/>
                <w:color w:val="000000"/>
                <w:sz w:val="16"/>
                <w:szCs w:val="16"/>
              </w:rPr>
            </w:pPr>
            <w:r w:rsidRPr="00D1313D">
              <w:rPr>
                <w:rFonts w:ascii="Times New Roman" w:hAnsi="Times New Roman" w:cs="Times New Roman"/>
                <w:color w:val="000000"/>
                <w:sz w:val="16"/>
                <w:szCs w:val="16"/>
              </w:rPr>
              <w:t>Привлеченные средства (доп. эмиссия)</w:t>
            </w:r>
          </w:p>
        </w:tc>
        <w:tc>
          <w:tcPr>
            <w:tcW w:w="1780" w:type="dxa"/>
            <w:tcBorders>
              <w:top w:val="nil"/>
              <w:left w:val="nil"/>
              <w:bottom w:val="single" w:sz="8" w:space="0" w:color="auto"/>
              <w:right w:val="single" w:sz="8" w:space="0" w:color="auto"/>
            </w:tcBorders>
            <w:vAlign w:val="center"/>
          </w:tcPr>
          <w:p w:rsidR="001F1433" w:rsidRPr="00D1313D" w:rsidRDefault="001F1433" w:rsidP="0078036A">
            <w:pPr>
              <w:jc w:val="center"/>
              <w:rPr>
                <w:rFonts w:ascii="Times New Roman" w:hAnsi="Times New Roman" w:cs="Times New Roman"/>
                <w:b/>
                <w:bCs/>
                <w:color w:val="000000"/>
                <w:sz w:val="16"/>
                <w:szCs w:val="16"/>
              </w:rPr>
            </w:pPr>
          </w:p>
        </w:tc>
        <w:tc>
          <w:tcPr>
            <w:tcW w:w="2180" w:type="dxa"/>
            <w:tcBorders>
              <w:top w:val="nil"/>
              <w:left w:val="nil"/>
              <w:bottom w:val="single" w:sz="8" w:space="0" w:color="auto"/>
              <w:right w:val="single" w:sz="8" w:space="0" w:color="auto"/>
            </w:tcBorders>
            <w:vAlign w:val="center"/>
          </w:tcPr>
          <w:p w:rsidR="001F1433" w:rsidRPr="00D1313D" w:rsidRDefault="001F1433" w:rsidP="0078036A">
            <w:pPr>
              <w:jc w:val="center"/>
              <w:rPr>
                <w:rFonts w:ascii="Times New Roman" w:hAnsi="Times New Roman" w:cs="Times New Roman"/>
                <w:b/>
                <w:bCs/>
                <w:color w:val="000000"/>
                <w:sz w:val="16"/>
                <w:szCs w:val="16"/>
              </w:rPr>
            </w:pPr>
          </w:p>
        </w:tc>
      </w:tr>
      <w:tr w:rsidR="001F1433" w:rsidRPr="0033165A">
        <w:trPr>
          <w:trHeight w:hRule="exact" w:val="284"/>
        </w:trPr>
        <w:tc>
          <w:tcPr>
            <w:tcW w:w="960" w:type="dxa"/>
            <w:vMerge/>
            <w:tcBorders>
              <w:top w:val="nil"/>
              <w:left w:val="single" w:sz="8" w:space="0" w:color="auto"/>
              <w:bottom w:val="single" w:sz="8" w:space="0" w:color="auto"/>
              <w:right w:val="single" w:sz="8" w:space="0" w:color="auto"/>
            </w:tcBorders>
            <w:vAlign w:val="center"/>
          </w:tcPr>
          <w:p w:rsidR="001F1433" w:rsidRPr="00D1313D" w:rsidRDefault="001F1433" w:rsidP="0078036A">
            <w:pPr>
              <w:rPr>
                <w:rFonts w:ascii="Times New Roman" w:hAnsi="Times New Roman" w:cs="Times New Roman"/>
                <w:b/>
                <w:bCs/>
                <w:color w:val="000000"/>
                <w:sz w:val="20"/>
                <w:szCs w:val="20"/>
              </w:rPr>
            </w:pPr>
          </w:p>
        </w:tc>
        <w:tc>
          <w:tcPr>
            <w:tcW w:w="4557" w:type="dxa"/>
            <w:tcBorders>
              <w:top w:val="nil"/>
              <w:left w:val="nil"/>
              <w:bottom w:val="single" w:sz="8" w:space="0" w:color="auto"/>
              <w:right w:val="single" w:sz="8" w:space="0" w:color="auto"/>
            </w:tcBorders>
            <w:vAlign w:val="center"/>
          </w:tcPr>
          <w:p w:rsidR="001F1433" w:rsidRPr="00D1313D" w:rsidRDefault="001F1433" w:rsidP="0078036A">
            <w:pPr>
              <w:rPr>
                <w:rFonts w:ascii="Times New Roman" w:hAnsi="Times New Roman" w:cs="Times New Roman"/>
                <w:color w:val="000000"/>
                <w:sz w:val="16"/>
                <w:szCs w:val="16"/>
              </w:rPr>
            </w:pPr>
            <w:r w:rsidRPr="00D1313D">
              <w:rPr>
                <w:rFonts w:ascii="Times New Roman" w:hAnsi="Times New Roman" w:cs="Times New Roman"/>
                <w:color w:val="000000"/>
                <w:sz w:val="16"/>
                <w:szCs w:val="16"/>
              </w:rPr>
              <w:t>Плата за технологическое присоединение</w:t>
            </w:r>
          </w:p>
        </w:tc>
        <w:tc>
          <w:tcPr>
            <w:tcW w:w="1780" w:type="dxa"/>
            <w:tcBorders>
              <w:top w:val="nil"/>
              <w:left w:val="nil"/>
              <w:bottom w:val="single" w:sz="8" w:space="0" w:color="auto"/>
              <w:right w:val="single" w:sz="8" w:space="0" w:color="auto"/>
            </w:tcBorders>
            <w:vAlign w:val="center"/>
          </w:tcPr>
          <w:p w:rsidR="001F1433" w:rsidRPr="00D1313D" w:rsidRDefault="001F1433" w:rsidP="0078036A">
            <w:pPr>
              <w:jc w:val="center"/>
              <w:rPr>
                <w:rFonts w:ascii="Times New Roman" w:hAnsi="Times New Roman" w:cs="Times New Roman"/>
                <w:b/>
                <w:bCs/>
                <w:color w:val="000000"/>
                <w:sz w:val="16"/>
                <w:szCs w:val="16"/>
              </w:rPr>
            </w:pPr>
            <w:r w:rsidRPr="00D1313D">
              <w:rPr>
                <w:rFonts w:ascii="Times New Roman" w:hAnsi="Times New Roman" w:cs="Times New Roman"/>
                <w:b/>
                <w:bCs/>
                <w:color w:val="000000"/>
                <w:sz w:val="16"/>
                <w:szCs w:val="16"/>
                <w:lang w:val="en-US"/>
              </w:rPr>
              <w:t>1110,9</w:t>
            </w:r>
          </w:p>
        </w:tc>
        <w:tc>
          <w:tcPr>
            <w:tcW w:w="2180" w:type="dxa"/>
            <w:tcBorders>
              <w:top w:val="nil"/>
              <w:left w:val="nil"/>
              <w:bottom w:val="single" w:sz="8" w:space="0" w:color="auto"/>
              <w:right w:val="single" w:sz="8" w:space="0" w:color="auto"/>
            </w:tcBorders>
            <w:vAlign w:val="center"/>
          </w:tcPr>
          <w:p w:rsidR="001F1433" w:rsidRPr="00D1313D" w:rsidRDefault="001F1433" w:rsidP="0078036A">
            <w:pPr>
              <w:jc w:val="center"/>
              <w:rPr>
                <w:rFonts w:ascii="Times New Roman" w:hAnsi="Times New Roman" w:cs="Times New Roman"/>
                <w:b/>
                <w:bCs/>
                <w:color w:val="000000"/>
                <w:sz w:val="16"/>
                <w:szCs w:val="16"/>
              </w:rPr>
            </w:pPr>
            <w:r w:rsidRPr="00D1313D">
              <w:rPr>
                <w:rFonts w:ascii="Times New Roman" w:hAnsi="Times New Roman" w:cs="Times New Roman"/>
                <w:b/>
                <w:bCs/>
                <w:color w:val="000000"/>
                <w:sz w:val="16"/>
                <w:szCs w:val="16"/>
                <w:lang w:val="en-US"/>
              </w:rPr>
              <w:t>1112,5</w:t>
            </w:r>
          </w:p>
        </w:tc>
      </w:tr>
      <w:tr w:rsidR="001F1433" w:rsidRPr="0033165A">
        <w:trPr>
          <w:trHeight w:hRule="exact" w:val="530"/>
        </w:trPr>
        <w:tc>
          <w:tcPr>
            <w:tcW w:w="960" w:type="dxa"/>
            <w:vMerge/>
            <w:tcBorders>
              <w:top w:val="nil"/>
              <w:left w:val="single" w:sz="8" w:space="0" w:color="auto"/>
              <w:bottom w:val="single" w:sz="8" w:space="0" w:color="auto"/>
              <w:right w:val="single" w:sz="8" w:space="0" w:color="auto"/>
            </w:tcBorders>
            <w:vAlign w:val="center"/>
          </w:tcPr>
          <w:p w:rsidR="001F1433" w:rsidRPr="00D1313D" w:rsidRDefault="001F1433" w:rsidP="0078036A">
            <w:pPr>
              <w:rPr>
                <w:rFonts w:ascii="Times New Roman" w:hAnsi="Times New Roman" w:cs="Times New Roman"/>
                <w:b/>
                <w:bCs/>
                <w:color w:val="000000"/>
                <w:sz w:val="20"/>
                <w:szCs w:val="20"/>
              </w:rPr>
            </w:pPr>
          </w:p>
        </w:tc>
        <w:tc>
          <w:tcPr>
            <w:tcW w:w="4557" w:type="dxa"/>
            <w:tcBorders>
              <w:top w:val="nil"/>
              <w:left w:val="nil"/>
              <w:bottom w:val="single" w:sz="8" w:space="0" w:color="auto"/>
              <w:right w:val="single" w:sz="8" w:space="0" w:color="auto"/>
            </w:tcBorders>
            <w:vAlign w:val="center"/>
          </w:tcPr>
          <w:p w:rsidR="001F1433" w:rsidRPr="00D1313D" w:rsidRDefault="001F1433" w:rsidP="0078036A">
            <w:pPr>
              <w:rPr>
                <w:rFonts w:ascii="Times New Roman" w:hAnsi="Times New Roman" w:cs="Times New Roman"/>
                <w:color w:val="000000"/>
                <w:sz w:val="16"/>
                <w:szCs w:val="16"/>
              </w:rPr>
            </w:pPr>
            <w:r w:rsidRPr="00D1313D">
              <w:rPr>
                <w:rFonts w:ascii="Times New Roman" w:hAnsi="Times New Roman" w:cs="Times New Roman"/>
                <w:color w:val="000000"/>
                <w:sz w:val="16"/>
                <w:szCs w:val="16"/>
              </w:rPr>
              <w:t>Прочие источники внешнего финансирования, в т.ч. долевое участие в строительстве за счет прочих источников</w:t>
            </w:r>
          </w:p>
        </w:tc>
        <w:tc>
          <w:tcPr>
            <w:tcW w:w="1780" w:type="dxa"/>
            <w:tcBorders>
              <w:top w:val="nil"/>
              <w:left w:val="nil"/>
              <w:bottom w:val="single" w:sz="8" w:space="0" w:color="auto"/>
              <w:right w:val="single" w:sz="8" w:space="0" w:color="auto"/>
            </w:tcBorders>
            <w:vAlign w:val="center"/>
          </w:tcPr>
          <w:p w:rsidR="001F1433" w:rsidRPr="00D1313D" w:rsidRDefault="001F1433" w:rsidP="0078036A">
            <w:pPr>
              <w:jc w:val="center"/>
              <w:rPr>
                <w:rFonts w:ascii="Times New Roman" w:hAnsi="Times New Roman" w:cs="Times New Roman"/>
                <w:b/>
                <w:bCs/>
                <w:color w:val="000000"/>
                <w:sz w:val="16"/>
                <w:szCs w:val="16"/>
              </w:rPr>
            </w:pPr>
          </w:p>
        </w:tc>
        <w:tc>
          <w:tcPr>
            <w:tcW w:w="2180" w:type="dxa"/>
            <w:tcBorders>
              <w:top w:val="nil"/>
              <w:left w:val="nil"/>
              <w:bottom w:val="single" w:sz="8" w:space="0" w:color="auto"/>
              <w:right w:val="single" w:sz="8" w:space="0" w:color="auto"/>
            </w:tcBorders>
            <w:vAlign w:val="center"/>
          </w:tcPr>
          <w:p w:rsidR="001F1433" w:rsidRPr="00D1313D" w:rsidRDefault="001F1433" w:rsidP="0078036A">
            <w:pPr>
              <w:jc w:val="center"/>
              <w:rPr>
                <w:rFonts w:ascii="Times New Roman" w:hAnsi="Times New Roman" w:cs="Times New Roman"/>
                <w:b/>
                <w:bCs/>
                <w:color w:val="000000"/>
                <w:sz w:val="16"/>
                <w:szCs w:val="16"/>
              </w:rPr>
            </w:pPr>
            <w:r w:rsidRPr="00D1313D">
              <w:rPr>
                <w:rFonts w:ascii="Times New Roman" w:hAnsi="Times New Roman" w:cs="Times New Roman"/>
                <w:b/>
                <w:bCs/>
                <w:color w:val="000000"/>
                <w:sz w:val="16"/>
                <w:szCs w:val="16"/>
                <w:lang w:val="en-US"/>
              </w:rPr>
              <w:t>19,4</w:t>
            </w:r>
          </w:p>
        </w:tc>
      </w:tr>
    </w:tbl>
    <w:p w:rsidR="001F1433" w:rsidRDefault="001F1433" w:rsidP="0078036A">
      <w:pPr>
        <w:pStyle w:val="ConsPlusNormal"/>
        <w:widowControl/>
        <w:ind w:firstLine="0"/>
        <w:jc w:val="both"/>
        <w:rPr>
          <w:rFonts w:ascii="Times New Roman" w:hAnsi="Times New Roman" w:cs="Times New Roman"/>
          <w:sz w:val="24"/>
          <w:szCs w:val="24"/>
        </w:rPr>
      </w:pPr>
    </w:p>
    <w:p w:rsidR="001F1433" w:rsidRDefault="001F1433" w:rsidP="0078036A">
      <w:pPr>
        <w:pStyle w:val="ConsPlusNormal"/>
        <w:widowControl/>
        <w:ind w:firstLine="709"/>
        <w:jc w:val="both"/>
        <w:rPr>
          <w:rFonts w:ascii="Times New Roman" w:hAnsi="Times New Roman" w:cs="Times New Roman"/>
          <w:sz w:val="28"/>
          <w:szCs w:val="28"/>
        </w:rPr>
      </w:pPr>
    </w:p>
    <w:p w:rsidR="001F1433" w:rsidRPr="00D1313D" w:rsidRDefault="001F1433" w:rsidP="00B624F4">
      <w:pPr>
        <w:rPr>
          <w:rFonts w:ascii="Times New Roman" w:hAnsi="Times New Roman" w:cs="Times New Roman"/>
        </w:rPr>
      </w:pPr>
      <w:r>
        <w:rPr>
          <w:sz w:val="28"/>
          <w:szCs w:val="28"/>
        </w:rPr>
        <w:br w:type="page"/>
      </w:r>
      <w:r w:rsidRPr="00D1313D">
        <w:rPr>
          <w:rFonts w:ascii="Times New Roman" w:hAnsi="Times New Roman" w:cs="Times New Roman"/>
        </w:rPr>
        <w:t>Распределение инвестиционной программы в период 2009 —</w:t>
      </w:r>
      <w:r w:rsidRPr="00D1313D">
        <w:rPr>
          <w:rFonts w:ascii="Times New Roman" w:hAnsi="Times New Roman" w:cs="Times New Roman"/>
          <w:sz w:val="28"/>
          <w:szCs w:val="28"/>
        </w:rPr>
        <w:t xml:space="preserve"> </w:t>
      </w:r>
      <w:r w:rsidRPr="00D1313D">
        <w:rPr>
          <w:rFonts w:ascii="Times New Roman" w:hAnsi="Times New Roman" w:cs="Times New Roman"/>
        </w:rPr>
        <w:t>2011 гг. в сравнении с 2008 г. по направлению капиталовложений по ОАО  «МРСК Центра» в разрезе филиалов отображено в таблице № 4.</w:t>
      </w:r>
    </w:p>
    <w:p w:rsidR="001F1433" w:rsidRPr="005E3819" w:rsidRDefault="001F1433" w:rsidP="0078036A">
      <w:pPr>
        <w:pStyle w:val="ConsPlusNormal"/>
        <w:widowControl/>
        <w:tabs>
          <w:tab w:val="left" w:pos="14266"/>
        </w:tabs>
        <w:ind w:firstLine="0"/>
        <w:jc w:val="both"/>
        <w:rPr>
          <w:rFonts w:ascii="Times New Roman" w:hAnsi="Times New Roman" w:cs="Times New Roman"/>
          <w:sz w:val="18"/>
          <w:szCs w:val="18"/>
        </w:rPr>
      </w:pPr>
      <w:r>
        <w:rPr>
          <w:rFonts w:ascii="Times New Roman" w:hAnsi="Times New Roman" w:cs="Times New Roman"/>
          <w:sz w:val="28"/>
          <w:szCs w:val="28"/>
        </w:rPr>
        <w:tab/>
      </w:r>
      <w:r w:rsidRPr="005E3819">
        <w:rPr>
          <w:rFonts w:ascii="Times New Roman" w:hAnsi="Times New Roman" w:cs="Times New Roman"/>
          <w:sz w:val="18"/>
          <w:szCs w:val="18"/>
        </w:rPr>
        <w:t>Таблица 12а</w:t>
      </w:r>
    </w:p>
    <w:p w:rsidR="001F1433" w:rsidRDefault="001F1433" w:rsidP="0078036A">
      <w:pPr>
        <w:pStyle w:val="ConsPlusNormal"/>
        <w:widowControl/>
        <w:ind w:left="1080" w:right="174" w:firstLine="0"/>
        <w:jc w:val="right"/>
        <w:rPr>
          <w:rFonts w:ascii="Times New Roman" w:hAnsi="Times New Roman" w:cs="Times New Roman"/>
        </w:rPr>
      </w:pPr>
      <w:r w:rsidRPr="00E6363A">
        <w:rPr>
          <w:rFonts w:ascii="Times New Roman" w:hAnsi="Times New Roman" w:cs="Times New Roman"/>
        </w:rPr>
        <w:t>Таблица №</w:t>
      </w:r>
      <w:r>
        <w:rPr>
          <w:rFonts w:ascii="Times New Roman" w:hAnsi="Times New Roman" w:cs="Times New Roman"/>
        </w:rPr>
        <w:t>4</w:t>
      </w:r>
    </w:p>
    <w:p w:rsidR="001F1433" w:rsidRPr="00207F3A" w:rsidRDefault="001F1433" w:rsidP="0078036A">
      <w:pPr>
        <w:pStyle w:val="ConsPlusNormal"/>
        <w:widowControl/>
        <w:ind w:left="1080" w:right="174" w:firstLine="0"/>
        <w:jc w:val="right"/>
        <w:rPr>
          <w:rFonts w:ascii="Times New Roman" w:hAnsi="Times New Roman" w:cs="Times New Roman"/>
        </w:rPr>
      </w:pPr>
      <w:r>
        <w:rPr>
          <w:rFonts w:ascii="Times New Roman" w:hAnsi="Times New Roman" w:cs="Times New Roman"/>
        </w:rPr>
        <w:t>Млн руб.</w:t>
      </w:r>
      <w:r w:rsidRPr="00C2737D">
        <w:rPr>
          <w:rFonts w:ascii="Times New Roman" w:hAnsi="Times New Roman" w:cs="Times New Roman"/>
        </w:rPr>
        <w:t xml:space="preserve"> без НДС</w:t>
      </w:r>
    </w:p>
    <w:tbl>
      <w:tblPr>
        <w:tblW w:w="9755" w:type="dxa"/>
        <w:tblInd w:w="-106" w:type="dxa"/>
        <w:tblLook w:val="00A0"/>
      </w:tblPr>
      <w:tblGrid>
        <w:gridCol w:w="3960"/>
        <w:gridCol w:w="1564"/>
        <w:gridCol w:w="1447"/>
        <w:gridCol w:w="1187"/>
        <w:gridCol w:w="840"/>
        <w:gridCol w:w="960"/>
      </w:tblGrid>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center"/>
          </w:tcPr>
          <w:p w:rsidR="001F1433" w:rsidRPr="00D1313D" w:rsidRDefault="001F1433" w:rsidP="0078036A">
            <w:pPr>
              <w:jc w:val="center"/>
              <w:rPr>
                <w:rFonts w:ascii="Times New Roman" w:hAnsi="Times New Roman" w:cs="Times New Roman"/>
                <w:b/>
                <w:bCs/>
                <w:color w:val="000000"/>
                <w:sz w:val="20"/>
                <w:szCs w:val="20"/>
              </w:rPr>
            </w:pPr>
            <w:r w:rsidRPr="00D1313D">
              <w:rPr>
                <w:rFonts w:ascii="Times New Roman" w:hAnsi="Times New Roman" w:cs="Times New Roman"/>
                <w:b/>
                <w:bCs/>
                <w:color w:val="000000"/>
                <w:sz w:val="20"/>
                <w:szCs w:val="20"/>
              </w:rPr>
              <w:t>Наименование РСК</w:t>
            </w:r>
          </w:p>
        </w:tc>
        <w:tc>
          <w:tcPr>
            <w:tcW w:w="1471" w:type="dxa"/>
            <w:tcBorders>
              <w:top w:val="single" w:sz="8" w:space="0" w:color="auto"/>
              <w:left w:val="nil"/>
              <w:bottom w:val="single" w:sz="8" w:space="0" w:color="auto"/>
              <w:right w:val="single" w:sz="8" w:space="0" w:color="auto"/>
            </w:tcBorders>
            <w:vAlign w:val="center"/>
          </w:tcPr>
          <w:p w:rsidR="001F1433" w:rsidRPr="00D1313D" w:rsidRDefault="001F1433" w:rsidP="0078036A">
            <w:pPr>
              <w:jc w:val="center"/>
              <w:rPr>
                <w:rFonts w:ascii="Times New Roman" w:hAnsi="Times New Roman" w:cs="Times New Roman"/>
                <w:b/>
                <w:bCs/>
                <w:color w:val="000000"/>
                <w:sz w:val="20"/>
                <w:szCs w:val="20"/>
              </w:rPr>
            </w:pPr>
            <w:r w:rsidRPr="00D1313D">
              <w:rPr>
                <w:rFonts w:ascii="Times New Roman" w:hAnsi="Times New Roman" w:cs="Times New Roman"/>
                <w:b/>
                <w:bCs/>
                <w:color w:val="000000"/>
                <w:sz w:val="20"/>
                <w:szCs w:val="20"/>
              </w:rPr>
              <w:t>2008 операционный</w:t>
            </w:r>
          </w:p>
        </w:tc>
        <w:tc>
          <w:tcPr>
            <w:tcW w:w="1337" w:type="dxa"/>
            <w:tcBorders>
              <w:top w:val="single" w:sz="8" w:space="0" w:color="auto"/>
              <w:left w:val="nil"/>
              <w:bottom w:val="single" w:sz="8" w:space="0" w:color="auto"/>
              <w:right w:val="single" w:sz="8" w:space="0" w:color="auto"/>
            </w:tcBorders>
            <w:vAlign w:val="center"/>
          </w:tcPr>
          <w:p w:rsidR="001F1433" w:rsidRPr="00D1313D" w:rsidRDefault="001F1433" w:rsidP="0078036A">
            <w:pPr>
              <w:jc w:val="center"/>
              <w:rPr>
                <w:rFonts w:ascii="Times New Roman" w:hAnsi="Times New Roman" w:cs="Times New Roman"/>
                <w:b/>
                <w:bCs/>
                <w:color w:val="000000"/>
                <w:sz w:val="20"/>
                <w:szCs w:val="20"/>
              </w:rPr>
            </w:pPr>
            <w:r w:rsidRPr="00D1313D">
              <w:rPr>
                <w:rFonts w:ascii="Times New Roman" w:hAnsi="Times New Roman" w:cs="Times New Roman"/>
                <w:b/>
                <w:bCs/>
                <w:color w:val="000000"/>
                <w:sz w:val="20"/>
                <w:szCs w:val="20"/>
              </w:rPr>
              <w:t>2008 календарный</w:t>
            </w:r>
          </w:p>
        </w:tc>
        <w:tc>
          <w:tcPr>
            <w:tcW w:w="1187" w:type="dxa"/>
            <w:tcBorders>
              <w:top w:val="single" w:sz="8" w:space="0" w:color="auto"/>
              <w:left w:val="nil"/>
              <w:bottom w:val="single" w:sz="8" w:space="0" w:color="auto"/>
              <w:right w:val="single" w:sz="8" w:space="0" w:color="auto"/>
            </w:tcBorders>
            <w:noWrap/>
            <w:vAlign w:val="center"/>
          </w:tcPr>
          <w:p w:rsidR="001F1433" w:rsidRPr="00D1313D" w:rsidRDefault="001F1433" w:rsidP="0078036A">
            <w:pPr>
              <w:jc w:val="center"/>
              <w:rPr>
                <w:rFonts w:ascii="Times New Roman" w:hAnsi="Times New Roman" w:cs="Times New Roman"/>
                <w:b/>
                <w:bCs/>
                <w:color w:val="000000"/>
                <w:sz w:val="20"/>
                <w:szCs w:val="20"/>
              </w:rPr>
            </w:pPr>
            <w:r w:rsidRPr="00D1313D">
              <w:rPr>
                <w:rFonts w:ascii="Times New Roman" w:hAnsi="Times New Roman" w:cs="Times New Roman"/>
                <w:b/>
                <w:bCs/>
                <w:color w:val="000000"/>
                <w:sz w:val="20"/>
                <w:szCs w:val="20"/>
              </w:rPr>
              <w:t>2009</w:t>
            </w:r>
          </w:p>
        </w:tc>
        <w:tc>
          <w:tcPr>
            <w:tcW w:w="840" w:type="dxa"/>
            <w:tcBorders>
              <w:top w:val="single" w:sz="8" w:space="0" w:color="auto"/>
              <w:left w:val="nil"/>
              <w:bottom w:val="single" w:sz="8" w:space="0" w:color="auto"/>
              <w:right w:val="single" w:sz="8" w:space="0" w:color="auto"/>
            </w:tcBorders>
            <w:noWrap/>
            <w:vAlign w:val="center"/>
          </w:tcPr>
          <w:p w:rsidR="001F1433" w:rsidRPr="00D1313D" w:rsidRDefault="001F1433" w:rsidP="0078036A">
            <w:pPr>
              <w:jc w:val="center"/>
              <w:rPr>
                <w:rFonts w:ascii="Times New Roman" w:hAnsi="Times New Roman" w:cs="Times New Roman"/>
                <w:b/>
                <w:bCs/>
                <w:color w:val="000000"/>
                <w:sz w:val="20"/>
                <w:szCs w:val="20"/>
              </w:rPr>
            </w:pPr>
            <w:r w:rsidRPr="00D1313D">
              <w:rPr>
                <w:rFonts w:ascii="Times New Roman" w:hAnsi="Times New Roman" w:cs="Times New Roman"/>
                <w:b/>
                <w:bCs/>
                <w:color w:val="000000"/>
                <w:sz w:val="20"/>
                <w:szCs w:val="20"/>
              </w:rPr>
              <w:t>2010</w:t>
            </w:r>
          </w:p>
        </w:tc>
        <w:tc>
          <w:tcPr>
            <w:tcW w:w="960" w:type="dxa"/>
            <w:tcBorders>
              <w:top w:val="single" w:sz="8" w:space="0" w:color="auto"/>
              <w:left w:val="nil"/>
              <w:bottom w:val="single" w:sz="8" w:space="0" w:color="auto"/>
              <w:right w:val="single" w:sz="8" w:space="0" w:color="auto"/>
            </w:tcBorders>
            <w:noWrap/>
            <w:vAlign w:val="center"/>
          </w:tcPr>
          <w:p w:rsidR="001F1433" w:rsidRPr="00D1313D" w:rsidRDefault="001F1433" w:rsidP="0078036A">
            <w:pPr>
              <w:jc w:val="center"/>
              <w:rPr>
                <w:rFonts w:ascii="Times New Roman" w:hAnsi="Times New Roman" w:cs="Times New Roman"/>
                <w:b/>
                <w:bCs/>
                <w:color w:val="000000"/>
                <w:sz w:val="20"/>
                <w:szCs w:val="20"/>
              </w:rPr>
            </w:pPr>
            <w:r w:rsidRPr="00D1313D">
              <w:rPr>
                <w:rFonts w:ascii="Times New Roman" w:hAnsi="Times New Roman" w:cs="Times New Roman"/>
                <w:b/>
                <w:bCs/>
                <w:color w:val="000000"/>
                <w:sz w:val="20"/>
                <w:szCs w:val="20"/>
              </w:rPr>
              <w:t>2011</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rPr>
                <w:rFonts w:ascii="Times New Roman" w:hAnsi="Times New Roman" w:cs="Times New Roman"/>
                <w:color w:val="000000"/>
                <w:sz w:val="20"/>
                <w:szCs w:val="20"/>
              </w:rPr>
            </w:pPr>
            <w:r w:rsidRPr="00D1313D">
              <w:rPr>
                <w:rFonts w:ascii="Times New Roman" w:hAnsi="Times New Roman" w:cs="Times New Roman"/>
                <w:color w:val="000000"/>
                <w:sz w:val="20"/>
                <w:szCs w:val="20"/>
              </w:rPr>
              <w:t>Белгородэнерго</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2 353</w:t>
            </w: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2 625</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highlight w:val="yellow"/>
              </w:rPr>
            </w:pPr>
            <w:r w:rsidRPr="00D1313D">
              <w:rPr>
                <w:rFonts w:ascii="Times New Roman" w:hAnsi="Times New Roman" w:cs="Times New Roman"/>
                <w:sz w:val="20"/>
                <w:szCs w:val="20"/>
              </w:rPr>
              <w:t>2 574</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2 297</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2 909</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right"/>
              <w:rPr>
                <w:rFonts w:ascii="Times New Roman" w:hAnsi="Times New Roman" w:cs="Times New Roman"/>
                <w:i/>
                <w:iCs/>
                <w:color w:val="000000"/>
                <w:sz w:val="20"/>
                <w:szCs w:val="20"/>
              </w:rPr>
            </w:pPr>
            <w:r w:rsidRPr="00D1313D">
              <w:rPr>
                <w:rFonts w:ascii="Times New Roman" w:hAnsi="Times New Roman" w:cs="Times New Roman"/>
                <w:i/>
                <w:iCs/>
                <w:color w:val="000000"/>
                <w:sz w:val="20"/>
                <w:szCs w:val="20"/>
              </w:rPr>
              <w:t>ТПиР</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965</w:t>
            </w: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1 081</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highlight w:val="yellow"/>
              </w:rPr>
            </w:pPr>
            <w:r w:rsidRPr="00D1313D">
              <w:rPr>
                <w:rFonts w:ascii="Times New Roman" w:hAnsi="Times New Roman" w:cs="Times New Roman"/>
                <w:sz w:val="20"/>
                <w:szCs w:val="20"/>
              </w:rPr>
              <w:t>869</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1 755</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2 093</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right"/>
              <w:rPr>
                <w:rFonts w:ascii="Times New Roman" w:hAnsi="Times New Roman" w:cs="Times New Roman"/>
                <w:i/>
                <w:iCs/>
                <w:color w:val="000000"/>
                <w:sz w:val="20"/>
                <w:szCs w:val="20"/>
              </w:rPr>
            </w:pPr>
            <w:r w:rsidRPr="00D1313D">
              <w:rPr>
                <w:rFonts w:ascii="Times New Roman" w:hAnsi="Times New Roman" w:cs="Times New Roman"/>
                <w:i/>
                <w:iCs/>
                <w:color w:val="000000"/>
                <w:sz w:val="20"/>
                <w:szCs w:val="20"/>
              </w:rPr>
              <w:t>Новое строительство</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1 387</w:t>
            </w: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1 387</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highlight w:val="yellow"/>
              </w:rPr>
            </w:pPr>
            <w:r w:rsidRPr="00D1313D">
              <w:rPr>
                <w:rFonts w:ascii="Times New Roman" w:hAnsi="Times New Roman" w:cs="Times New Roman"/>
                <w:sz w:val="20"/>
                <w:szCs w:val="20"/>
              </w:rPr>
              <w:t>1 702</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542</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816</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right"/>
              <w:rPr>
                <w:rFonts w:ascii="Times New Roman" w:hAnsi="Times New Roman" w:cs="Times New Roman"/>
                <w:i/>
                <w:iCs/>
                <w:color w:val="000000"/>
                <w:sz w:val="20"/>
                <w:szCs w:val="20"/>
              </w:rPr>
            </w:pPr>
            <w:r w:rsidRPr="00D1313D">
              <w:rPr>
                <w:rFonts w:ascii="Times New Roman" w:hAnsi="Times New Roman" w:cs="Times New Roman"/>
                <w:i/>
                <w:iCs/>
                <w:color w:val="000000"/>
                <w:sz w:val="20"/>
                <w:szCs w:val="20"/>
              </w:rPr>
              <w:t>Прочее</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156</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highlight w:val="yellow"/>
              </w:rPr>
            </w:pPr>
            <w:r w:rsidRPr="00D1313D">
              <w:rPr>
                <w:rFonts w:ascii="Times New Roman" w:hAnsi="Times New Roman" w:cs="Times New Roman"/>
                <w:sz w:val="20"/>
                <w:szCs w:val="20"/>
              </w:rPr>
              <w:t>2</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0</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0</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rPr>
                <w:rFonts w:ascii="Times New Roman" w:hAnsi="Times New Roman" w:cs="Times New Roman"/>
                <w:color w:val="000000"/>
                <w:sz w:val="20"/>
                <w:szCs w:val="20"/>
              </w:rPr>
            </w:pPr>
            <w:r w:rsidRPr="00D1313D">
              <w:rPr>
                <w:rFonts w:ascii="Times New Roman" w:hAnsi="Times New Roman" w:cs="Times New Roman"/>
                <w:color w:val="000000"/>
                <w:sz w:val="20"/>
                <w:szCs w:val="20"/>
              </w:rPr>
              <w:t>Брянскэнерго</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397</w:t>
            </w: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452</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widowControl w:val="0"/>
              <w:autoSpaceDE w:val="0"/>
              <w:autoSpaceDN w:val="0"/>
              <w:adjustRightInd w:val="0"/>
              <w:jc w:val="center"/>
              <w:rPr>
                <w:rFonts w:ascii="Times New Roman" w:hAnsi="Times New Roman" w:cs="Times New Roman"/>
                <w:color w:val="000000"/>
                <w:sz w:val="20"/>
                <w:szCs w:val="20"/>
                <w:highlight w:val="yellow"/>
              </w:rPr>
            </w:pPr>
            <w:r w:rsidRPr="00D1313D">
              <w:rPr>
                <w:rFonts w:ascii="Times New Roman" w:hAnsi="Times New Roman" w:cs="Times New Roman"/>
                <w:sz w:val="20"/>
                <w:szCs w:val="20"/>
              </w:rPr>
              <w:t>197</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633</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819</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right"/>
              <w:rPr>
                <w:rFonts w:ascii="Times New Roman" w:hAnsi="Times New Roman" w:cs="Times New Roman"/>
                <w:i/>
                <w:iCs/>
                <w:color w:val="000000"/>
                <w:sz w:val="20"/>
                <w:szCs w:val="20"/>
              </w:rPr>
            </w:pPr>
            <w:r w:rsidRPr="00D1313D">
              <w:rPr>
                <w:rFonts w:ascii="Times New Roman" w:hAnsi="Times New Roman" w:cs="Times New Roman"/>
                <w:i/>
                <w:iCs/>
                <w:color w:val="000000"/>
                <w:sz w:val="20"/>
                <w:szCs w:val="20"/>
              </w:rPr>
              <w:t>ТПиР</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390</w:t>
            </w: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443</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widowControl w:val="0"/>
              <w:autoSpaceDE w:val="0"/>
              <w:autoSpaceDN w:val="0"/>
              <w:adjustRightInd w:val="0"/>
              <w:jc w:val="center"/>
              <w:rPr>
                <w:rFonts w:ascii="Times New Roman" w:hAnsi="Times New Roman" w:cs="Times New Roman"/>
                <w:color w:val="000000"/>
                <w:sz w:val="20"/>
                <w:szCs w:val="20"/>
                <w:highlight w:val="yellow"/>
              </w:rPr>
            </w:pPr>
            <w:r w:rsidRPr="00D1313D">
              <w:rPr>
                <w:rFonts w:ascii="Times New Roman" w:hAnsi="Times New Roman" w:cs="Times New Roman"/>
                <w:sz w:val="20"/>
                <w:szCs w:val="20"/>
              </w:rPr>
              <w:t>191</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340</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395</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right"/>
              <w:rPr>
                <w:rFonts w:ascii="Times New Roman" w:hAnsi="Times New Roman" w:cs="Times New Roman"/>
                <w:i/>
                <w:iCs/>
                <w:color w:val="000000"/>
                <w:sz w:val="20"/>
                <w:szCs w:val="20"/>
              </w:rPr>
            </w:pPr>
            <w:r w:rsidRPr="00D1313D">
              <w:rPr>
                <w:rFonts w:ascii="Times New Roman" w:hAnsi="Times New Roman" w:cs="Times New Roman"/>
                <w:i/>
                <w:iCs/>
                <w:color w:val="000000"/>
                <w:sz w:val="20"/>
                <w:szCs w:val="20"/>
              </w:rPr>
              <w:t>Новое строительство</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8</w:t>
            </w: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8</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widowControl w:val="0"/>
              <w:autoSpaceDE w:val="0"/>
              <w:autoSpaceDN w:val="0"/>
              <w:adjustRightInd w:val="0"/>
              <w:jc w:val="center"/>
              <w:rPr>
                <w:rFonts w:ascii="Times New Roman" w:hAnsi="Times New Roman" w:cs="Times New Roman"/>
                <w:color w:val="000000"/>
                <w:sz w:val="20"/>
                <w:szCs w:val="20"/>
                <w:highlight w:val="yellow"/>
              </w:rPr>
            </w:pPr>
            <w:r w:rsidRPr="00D1313D">
              <w:rPr>
                <w:rFonts w:ascii="Times New Roman" w:hAnsi="Times New Roman" w:cs="Times New Roman"/>
                <w:sz w:val="20"/>
                <w:szCs w:val="20"/>
              </w:rPr>
              <w:t>5</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293</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424</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right"/>
              <w:rPr>
                <w:rFonts w:ascii="Times New Roman" w:hAnsi="Times New Roman" w:cs="Times New Roman"/>
                <w:i/>
                <w:iCs/>
                <w:color w:val="000000"/>
                <w:sz w:val="20"/>
                <w:szCs w:val="20"/>
              </w:rPr>
            </w:pPr>
            <w:r w:rsidRPr="00D1313D">
              <w:rPr>
                <w:rFonts w:ascii="Times New Roman" w:hAnsi="Times New Roman" w:cs="Times New Roman"/>
                <w:i/>
                <w:iCs/>
                <w:color w:val="000000"/>
                <w:sz w:val="20"/>
                <w:szCs w:val="20"/>
              </w:rPr>
              <w:t>Прочее</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2</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highlight w:val="yellow"/>
              </w:rPr>
            </w:pPr>
            <w:r w:rsidRPr="00D1313D">
              <w:rPr>
                <w:rFonts w:ascii="Times New Roman" w:hAnsi="Times New Roman" w:cs="Times New Roman"/>
                <w:color w:val="000000"/>
                <w:sz w:val="20"/>
                <w:szCs w:val="20"/>
              </w:rPr>
              <w:t>0</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0</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0</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rPr>
                <w:rFonts w:ascii="Times New Roman" w:hAnsi="Times New Roman" w:cs="Times New Roman"/>
                <w:color w:val="000000"/>
                <w:sz w:val="20"/>
                <w:szCs w:val="20"/>
              </w:rPr>
            </w:pPr>
            <w:r w:rsidRPr="00D1313D">
              <w:rPr>
                <w:rFonts w:ascii="Times New Roman" w:hAnsi="Times New Roman" w:cs="Times New Roman"/>
                <w:color w:val="000000"/>
                <w:sz w:val="20"/>
                <w:szCs w:val="20"/>
              </w:rPr>
              <w:t>Воронежэнерго</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891</w:t>
            </w: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960</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highlight w:val="yellow"/>
              </w:rPr>
            </w:pPr>
            <w:r w:rsidRPr="00D1313D">
              <w:rPr>
                <w:rFonts w:ascii="Times New Roman" w:hAnsi="Times New Roman" w:cs="Times New Roman"/>
                <w:sz w:val="20"/>
                <w:szCs w:val="20"/>
              </w:rPr>
              <w:t>491</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967</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1 314</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right"/>
              <w:rPr>
                <w:rFonts w:ascii="Times New Roman" w:hAnsi="Times New Roman" w:cs="Times New Roman"/>
                <w:i/>
                <w:iCs/>
                <w:color w:val="000000"/>
                <w:sz w:val="20"/>
                <w:szCs w:val="20"/>
              </w:rPr>
            </w:pPr>
            <w:r w:rsidRPr="00D1313D">
              <w:rPr>
                <w:rFonts w:ascii="Times New Roman" w:hAnsi="Times New Roman" w:cs="Times New Roman"/>
                <w:i/>
                <w:iCs/>
                <w:color w:val="000000"/>
                <w:sz w:val="20"/>
                <w:szCs w:val="20"/>
              </w:rPr>
              <w:t>ТПиР</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723</w:t>
            </w: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788</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highlight w:val="yellow"/>
              </w:rPr>
            </w:pPr>
            <w:r w:rsidRPr="00D1313D">
              <w:rPr>
                <w:rFonts w:ascii="Times New Roman" w:hAnsi="Times New Roman" w:cs="Times New Roman"/>
                <w:sz w:val="20"/>
                <w:szCs w:val="20"/>
              </w:rPr>
              <w:t>351</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867</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755</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right"/>
              <w:rPr>
                <w:rFonts w:ascii="Times New Roman" w:hAnsi="Times New Roman" w:cs="Times New Roman"/>
                <w:i/>
                <w:iCs/>
                <w:color w:val="000000"/>
                <w:sz w:val="20"/>
                <w:szCs w:val="20"/>
              </w:rPr>
            </w:pPr>
            <w:r w:rsidRPr="00D1313D">
              <w:rPr>
                <w:rFonts w:ascii="Times New Roman" w:hAnsi="Times New Roman" w:cs="Times New Roman"/>
                <w:i/>
                <w:iCs/>
                <w:color w:val="000000"/>
                <w:sz w:val="20"/>
                <w:szCs w:val="20"/>
              </w:rPr>
              <w:t>Новое строительство</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167</w:t>
            </w: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170</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highlight w:val="yellow"/>
              </w:rPr>
            </w:pPr>
            <w:r w:rsidRPr="00D1313D">
              <w:rPr>
                <w:rFonts w:ascii="Times New Roman" w:hAnsi="Times New Roman" w:cs="Times New Roman"/>
                <w:color w:val="000000"/>
                <w:sz w:val="20"/>
                <w:szCs w:val="20"/>
              </w:rPr>
              <w:t>140</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100</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559</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right"/>
              <w:rPr>
                <w:rFonts w:ascii="Times New Roman" w:hAnsi="Times New Roman" w:cs="Times New Roman"/>
                <w:i/>
                <w:iCs/>
                <w:color w:val="000000"/>
                <w:sz w:val="20"/>
                <w:szCs w:val="20"/>
              </w:rPr>
            </w:pPr>
            <w:r w:rsidRPr="00D1313D">
              <w:rPr>
                <w:rFonts w:ascii="Times New Roman" w:hAnsi="Times New Roman" w:cs="Times New Roman"/>
                <w:i/>
                <w:iCs/>
                <w:color w:val="000000"/>
                <w:sz w:val="20"/>
                <w:szCs w:val="20"/>
              </w:rPr>
              <w:t>Прочее</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2</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highlight w:val="yellow"/>
              </w:rPr>
            </w:pPr>
            <w:r w:rsidRPr="00D1313D">
              <w:rPr>
                <w:rFonts w:ascii="Times New Roman" w:hAnsi="Times New Roman" w:cs="Times New Roman"/>
                <w:color w:val="000000"/>
                <w:sz w:val="20"/>
                <w:szCs w:val="20"/>
              </w:rPr>
              <w:t>0</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0</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0</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rPr>
                <w:rFonts w:ascii="Times New Roman" w:hAnsi="Times New Roman" w:cs="Times New Roman"/>
                <w:color w:val="000000"/>
                <w:sz w:val="20"/>
                <w:szCs w:val="20"/>
              </w:rPr>
            </w:pPr>
            <w:r w:rsidRPr="00D1313D">
              <w:rPr>
                <w:rFonts w:ascii="Times New Roman" w:hAnsi="Times New Roman" w:cs="Times New Roman"/>
                <w:color w:val="000000"/>
                <w:sz w:val="20"/>
                <w:szCs w:val="20"/>
              </w:rPr>
              <w:t>Костромаэнерго</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436</w:t>
            </w: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453</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highlight w:val="yellow"/>
              </w:rPr>
            </w:pPr>
            <w:r w:rsidRPr="00D1313D">
              <w:rPr>
                <w:rFonts w:ascii="Times New Roman" w:hAnsi="Times New Roman" w:cs="Times New Roman"/>
                <w:sz w:val="20"/>
                <w:szCs w:val="20"/>
              </w:rPr>
              <w:t>189</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354</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439</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right"/>
              <w:rPr>
                <w:rFonts w:ascii="Times New Roman" w:hAnsi="Times New Roman" w:cs="Times New Roman"/>
                <w:i/>
                <w:iCs/>
                <w:color w:val="000000"/>
                <w:sz w:val="20"/>
                <w:szCs w:val="20"/>
              </w:rPr>
            </w:pPr>
            <w:r w:rsidRPr="00D1313D">
              <w:rPr>
                <w:rFonts w:ascii="Times New Roman" w:hAnsi="Times New Roman" w:cs="Times New Roman"/>
                <w:i/>
                <w:iCs/>
                <w:color w:val="000000"/>
                <w:sz w:val="20"/>
                <w:szCs w:val="20"/>
              </w:rPr>
              <w:t>ТПиР</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175</w:t>
            </w: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191</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highlight w:val="yellow"/>
              </w:rPr>
            </w:pPr>
            <w:r w:rsidRPr="00D1313D">
              <w:rPr>
                <w:rFonts w:ascii="Times New Roman" w:hAnsi="Times New Roman" w:cs="Times New Roman"/>
                <w:sz w:val="20"/>
                <w:szCs w:val="20"/>
              </w:rPr>
              <w:t>40</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318</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406</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right"/>
              <w:rPr>
                <w:rFonts w:ascii="Times New Roman" w:hAnsi="Times New Roman" w:cs="Times New Roman"/>
                <w:i/>
                <w:iCs/>
                <w:color w:val="000000"/>
                <w:sz w:val="20"/>
                <w:szCs w:val="20"/>
              </w:rPr>
            </w:pPr>
            <w:r w:rsidRPr="00D1313D">
              <w:rPr>
                <w:rFonts w:ascii="Times New Roman" w:hAnsi="Times New Roman" w:cs="Times New Roman"/>
                <w:i/>
                <w:iCs/>
                <w:color w:val="000000"/>
                <w:sz w:val="20"/>
                <w:szCs w:val="20"/>
              </w:rPr>
              <w:t>Новое строительство</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261</w:t>
            </w: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262</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highlight w:val="yellow"/>
              </w:rPr>
            </w:pPr>
            <w:r w:rsidRPr="00D1313D">
              <w:rPr>
                <w:rFonts w:ascii="Times New Roman" w:hAnsi="Times New Roman" w:cs="Times New Roman"/>
                <w:sz w:val="20"/>
                <w:szCs w:val="20"/>
              </w:rPr>
              <w:t>140</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36</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32</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right"/>
              <w:rPr>
                <w:rFonts w:ascii="Times New Roman" w:hAnsi="Times New Roman" w:cs="Times New Roman"/>
                <w:i/>
                <w:iCs/>
                <w:color w:val="000000"/>
                <w:sz w:val="20"/>
                <w:szCs w:val="20"/>
              </w:rPr>
            </w:pPr>
            <w:r w:rsidRPr="00D1313D">
              <w:rPr>
                <w:rFonts w:ascii="Times New Roman" w:hAnsi="Times New Roman" w:cs="Times New Roman"/>
                <w:i/>
                <w:iCs/>
                <w:color w:val="000000"/>
                <w:sz w:val="20"/>
                <w:szCs w:val="20"/>
              </w:rPr>
              <w:t>Прочее</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0</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highlight w:val="yellow"/>
              </w:rPr>
            </w:pPr>
            <w:r w:rsidRPr="00D1313D">
              <w:rPr>
                <w:rFonts w:ascii="Times New Roman" w:hAnsi="Times New Roman" w:cs="Times New Roman"/>
                <w:color w:val="000000"/>
                <w:sz w:val="20"/>
                <w:szCs w:val="20"/>
              </w:rPr>
              <w:t>9</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0</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0</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rPr>
                <w:rFonts w:ascii="Times New Roman" w:hAnsi="Times New Roman" w:cs="Times New Roman"/>
                <w:color w:val="000000"/>
                <w:sz w:val="20"/>
                <w:szCs w:val="20"/>
              </w:rPr>
            </w:pPr>
            <w:r w:rsidRPr="00D1313D">
              <w:rPr>
                <w:rFonts w:ascii="Times New Roman" w:hAnsi="Times New Roman" w:cs="Times New Roman"/>
                <w:color w:val="000000"/>
                <w:sz w:val="20"/>
                <w:szCs w:val="20"/>
              </w:rPr>
              <w:t>Курскэнерго</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562</w:t>
            </w: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651</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widowControl w:val="0"/>
              <w:autoSpaceDE w:val="0"/>
              <w:autoSpaceDN w:val="0"/>
              <w:adjustRightInd w:val="0"/>
              <w:jc w:val="center"/>
              <w:rPr>
                <w:rFonts w:ascii="Times New Roman" w:hAnsi="Times New Roman" w:cs="Times New Roman"/>
                <w:color w:val="000000"/>
                <w:sz w:val="20"/>
                <w:szCs w:val="20"/>
              </w:rPr>
            </w:pPr>
            <w:r w:rsidRPr="00D1313D">
              <w:rPr>
                <w:rFonts w:ascii="Times New Roman" w:hAnsi="Times New Roman" w:cs="Times New Roman"/>
                <w:sz w:val="20"/>
                <w:szCs w:val="20"/>
              </w:rPr>
              <w:t>962</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942</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1 359</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right"/>
              <w:rPr>
                <w:rFonts w:ascii="Times New Roman" w:hAnsi="Times New Roman" w:cs="Times New Roman"/>
                <w:i/>
                <w:iCs/>
                <w:color w:val="000000"/>
                <w:sz w:val="20"/>
                <w:szCs w:val="20"/>
              </w:rPr>
            </w:pPr>
            <w:r w:rsidRPr="00D1313D">
              <w:rPr>
                <w:rFonts w:ascii="Times New Roman" w:hAnsi="Times New Roman" w:cs="Times New Roman"/>
                <w:i/>
                <w:iCs/>
                <w:color w:val="000000"/>
                <w:sz w:val="20"/>
                <w:szCs w:val="20"/>
              </w:rPr>
              <w:t>ТПиР</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412</w:t>
            </w: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435</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widowControl w:val="0"/>
              <w:autoSpaceDE w:val="0"/>
              <w:autoSpaceDN w:val="0"/>
              <w:adjustRightInd w:val="0"/>
              <w:jc w:val="center"/>
              <w:rPr>
                <w:rFonts w:ascii="Times New Roman" w:hAnsi="Times New Roman" w:cs="Times New Roman"/>
                <w:color w:val="000000"/>
                <w:sz w:val="20"/>
                <w:szCs w:val="20"/>
                <w:highlight w:val="yellow"/>
              </w:rPr>
            </w:pPr>
            <w:r w:rsidRPr="00D1313D">
              <w:rPr>
                <w:rFonts w:ascii="Times New Roman" w:hAnsi="Times New Roman" w:cs="Times New Roman"/>
                <w:sz w:val="20"/>
                <w:szCs w:val="20"/>
              </w:rPr>
              <w:t>321</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452</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1 184</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right"/>
              <w:rPr>
                <w:rFonts w:ascii="Times New Roman" w:hAnsi="Times New Roman" w:cs="Times New Roman"/>
                <w:i/>
                <w:iCs/>
                <w:color w:val="000000"/>
                <w:sz w:val="20"/>
                <w:szCs w:val="20"/>
              </w:rPr>
            </w:pPr>
            <w:r w:rsidRPr="00D1313D">
              <w:rPr>
                <w:rFonts w:ascii="Times New Roman" w:hAnsi="Times New Roman" w:cs="Times New Roman"/>
                <w:i/>
                <w:iCs/>
                <w:color w:val="000000"/>
                <w:sz w:val="20"/>
                <w:szCs w:val="20"/>
              </w:rPr>
              <w:t>Новое строительство</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150</w:t>
            </w: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150</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widowControl w:val="0"/>
              <w:autoSpaceDE w:val="0"/>
              <w:autoSpaceDN w:val="0"/>
              <w:adjustRightInd w:val="0"/>
              <w:jc w:val="center"/>
              <w:rPr>
                <w:rFonts w:ascii="Times New Roman" w:hAnsi="Times New Roman" w:cs="Times New Roman"/>
                <w:color w:val="000000"/>
                <w:sz w:val="20"/>
                <w:szCs w:val="20"/>
                <w:highlight w:val="yellow"/>
              </w:rPr>
            </w:pPr>
            <w:r w:rsidRPr="00D1313D">
              <w:rPr>
                <w:rFonts w:ascii="Times New Roman" w:hAnsi="Times New Roman" w:cs="Times New Roman"/>
                <w:sz w:val="20"/>
                <w:szCs w:val="20"/>
              </w:rPr>
              <w:t>618</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490</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175</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right"/>
              <w:rPr>
                <w:rFonts w:ascii="Times New Roman" w:hAnsi="Times New Roman" w:cs="Times New Roman"/>
                <w:i/>
                <w:iCs/>
                <w:color w:val="000000"/>
                <w:sz w:val="20"/>
                <w:szCs w:val="20"/>
              </w:rPr>
            </w:pPr>
            <w:r w:rsidRPr="00D1313D">
              <w:rPr>
                <w:rFonts w:ascii="Times New Roman" w:hAnsi="Times New Roman" w:cs="Times New Roman"/>
                <w:i/>
                <w:iCs/>
                <w:color w:val="000000"/>
                <w:sz w:val="20"/>
                <w:szCs w:val="20"/>
              </w:rPr>
              <w:t>Прочее</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66</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widowControl w:val="0"/>
              <w:autoSpaceDE w:val="0"/>
              <w:autoSpaceDN w:val="0"/>
              <w:adjustRightInd w:val="0"/>
              <w:jc w:val="center"/>
              <w:rPr>
                <w:rFonts w:ascii="Times New Roman" w:hAnsi="Times New Roman" w:cs="Times New Roman"/>
                <w:color w:val="000000"/>
                <w:sz w:val="20"/>
                <w:szCs w:val="20"/>
                <w:highlight w:val="yellow"/>
              </w:rPr>
            </w:pPr>
            <w:r w:rsidRPr="00D1313D">
              <w:rPr>
                <w:rFonts w:ascii="Times New Roman" w:hAnsi="Times New Roman" w:cs="Times New Roman"/>
                <w:sz w:val="20"/>
                <w:szCs w:val="20"/>
              </w:rPr>
              <w:t>23</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0</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0</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rPr>
                <w:rFonts w:ascii="Times New Roman" w:hAnsi="Times New Roman" w:cs="Times New Roman"/>
                <w:color w:val="000000"/>
                <w:sz w:val="20"/>
                <w:szCs w:val="20"/>
              </w:rPr>
            </w:pPr>
            <w:r w:rsidRPr="00D1313D">
              <w:rPr>
                <w:rFonts w:ascii="Times New Roman" w:hAnsi="Times New Roman" w:cs="Times New Roman"/>
                <w:color w:val="000000"/>
                <w:sz w:val="20"/>
                <w:szCs w:val="20"/>
              </w:rPr>
              <w:t>Липецкэнерго</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1 099</w:t>
            </w: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1 183</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widowControl w:val="0"/>
              <w:autoSpaceDE w:val="0"/>
              <w:autoSpaceDN w:val="0"/>
              <w:adjustRightInd w:val="0"/>
              <w:jc w:val="center"/>
              <w:rPr>
                <w:rFonts w:ascii="Times New Roman" w:hAnsi="Times New Roman" w:cs="Times New Roman"/>
                <w:color w:val="000000"/>
                <w:sz w:val="20"/>
                <w:szCs w:val="20"/>
                <w:highlight w:val="yellow"/>
              </w:rPr>
            </w:pPr>
            <w:r w:rsidRPr="00D1313D">
              <w:rPr>
                <w:rFonts w:ascii="Times New Roman" w:hAnsi="Times New Roman" w:cs="Times New Roman"/>
                <w:sz w:val="20"/>
                <w:szCs w:val="20"/>
              </w:rPr>
              <w:t>501</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1 691</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1 796</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right"/>
              <w:rPr>
                <w:rFonts w:ascii="Times New Roman" w:hAnsi="Times New Roman" w:cs="Times New Roman"/>
                <w:i/>
                <w:iCs/>
                <w:color w:val="000000"/>
                <w:sz w:val="20"/>
                <w:szCs w:val="20"/>
              </w:rPr>
            </w:pPr>
            <w:r w:rsidRPr="00D1313D">
              <w:rPr>
                <w:rFonts w:ascii="Times New Roman" w:hAnsi="Times New Roman" w:cs="Times New Roman"/>
                <w:i/>
                <w:iCs/>
                <w:color w:val="000000"/>
                <w:sz w:val="20"/>
                <w:szCs w:val="20"/>
              </w:rPr>
              <w:t>ТПиР</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472</w:t>
            </w: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514</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widowControl w:val="0"/>
              <w:autoSpaceDE w:val="0"/>
              <w:autoSpaceDN w:val="0"/>
              <w:adjustRightInd w:val="0"/>
              <w:jc w:val="center"/>
              <w:rPr>
                <w:rFonts w:ascii="Times New Roman" w:hAnsi="Times New Roman" w:cs="Times New Roman"/>
                <w:color w:val="000000"/>
                <w:sz w:val="20"/>
                <w:szCs w:val="20"/>
                <w:highlight w:val="yellow"/>
              </w:rPr>
            </w:pPr>
            <w:r w:rsidRPr="00D1313D">
              <w:rPr>
                <w:rFonts w:ascii="Times New Roman" w:hAnsi="Times New Roman" w:cs="Times New Roman"/>
                <w:sz w:val="20"/>
                <w:szCs w:val="20"/>
              </w:rPr>
              <w:t>160</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669</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780</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right"/>
              <w:rPr>
                <w:rFonts w:ascii="Times New Roman" w:hAnsi="Times New Roman" w:cs="Times New Roman"/>
                <w:i/>
                <w:iCs/>
                <w:color w:val="000000"/>
                <w:sz w:val="20"/>
                <w:szCs w:val="20"/>
              </w:rPr>
            </w:pPr>
            <w:r w:rsidRPr="00D1313D">
              <w:rPr>
                <w:rFonts w:ascii="Times New Roman" w:hAnsi="Times New Roman" w:cs="Times New Roman"/>
                <w:i/>
                <w:iCs/>
                <w:color w:val="000000"/>
                <w:sz w:val="20"/>
                <w:szCs w:val="20"/>
              </w:rPr>
              <w:t>Новое строительство</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626</w:t>
            </w: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669</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widowControl w:val="0"/>
              <w:autoSpaceDE w:val="0"/>
              <w:autoSpaceDN w:val="0"/>
              <w:adjustRightInd w:val="0"/>
              <w:jc w:val="center"/>
              <w:rPr>
                <w:rFonts w:ascii="Times New Roman" w:hAnsi="Times New Roman" w:cs="Times New Roman"/>
                <w:color w:val="000000"/>
                <w:sz w:val="20"/>
                <w:szCs w:val="20"/>
                <w:highlight w:val="yellow"/>
              </w:rPr>
            </w:pPr>
            <w:r w:rsidRPr="00D1313D">
              <w:rPr>
                <w:rFonts w:ascii="Times New Roman" w:hAnsi="Times New Roman" w:cs="Times New Roman"/>
                <w:sz w:val="20"/>
                <w:szCs w:val="20"/>
              </w:rPr>
              <w:t>341</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1 022</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1 016</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right"/>
              <w:rPr>
                <w:rFonts w:ascii="Times New Roman" w:hAnsi="Times New Roman" w:cs="Times New Roman"/>
                <w:i/>
                <w:iCs/>
                <w:color w:val="000000"/>
                <w:sz w:val="20"/>
                <w:szCs w:val="20"/>
              </w:rPr>
            </w:pPr>
            <w:r w:rsidRPr="00D1313D">
              <w:rPr>
                <w:rFonts w:ascii="Times New Roman" w:hAnsi="Times New Roman" w:cs="Times New Roman"/>
                <w:i/>
                <w:iCs/>
                <w:color w:val="000000"/>
                <w:sz w:val="20"/>
                <w:szCs w:val="20"/>
              </w:rPr>
              <w:t>Прочее</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highlight w:val="yellow"/>
              </w:rPr>
            </w:pPr>
            <w:r w:rsidRPr="00D1313D">
              <w:rPr>
                <w:rFonts w:ascii="Times New Roman" w:hAnsi="Times New Roman" w:cs="Times New Roman"/>
                <w:color w:val="000000"/>
                <w:sz w:val="20"/>
                <w:szCs w:val="20"/>
              </w:rPr>
              <w:t>0</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0</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0</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rPr>
                <w:rFonts w:ascii="Times New Roman" w:hAnsi="Times New Roman" w:cs="Times New Roman"/>
                <w:color w:val="000000"/>
                <w:sz w:val="20"/>
                <w:szCs w:val="20"/>
              </w:rPr>
            </w:pPr>
            <w:r w:rsidRPr="00D1313D">
              <w:rPr>
                <w:rFonts w:ascii="Times New Roman" w:hAnsi="Times New Roman" w:cs="Times New Roman"/>
                <w:color w:val="000000"/>
                <w:sz w:val="20"/>
                <w:szCs w:val="20"/>
              </w:rPr>
              <w:t>Орелэнерго</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381</w:t>
            </w: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406</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highlight w:val="yellow"/>
              </w:rPr>
            </w:pPr>
            <w:r w:rsidRPr="00D1313D">
              <w:rPr>
                <w:rFonts w:ascii="Times New Roman" w:hAnsi="Times New Roman" w:cs="Times New Roman"/>
                <w:sz w:val="20"/>
                <w:szCs w:val="20"/>
              </w:rPr>
              <w:t>260</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341</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655</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right"/>
              <w:rPr>
                <w:rFonts w:ascii="Times New Roman" w:hAnsi="Times New Roman" w:cs="Times New Roman"/>
                <w:i/>
                <w:iCs/>
                <w:color w:val="000000"/>
                <w:sz w:val="20"/>
                <w:szCs w:val="20"/>
              </w:rPr>
            </w:pPr>
            <w:r w:rsidRPr="00D1313D">
              <w:rPr>
                <w:rFonts w:ascii="Times New Roman" w:hAnsi="Times New Roman" w:cs="Times New Roman"/>
                <w:i/>
                <w:iCs/>
                <w:color w:val="000000"/>
                <w:sz w:val="20"/>
                <w:szCs w:val="20"/>
              </w:rPr>
              <w:t>ТПиР</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248</w:t>
            </w: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262</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highlight w:val="yellow"/>
              </w:rPr>
            </w:pPr>
            <w:r w:rsidRPr="00D1313D">
              <w:rPr>
                <w:rFonts w:ascii="Times New Roman" w:hAnsi="Times New Roman" w:cs="Times New Roman"/>
                <w:sz w:val="20"/>
                <w:szCs w:val="20"/>
              </w:rPr>
              <w:t>127</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290</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529</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right"/>
              <w:rPr>
                <w:rFonts w:ascii="Times New Roman" w:hAnsi="Times New Roman" w:cs="Times New Roman"/>
                <w:i/>
                <w:iCs/>
                <w:color w:val="000000"/>
                <w:sz w:val="20"/>
                <w:szCs w:val="20"/>
              </w:rPr>
            </w:pPr>
            <w:r w:rsidRPr="00D1313D">
              <w:rPr>
                <w:rFonts w:ascii="Times New Roman" w:hAnsi="Times New Roman" w:cs="Times New Roman"/>
                <w:i/>
                <w:iCs/>
                <w:color w:val="000000"/>
                <w:sz w:val="20"/>
                <w:szCs w:val="20"/>
              </w:rPr>
              <w:t>Новое строительство</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133</w:t>
            </w: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144</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highlight w:val="yellow"/>
              </w:rPr>
            </w:pPr>
            <w:r w:rsidRPr="00D1313D">
              <w:rPr>
                <w:rFonts w:ascii="Times New Roman" w:hAnsi="Times New Roman" w:cs="Times New Roman"/>
                <w:sz w:val="20"/>
                <w:szCs w:val="20"/>
              </w:rPr>
              <w:t>133</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51</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126</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right"/>
              <w:rPr>
                <w:rFonts w:ascii="Times New Roman" w:hAnsi="Times New Roman" w:cs="Times New Roman"/>
                <w:i/>
                <w:iCs/>
                <w:color w:val="000000"/>
                <w:sz w:val="20"/>
                <w:szCs w:val="20"/>
              </w:rPr>
            </w:pPr>
            <w:r w:rsidRPr="00D1313D">
              <w:rPr>
                <w:rFonts w:ascii="Times New Roman" w:hAnsi="Times New Roman" w:cs="Times New Roman"/>
                <w:i/>
                <w:iCs/>
                <w:color w:val="000000"/>
                <w:sz w:val="20"/>
                <w:szCs w:val="20"/>
              </w:rPr>
              <w:t>Прочее</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highlight w:val="yellow"/>
              </w:rPr>
            </w:pPr>
            <w:r w:rsidRPr="00D1313D">
              <w:rPr>
                <w:rFonts w:ascii="Times New Roman" w:hAnsi="Times New Roman" w:cs="Times New Roman"/>
                <w:color w:val="000000"/>
                <w:sz w:val="20"/>
                <w:szCs w:val="20"/>
              </w:rPr>
              <w:t>0</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0</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0</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rPr>
                <w:rFonts w:ascii="Times New Roman" w:hAnsi="Times New Roman" w:cs="Times New Roman"/>
                <w:color w:val="000000"/>
                <w:sz w:val="20"/>
                <w:szCs w:val="20"/>
              </w:rPr>
            </w:pPr>
            <w:r w:rsidRPr="00D1313D">
              <w:rPr>
                <w:rFonts w:ascii="Times New Roman" w:hAnsi="Times New Roman" w:cs="Times New Roman"/>
                <w:color w:val="000000"/>
                <w:sz w:val="20"/>
                <w:szCs w:val="20"/>
              </w:rPr>
              <w:t>Смоленскэнерго</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624</w:t>
            </w: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721</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highlight w:val="yellow"/>
              </w:rPr>
            </w:pPr>
            <w:r w:rsidRPr="00D1313D">
              <w:rPr>
                <w:rFonts w:ascii="Times New Roman" w:hAnsi="Times New Roman" w:cs="Times New Roman"/>
                <w:sz w:val="20"/>
                <w:szCs w:val="20"/>
              </w:rPr>
              <w:t>309</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538</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1 908</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right"/>
              <w:rPr>
                <w:rFonts w:ascii="Times New Roman" w:hAnsi="Times New Roman" w:cs="Times New Roman"/>
                <w:i/>
                <w:iCs/>
                <w:color w:val="000000"/>
                <w:sz w:val="20"/>
                <w:szCs w:val="20"/>
              </w:rPr>
            </w:pPr>
            <w:r w:rsidRPr="00D1313D">
              <w:rPr>
                <w:rFonts w:ascii="Times New Roman" w:hAnsi="Times New Roman" w:cs="Times New Roman"/>
                <w:i/>
                <w:iCs/>
                <w:color w:val="000000"/>
                <w:sz w:val="20"/>
                <w:szCs w:val="20"/>
              </w:rPr>
              <w:t>ТПиР</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451</w:t>
            </w: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537</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highlight w:val="yellow"/>
              </w:rPr>
            </w:pPr>
            <w:r w:rsidRPr="00D1313D">
              <w:rPr>
                <w:rFonts w:ascii="Times New Roman" w:hAnsi="Times New Roman" w:cs="Times New Roman"/>
                <w:sz w:val="20"/>
                <w:szCs w:val="20"/>
              </w:rPr>
              <w:t>237</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523</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1 894</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right"/>
              <w:rPr>
                <w:rFonts w:ascii="Times New Roman" w:hAnsi="Times New Roman" w:cs="Times New Roman"/>
                <w:i/>
                <w:iCs/>
                <w:color w:val="000000"/>
                <w:sz w:val="20"/>
                <w:szCs w:val="20"/>
              </w:rPr>
            </w:pPr>
            <w:r w:rsidRPr="00D1313D">
              <w:rPr>
                <w:rFonts w:ascii="Times New Roman" w:hAnsi="Times New Roman" w:cs="Times New Roman"/>
                <w:i/>
                <w:iCs/>
                <w:color w:val="000000"/>
                <w:sz w:val="20"/>
                <w:szCs w:val="20"/>
              </w:rPr>
              <w:t>Новое строительство</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173</w:t>
            </w: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178</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highlight w:val="yellow"/>
              </w:rPr>
            </w:pPr>
            <w:r w:rsidRPr="00D1313D">
              <w:rPr>
                <w:rFonts w:ascii="Times New Roman" w:hAnsi="Times New Roman" w:cs="Times New Roman"/>
                <w:sz w:val="20"/>
                <w:szCs w:val="20"/>
              </w:rPr>
              <w:t>61</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14</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14</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right"/>
              <w:rPr>
                <w:rFonts w:ascii="Times New Roman" w:hAnsi="Times New Roman" w:cs="Times New Roman"/>
                <w:i/>
                <w:iCs/>
                <w:color w:val="000000"/>
                <w:sz w:val="20"/>
                <w:szCs w:val="20"/>
              </w:rPr>
            </w:pPr>
            <w:r w:rsidRPr="00D1313D">
              <w:rPr>
                <w:rFonts w:ascii="Times New Roman" w:hAnsi="Times New Roman" w:cs="Times New Roman"/>
                <w:i/>
                <w:iCs/>
                <w:color w:val="000000"/>
                <w:sz w:val="20"/>
                <w:szCs w:val="20"/>
              </w:rPr>
              <w:t>Прочее</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0</w:t>
            </w: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5</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highlight w:val="yellow"/>
              </w:rPr>
            </w:pPr>
            <w:r w:rsidRPr="00D1313D">
              <w:rPr>
                <w:rFonts w:ascii="Times New Roman" w:hAnsi="Times New Roman" w:cs="Times New Roman"/>
                <w:sz w:val="20"/>
                <w:szCs w:val="20"/>
              </w:rPr>
              <w:t>10</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0</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0</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rPr>
                <w:rFonts w:ascii="Times New Roman" w:hAnsi="Times New Roman" w:cs="Times New Roman"/>
                <w:color w:val="000000"/>
                <w:sz w:val="20"/>
                <w:szCs w:val="20"/>
              </w:rPr>
            </w:pPr>
            <w:r w:rsidRPr="00D1313D">
              <w:rPr>
                <w:rFonts w:ascii="Times New Roman" w:hAnsi="Times New Roman" w:cs="Times New Roman"/>
                <w:color w:val="000000"/>
                <w:sz w:val="20"/>
                <w:szCs w:val="20"/>
              </w:rPr>
              <w:t>Тамбовэнерго</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276</w:t>
            </w: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301</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highlight w:val="yellow"/>
              </w:rPr>
            </w:pPr>
            <w:r w:rsidRPr="00D1313D">
              <w:rPr>
                <w:rFonts w:ascii="Times New Roman" w:hAnsi="Times New Roman" w:cs="Times New Roman"/>
                <w:sz w:val="20"/>
                <w:szCs w:val="20"/>
              </w:rPr>
              <w:t>187</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189</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320</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right"/>
              <w:rPr>
                <w:rFonts w:ascii="Times New Roman" w:hAnsi="Times New Roman" w:cs="Times New Roman"/>
                <w:i/>
                <w:iCs/>
                <w:color w:val="000000"/>
                <w:sz w:val="20"/>
                <w:szCs w:val="20"/>
              </w:rPr>
            </w:pPr>
            <w:r w:rsidRPr="00D1313D">
              <w:rPr>
                <w:rFonts w:ascii="Times New Roman" w:hAnsi="Times New Roman" w:cs="Times New Roman"/>
                <w:i/>
                <w:iCs/>
                <w:color w:val="000000"/>
                <w:sz w:val="20"/>
                <w:szCs w:val="20"/>
              </w:rPr>
              <w:t>ТПиР</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255</w:t>
            </w: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278</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highlight w:val="yellow"/>
              </w:rPr>
            </w:pPr>
            <w:r w:rsidRPr="00D1313D">
              <w:rPr>
                <w:rFonts w:ascii="Times New Roman" w:hAnsi="Times New Roman" w:cs="Times New Roman"/>
                <w:sz w:val="20"/>
                <w:szCs w:val="20"/>
              </w:rPr>
              <w:t>187</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189</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320</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right"/>
              <w:rPr>
                <w:rFonts w:ascii="Times New Roman" w:hAnsi="Times New Roman" w:cs="Times New Roman"/>
                <w:i/>
                <w:iCs/>
                <w:color w:val="000000"/>
                <w:sz w:val="20"/>
                <w:szCs w:val="20"/>
              </w:rPr>
            </w:pPr>
            <w:r w:rsidRPr="00D1313D">
              <w:rPr>
                <w:rFonts w:ascii="Times New Roman" w:hAnsi="Times New Roman" w:cs="Times New Roman"/>
                <w:i/>
                <w:iCs/>
                <w:color w:val="000000"/>
                <w:sz w:val="20"/>
                <w:szCs w:val="20"/>
              </w:rPr>
              <w:t>Новое строительство</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21</w:t>
            </w: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21</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0</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0</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0</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right"/>
              <w:rPr>
                <w:rFonts w:ascii="Times New Roman" w:hAnsi="Times New Roman" w:cs="Times New Roman"/>
                <w:i/>
                <w:iCs/>
                <w:color w:val="000000"/>
                <w:sz w:val="20"/>
                <w:szCs w:val="20"/>
              </w:rPr>
            </w:pPr>
            <w:r w:rsidRPr="00D1313D">
              <w:rPr>
                <w:rFonts w:ascii="Times New Roman" w:hAnsi="Times New Roman" w:cs="Times New Roman"/>
                <w:i/>
                <w:iCs/>
                <w:color w:val="000000"/>
                <w:sz w:val="20"/>
                <w:szCs w:val="20"/>
              </w:rPr>
              <w:t>Прочее</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3</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0</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0</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0</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rPr>
                <w:rFonts w:ascii="Times New Roman" w:hAnsi="Times New Roman" w:cs="Times New Roman"/>
                <w:color w:val="000000"/>
                <w:sz w:val="20"/>
                <w:szCs w:val="20"/>
              </w:rPr>
            </w:pPr>
            <w:r w:rsidRPr="00D1313D">
              <w:rPr>
                <w:rFonts w:ascii="Times New Roman" w:hAnsi="Times New Roman" w:cs="Times New Roman"/>
                <w:color w:val="000000"/>
                <w:sz w:val="20"/>
                <w:szCs w:val="20"/>
              </w:rPr>
              <w:t>Тверьэнерго</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649</w:t>
            </w: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728</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highlight w:val="yellow"/>
              </w:rPr>
            </w:pPr>
            <w:r w:rsidRPr="00D1313D">
              <w:rPr>
                <w:rFonts w:ascii="Times New Roman" w:hAnsi="Times New Roman" w:cs="Times New Roman"/>
                <w:sz w:val="20"/>
                <w:szCs w:val="20"/>
              </w:rPr>
              <w:t>450</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780</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2 910</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right"/>
              <w:rPr>
                <w:rFonts w:ascii="Times New Roman" w:hAnsi="Times New Roman" w:cs="Times New Roman"/>
                <w:i/>
                <w:iCs/>
                <w:color w:val="000000"/>
                <w:sz w:val="20"/>
                <w:szCs w:val="20"/>
              </w:rPr>
            </w:pPr>
            <w:r w:rsidRPr="00D1313D">
              <w:rPr>
                <w:rFonts w:ascii="Times New Roman" w:hAnsi="Times New Roman" w:cs="Times New Roman"/>
                <w:i/>
                <w:iCs/>
                <w:color w:val="000000"/>
                <w:sz w:val="20"/>
                <w:szCs w:val="20"/>
              </w:rPr>
              <w:t>ТПиР</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559</w:t>
            </w: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639</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highlight w:val="yellow"/>
              </w:rPr>
            </w:pPr>
            <w:r w:rsidRPr="00D1313D">
              <w:rPr>
                <w:rFonts w:ascii="Times New Roman" w:hAnsi="Times New Roman" w:cs="Times New Roman"/>
                <w:sz w:val="20"/>
                <w:szCs w:val="20"/>
              </w:rPr>
              <w:t>395</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625</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1 515</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right"/>
              <w:rPr>
                <w:rFonts w:ascii="Times New Roman" w:hAnsi="Times New Roman" w:cs="Times New Roman"/>
                <w:i/>
                <w:iCs/>
                <w:color w:val="000000"/>
                <w:sz w:val="20"/>
                <w:szCs w:val="20"/>
              </w:rPr>
            </w:pPr>
            <w:r w:rsidRPr="00D1313D">
              <w:rPr>
                <w:rFonts w:ascii="Times New Roman" w:hAnsi="Times New Roman" w:cs="Times New Roman"/>
                <w:i/>
                <w:iCs/>
                <w:color w:val="000000"/>
                <w:sz w:val="20"/>
                <w:szCs w:val="20"/>
              </w:rPr>
              <w:t>Новое строительство</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90</w:t>
            </w: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90</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widowControl w:val="0"/>
              <w:autoSpaceDE w:val="0"/>
              <w:autoSpaceDN w:val="0"/>
              <w:adjustRightInd w:val="0"/>
              <w:jc w:val="center"/>
              <w:rPr>
                <w:rFonts w:ascii="Times New Roman" w:hAnsi="Times New Roman" w:cs="Times New Roman"/>
                <w:color w:val="000000"/>
                <w:sz w:val="20"/>
                <w:szCs w:val="20"/>
                <w:highlight w:val="yellow"/>
              </w:rPr>
            </w:pPr>
            <w:r w:rsidRPr="00D1313D">
              <w:rPr>
                <w:rFonts w:ascii="Times New Roman" w:hAnsi="Times New Roman" w:cs="Times New Roman"/>
                <w:color w:val="000000"/>
                <w:sz w:val="20"/>
                <w:szCs w:val="20"/>
              </w:rPr>
              <w:t>55</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155</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1 395</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right"/>
              <w:rPr>
                <w:rFonts w:ascii="Times New Roman" w:hAnsi="Times New Roman" w:cs="Times New Roman"/>
                <w:i/>
                <w:iCs/>
                <w:color w:val="000000"/>
                <w:sz w:val="20"/>
                <w:szCs w:val="20"/>
              </w:rPr>
            </w:pPr>
            <w:r w:rsidRPr="00D1313D">
              <w:rPr>
                <w:rFonts w:ascii="Times New Roman" w:hAnsi="Times New Roman" w:cs="Times New Roman"/>
                <w:i/>
                <w:iCs/>
                <w:color w:val="000000"/>
                <w:sz w:val="20"/>
                <w:szCs w:val="20"/>
              </w:rPr>
              <w:t>Прочее</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widowControl w:val="0"/>
              <w:autoSpaceDE w:val="0"/>
              <w:autoSpaceDN w:val="0"/>
              <w:adjustRightInd w:val="0"/>
              <w:jc w:val="center"/>
              <w:rPr>
                <w:rFonts w:ascii="Times New Roman" w:hAnsi="Times New Roman" w:cs="Times New Roman"/>
                <w:color w:val="000000"/>
                <w:sz w:val="20"/>
                <w:szCs w:val="20"/>
                <w:highlight w:val="yellow"/>
              </w:rPr>
            </w:pPr>
            <w:r w:rsidRPr="00D1313D">
              <w:rPr>
                <w:rFonts w:ascii="Times New Roman" w:hAnsi="Times New Roman" w:cs="Times New Roman"/>
                <w:color w:val="000000"/>
                <w:sz w:val="20"/>
                <w:szCs w:val="20"/>
              </w:rPr>
              <w:t>0</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0</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0</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rPr>
                <w:rFonts w:ascii="Times New Roman" w:hAnsi="Times New Roman" w:cs="Times New Roman"/>
                <w:color w:val="000000"/>
                <w:sz w:val="20"/>
                <w:szCs w:val="20"/>
              </w:rPr>
            </w:pPr>
            <w:r w:rsidRPr="00D1313D">
              <w:rPr>
                <w:rFonts w:ascii="Times New Roman" w:hAnsi="Times New Roman" w:cs="Times New Roman"/>
                <w:color w:val="000000"/>
                <w:sz w:val="20"/>
                <w:szCs w:val="20"/>
              </w:rPr>
              <w:t>Ярэнерго</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526</w:t>
            </w: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581</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highlight w:val="yellow"/>
              </w:rPr>
            </w:pPr>
            <w:r w:rsidRPr="00D1313D">
              <w:rPr>
                <w:rFonts w:ascii="Times New Roman" w:hAnsi="Times New Roman" w:cs="Times New Roman"/>
                <w:sz w:val="20"/>
                <w:szCs w:val="20"/>
              </w:rPr>
              <w:t>556</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1 175</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2 443</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right"/>
              <w:rPr>
                <w:rFonts w:ascii="Times New Roman" w:hAnsi="Times New Roman" w:cs="Times New Roman"/>
                <w:i/>
                <w:iCs/>
                <w:color w:val="000000"/>
                <w:sz w:val="20"/>
                <w:szCs w:val="20"/>
              </w:rPr>
            </w:pPr>
            <w:r w:rsidRPr="00D1313D">
              <w:rPr>
                <w:rFonts w:ascii="Times New Roman" w:hAnsi="Times New Roman" w:cs="Times New Roman"/>
                <w:i/>
                <w:iCs/>
                <w:color w:val="000000"/>
                <w:sz w:val="20"/>
                <w:szCs w:val="20"/>
              </w:rPr>
              <w:t>ТПиР</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402</w:t>
            </w: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456</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highlight w:val="yellow"/>
              </w:rPr>
            </w:pPr>
            <w:r w:rsidRPr="00D1313D">
              <w:rPr>
                <w:rFonts w:ascii="Times New Roman" w:hAnsi="Times New Roman" w:cs="Times New Roman"/>
                <w:sz w:val="20"/>
                <w:szCs w:val="20"/>
              </w:rPr>
              <w:t>145</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1 016</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2 045</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right"/>
              <w:rPr>
                <w:rFonts w:ascii="Times New Roman" w:hAnsi="Times New Roman" w:cs="Times New Roman"/>
                <w:i/>
                <w:iCs/>
                <w:color w:val="000000"/>
                <w:sz w:val="20"/>
                <w:szCs w:val="20"/>
              </w:rPr>
            </w:pPr>
            <w:r w:rsidRPr="00D1313D">
              <w:rPr>
                <w:rFonts w:ascii="Times New Roman" w:hAnsi="Times New Roman" w:cs="Times New Roman"/>
                <w:i/>
                <w:iCs/>
                <w:color w:val="000000"/>
                <w:sz w:val="20"/>
                <w:szCs w:val="20"/>
              </w:rPr>
              <w:t>Новое строительство</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125</w:t>
            </w: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125</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highlight w:val="yellow"/>
              </w:rPr>
            </w:pPr>
            <w:r w:rsidRPr="00D1313D">
              <w:rPr>
                <w:rFonts w:ascii="Times New Roman" w:hAnsi="Times New Roman" w:cs="Times New Roman"/>
                <w:sz w:val="20"/>
                <w:szCs w:val="20"/>
              </w:rPr>
              <w:t>402</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160</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397</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right"/>
              <w:rPr>
                <w:rFonts w:ascii="Times New Roman" w:hAnsi="Times New Roman" w:cs="Times New Roman"/>
                <w:i/>
                <w:iCs/>
                <w:color w:val="000000"/>
                <w:sz w:val="20"/>
                <w:szCs w:val="20"/>
              </w:rPr>
            </w:pPr>
            <w:r w:rsidRPr="00D1313D">
              <w:rPr>
                <w:rFonts w:ascii="Times New Roman" w:hAnsi="Times New Roman" w:cs="Times New Roman"/>
                <w:i/>
                <w:iCs/>
                <w:color w:val="000000"/>
                <w:sz w:val="20"/>
                <w:szCs w:val="20"/>
              </w:rPr>
              <w:t>Прочее</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25</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highlight w:val="yellow"/>
              </w:rPr>
            </w:pPr>
            <w:r w:rsidRPr="00D1313D">
              <w:rPr>
                <w:rFonts w:ascii="Times New Roman" w:hAnsi="Times New Roman" w:cs="Times New Roman"/>
                <w:sz w:val="20"/>
                <w:szCs w:val="20"/>
              </w:rPr>
              <w:t>10</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0</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0</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tcPr>
          <w:p w:rsidR="001F1433" w:rsidRPr="00D1313D" w:rsidRDefault="001F1433" w:rsidP="0078036A">
            <w:pPr>
              <w:rPr>
                <w:rFonts w:ascii="Times New Roman" w:hAnsi="Times New Roman" w:cs="Times New Roman"/>
                <w:color w:val="000000"/>
                <w:sz w:val="20"/>
                <w:szCs w:val="20"/>
              </w:rPr>
            </w:pPr>
            <w:r w:rsidRPr="00D1313D">
              <w:rPr>
                <w:rFonts w:ascii="Times New Roman" w:hAnsi="Times New Roman" w:cs="Times New Roman"/>
                <w:color w:val="000000"/>
                <w:sz w:val="20"/>
                <w:szCs w:val="20"/>
              </w:rPr>
              <w:t>ИА МРСК</w:t>
            </w:r>
          </w:p>
        </w:tc>
        <w:tc>
          <w:tcPr>
            <w:tcW w:w="1471" w:type="dxa"/>
            <w:tcBorders>
              <w:top w:val="single" w:sz="8" w:space="0" w:color="auto"/>
              <w:left w:val="single" w:sz="8" w:space="0" w:color="auto"/>
              <w:bottom w:val="single" w:sz="8" w:space="0" w:color="auto"/>
              <w:right w:val="single" w:sz="8" w:space="0" w:color="auto"/>
            </w:tcBorders>
            <w:noWrap/>
          </w:tcPr>
          <w:p w:rsidR="001F1433" w:rsidRPr="00D1313D" w:rsidRDefault="001F1433" w:rsidP="0078036A">
            <w:pPr>
              <w:jc w:val="center"/>
              <w:rPr>
                <w:rFonts w:ascii="Times New Roman" w:hAnsi="Times New Roman" w:cs="Times New Roman"/>
                <w:color w:val="000000"/>
                <w:sz w:val="20"/>
                <w:szCs w:val="20"/>
              </w:rPr>
            </w:pPr>
          </w:p>
        </w:tc>
        <w:tc>
          <w:tcPr>
            <w:tcW w:w="1337" w:type="dxa"/>
            <w:tcBorders>
              <w:top w:val="single" w:sz="8" w:space="0" w:color="auto"/>
              <w:left w:val="single" w:sz="8" w:space="0" w:color="auto"/>
              <w:bottom w:val="single" w:sz="8" w:space="0" w:color="auto"/>
              <w:right w:val="single" w:sz="8" w:space="0" w:color="auto"/>
            </w:tcBorders>
            <w:noWrap/>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9</w:t>
            </w:r>
          </w:p>
        </w:tc>
        <w:tc>
          <w:tcPr>
            <w:tcW w:w="1187" w:type="dxa"/>
            <w:tcBorders>
              <w:top w:val="single" w:sz="8" w:space="0" w:color="auto"/>
              <w:left w:val="single" w:sz="8" w:space="0" w:color="auto"/>
              <w:bottom w:val="single" w:sz="8" w:space="0" w:color="auto"/>
              <w:right w:val="single" w:sz="8" w:space="0" w:color="auto"/>
            </w:tcBorders>
            <w:noWrap/>
          </w:tcPr>
          <w:p w:rsidR="001F1433" w:rsidRPr="00D1313D" w:rsidRDefault="001F1433" w:rsidP="0078036A">
            <w:pPr>
              <w:jc w:val="center"/>
              <w:rPr>
                <w:rFonts w:ascii="Times New Roman" w:hAnsi="Times New Roman" w:cs="Times New Roman"/>
                <w:color w:val="000000"/>
                <w:sz w:val="20"/>
                <w:szCs w:val="20"/>
              </w:rPr>
            </w:pPr>
          </w:p>
        </w:tc>
        <w:tc>
          <w:tcPr>
            <w:tcW w:w="840" w:type="dxa"/>
            <w:tcBorders>
              <w:top w:val="single" w:sz="8" w:space="0" w:color="auto"/>
              <w:left w:val="single" w:sz="8" w:space="0" w:color="auto"/>
              <w:bottom w:val="single" w:sz="8" w:space="0" w:color="auto"/>
              <w:right w:val="single" w:sz="8" w:space="0" w:color="auto"/>
            </w:tcBorders>
            <w:noWrap/>
          </w:tcPr>
          <w:p w:rsidR="001F1433" w:rsidRPr="00D1313D" w:rsidRDefault="001F1433" w:rsidP="0078036A">
            <w:pPr>
              <w:jc w:val="center"/>
              <w:rPr>
                <w:rFonts w:ascii="Times New Roman" w:hAnsi="Times New Roman" w:cs="Times New Roman"/>
                <w:color w:val="000000"/>
                <w:sz w:val="20"/>
                <w:szCs w:val="20"/>
              </w:rPr>
            </w:pPr>
          </w:p>
        </w:tc>
        <w:tc>
          <w:tcPr>
            <w:tcW w:w="960" w:type="dxa"/>
            <w:tcBorders>
              <w:top w:val="single" w:sz="8" w:space="0" w:color="auto"/>
              <w:left w:val="single" w:sz="8" w:space="0" w:color="auto"/>
              <w:bottom w:val="single" w:sz="8" w:space="0" w:color="auto"/>
              <w:right w:val="single" w:sz="8" w:space="0" w:color="auto"/>
            </w:tcBorders>
            <w:noWrap/>
          </w:tcPr>
          <w:p w:rsidR="001F1433" w:rsidRPr="00D1313D" w:rsidRDefault="001F1433" w:rsidP="0078036A">
            <w:pPr>
              <w:jc w:val="center"/>
              <w:rPr>
                <w:rFonts w:ascii="Times New Roman" w:hAnsi="Times New Roman" w:cs="Times New Roman"/>
                <w:color w:val="000000"/>
                <w:sz w:val="20"/>
                <w:szCs w:val="20"/>
              </w:rPr>
            </w:pP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tcPr>
          <w:p w:rsidR="001F1433" w:rsidRPr="00D1313D" w:rsidRDefault="001F1433" w:rsidP="0078036A">
            <w:pPr>
              <w:jc w:val="right"/>
              <w:rPr>
                <w:rFonts w:ascii="Times New Roman" w:hAnsi="Times New Roman" w:cs="Times New Roman"/>
                <w:color w:val="000000"/>
                <w:sz w:val="20"/>
                <w:szCs w:val="20"/>
              </w:rPr>
            </w:pPr>
            <w:r w:rsidRPr="00D1313D">
              <w:rPr>
                <w:rFonts w:ascii="Times New Roman" w:hAnsi="Times New Roman" w:cs="Times New Roman"/>
                <w:i/>
                <w:iCs/>
                <w:color w:val="000000"/>
                <w:sz w:val="20"/>
                <w:szCs w:val="20"/>
              </w:rPr>
              <w:t>ТПиР</w:t>
            </w:r>
          </w:p>
        </w:tc>
        <w:tc>
          <w:tcPr>
            <w:tcW w:w="1471" w:type="dxa"/>
            <w:tcBorders>
              <w:top w:val="single" w:sz="8" w:space="0" w:color="auto"/>
              <w:left w:val="single" w:sz="8" w:space="0" w:color="auto"/>
              <w:bottom w:val="single" w:sz="8" w:space="0" w:color="auto"/>
              <w:right w:val="single" w:sz="8" w:space="0" w:color="auto"/>
            </w:tcBorders>
            <w:noWrap/>
          </w:tcPr>
          <w:p w:rsidR="001F1433" w:rsidRPr="00D1313D" w:rsidRDefault="001F1433" w:rsidP="0078036A">
            <w:pPr>
              <w:jc w:val="center"/>
              <w:rPr>
                <w:rFonts w:ascii="Times New Roman" w:hAnsi="Times New Roman" w:cs="Times New Roman"/>
                <w:color w:val="000000"/>
                <w:sz w:val="20"/>
                <w:szCs w:val="20"/>
              </w:rPr>
            </w:pPr>
          </w:p>
        </w:tc>
        <w:tc>
          <w:tcPr>
            <w:tcW w:w="1337" w:type="dxa"/>
            <w:tcBorders>
              <w:top w:val="single" w:sz="8" w:space="0" w:color="auto"/>
              <w:left w:val="single" w:sz="8" w:space="0" w:color="auto"/>
              <w:bottom w:val="single" w:sz="8" w:space="0" w:color="auto"/>
              <w:right w:val="single" w:sz="8" w:space="0" w:color="auto"/>
            </w:tcBorders>
            <w:noWrap/>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9</w:t>
            </w:r>
          </w:p>
        </w:tc>
        <w:tc>
          <w:tcPr>
            <w:tcW w:w="1187" w:type="dxa"/>
            <w:tcBorders>
              <w:top w:val="single" w:sz="8" w:space="0" w:color="auto"/>
              <w:left w:val="single" w:sz="8" w:space="0" w:color="auto"/>
              <w:bottom w:val="single" w:sz="8" w:space="0" w:color="auto"/>
              <w:right w:val="single" w:sz="8" w:space="0" w:color="auto"/>
            </w:tcBorders>
            <w:noWrap/>
          </w:tcPr>
          <w:p w:rsidR="001F1433" w:rsidRPr="00D1313D" w:rsidRDefault="001F1433" w:rsidP="0078036A">
            <w:pPr>
              <w:jc w:val="center"/>
              <w:rPr>
                <w:rFonts w:ascii="Times New Roman" w:hAnsi="Times New Roman" w:cs="Times New Roman"/>
                <w:color w:val="000000"/>
                <w:sz w:val="20"/>
                <w:szCs w:val="20"/>
              </w:rPr>
            </w:pPr>
          </w:p>
        </w:tc>
        <w:tc>
          <w:tcPr>
            <w:tcW w:w="840" w:type="dxa"/>
            <w:tcBorders>
              <w:top w:val="single" w:sz="8" w:space="0" w:color="auto"/>
              <w:left w:val="single" w:sz="8" w:space="0" w:color="auto"/>
              <w:bottom w:val="single" w:sz="8" w:space="0" w:color="auto"/>
              <w:right w:val="single" w:sz="8" w:space="0" w:color="auto"/>
            </w:tcBorders>
            <w:noWrap/>
          </w:tcPr>
          <w:p w:rsidR="001F1433" w:rsidRPr="00D1313D" w:rsidRDefault="001F1433" w:rsidP="0078036A">
            <w:pPr>
              <w:jc w:val="center"/>
              <w:rPr>
                <w:rFonts w:ascii="Times New Roman" w:hAnsi="Times New Roman" w:cs="Times New Roman"/>
                <w:color w:val="000000"/>
                <w:sz w:val="20"/>
                <w:szCs w:val="20"/>
              </w:rPr>
            </w:pPr>
          </w:p>
        </w:tc>
        <w:tc>
          <w:tcPr>
            <w:tcW w:w="960" w:type="dxa"/>
            <w:tcBorders>
              <w:top w:val="single" w:sz="8" w:space="0" w:color="auto"/>
              <w:left w:val="single" w:sz="8" w:space="0" w:color="auto"/>
              <w:bottom w:val="single" w:sz="8" w:space="0" w:color="auto"/>
              <w:right w:val="single" w:sz="8" w:space="0" w:color="auto"/>
            </w:tcBorders>
            <w:noWrap/>
          </w:tcPr>
          <w:p w:rsidR="001F1433" w:rsidRPr="00D1313D" w:rsidRDefault="001F1433" w:rsidP="0078036A">
            <w:pPr>
              <w:jc w:val="center"/>
              <w:rPr>
                <w:rFonts w:ascii="Times New Roman" w:hAnsi="Times New Roman" w:cs="Times New Roman"/>
                <w:color w:val="000000"/>
                <w:sz w:val="20"/>
                <w:szCs w:val="20"/>
              </w:rPr>
            </w:pP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right"/>
              <w:rPr>
                <w:rFonts w:ascii="Times New Roman" w:hAnsi="Times New Roman" w:cs="Times New Roman"/>
                <w:color w:val="000000"/>
                <w:sz w:val="20"/>
                <w:szCs w:val="20"/>
              </w:rPr>
            </w:pPr>
            <w:r w:rsidRPr="00D1313D">
              <w:rPr>
                <w:rFonts w:ascii="Times New Roman" w:hAnsi="Times New Roman" w:cs="Times New Roman"/>
                <w:i/>
                <w:iCs/>
                <w:color w:val="000000"/>
                <w:sz w:val="20"/>
                <w:szCs w:val="20"/>
              </w:rPr>
              <w:t>Новое строительство</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tcPr>
          <w:p w:rsidR="001F1433" w:rsidRPr="00D1313D" w:rsidRDefault="001F1433" w:rsidP="0078036A">
            <w:pPr>
              <w:jc w:val="right"/>
              <w:rPr>
                <w:rFonts w:ascii="Times New Roman" w:hAnsi="Times New Roman" w:cs="Times New Roman"/>
                <w:color w:val="000000"/>
                <w:sz w:val="20"/>
                <w:szCs w:val="20"/>
              </w:rPr>
            </w:pPr>
            <w:r w:rsidRPr="00D1313D">
              <w:rPr>
                <w:rFonts w:ascii="Times New Roman" w:hAnsi="Times New Roman" w:cs="Times New Roman"/>
                <w:i/>
                <w:iCs/>
                <w:color w:val="000000"/>
                <w:sz w:val="20"/>
                <w:szCs w:val="20"/>
              </w:rPr>
              <w:t>Прочее</w:t>
            </w:r>
          </w:p>
        </w:tc>
        <w:tc>
          <w:tcPr>
            <w:tcW w:w="1471" w:type="dxa"/>
            <w:tcBorders>
              <w:top w:val="single" w:sz="8" w:space="0" w:color="auto"/>
              <w:left w:val="single" w:sz="8" w:space="0" w:color="auto"/>
              <w:bottom w:val="single" w:sz="8" w:space="0" w:color="auto"/>
              <w:right w:val="single" w:sz="8" w:space="0" w:color="auto"/>
            </w:tcBorders>
            <w:noWrap/>
          </w:tcPr>
          <w:p w:rsidR="001F1433" w:rsidRPr="00D1313D" w:rsidRDefault="001F1433" w:rsidP="0078036A">
            <w:pPr>
              <w:jc w:val="center"/>
              <w:rPr>
                <w:rFonts w:ascii="Times New Roman" w:hAnsi="Times New Roman" w:cs="Times New Roman"/>
                <w:color w:val="000000"/>
                <w:sz w:val="20"/>
                <w:szCs w:val="20"/>
              </w:rPr>
            </w:pPr>
          </w:p>
        </w:tc>
        <w:tc>
          <w:tcPr>
            <w:tcW w:w="1337" w:type="dxa"/>
            <w:tcBorders>
              <w:top w:val="single" w:sz="8" w:space="0" w:color="auto"/>
              <w:left w:val="single" w:sz="8" w:space="0" w:color="auto"/>
              <w:bottom w:val="single" w:sz="8" w:space="0" w:color="auto"/>
              <w:right w:val="single" w:sz="8" w:space="0" w:color="auto"/>
            </w:tcBorders>
            <w:noWrap/>
          </w:tcPr>
          <w:p w:rsidR="001F1433" w:rsidRPr="00D1313D" w:rsidRDefault="001F1433" w:rsidP="0078036A">
            <w:pPr>
              <w:jc w:val="center"/>
              <w:rPr>
                <w:rFonts w:ascii="Times New Roman" w:hAnsi="Times New Roman" w:cs="Times New Roman"/>
                <w:color w:val="000000"/>
                <w:sz w:val="20"/>
                <w:szCs w:val="20"/>
              </w:rPr>
            </w:pPr>
          </w:p>
        </w:tc>
        <w:tc>
          <w:tcPr>
            <w:tcW w:w="1187" w:type="dxa"/>
            <w:tcBorders>
              <w:top w:val="single" w:sz="8" w:space="0" w:color="auto"/>
              <w:left w:val="single" w:sz="8" w:space="0" w:color="auto"/>
              <w:bottom w:val="single" w:sz="8" w:space="0" w:color="auto"/>
              <w:right w:val="single" w:sz="8" w:space="0" w:color="auto"/>
            </w:tcBorders>
            <w:noWrap/>
          </w:tcPr>
          <w:p w:rsidR="001F1433" w:rsidRPr="00D1313D" w:rsidRDefault="001F1433" w:rsidP="0078036A">
            <w:pPr>
              <w:jc w:val="center"/>
              <w:rPr>
                <w:rFonts w:ascii="Times New Roman" w:hAnsi="Times New Roman" w:cs="Times New Roman"/>
                <w:color w:val="000000"/>
                <w:sz w:val="20"/>
                <w:szCs w:val="20"/>
              </w:rPr>
            </w:pPr>
          </w:p>
        </w:tc>
        <w:tc>
          <w:tcPr>
            <w:tcW w:w="840" w:type="dxa"/>
            <w:tcBorders>
              <w:top w:val="single" w:sz="8" w:space="0" w:color="auto"/>
              <w:left w:val="single" w:sz="8" w:space="0" w:color="auto"/>
              <w:bottom w:val="single" w:sz="8" w:space="0" w:color="auto"/>
              <w:right w:val="single" w:sz="8" w:space="0" w:color="auto"/>
            </w:tcBorders>
            <w:noWrap/>
          </w:tcPr>
          <w:p w:rsidR="001F1433" w:rsidRPr="00D1313D" w:rsidRDefault="001F1433" w:rsidP="0078036A">
            <w:pPr>
              <w:jc w:val="center"/>
              <w:rPr>
                <w:rFonts w:ascii="Times New Roman" w:hAnsi="Times New Roman" w:cs="Times New Roman"/>
                <w:color w:val="000000"/>
                <w:sz w:val="20"/>
                <w:szCs w:val="20"/>
              </w:rPr>
            </w:pPr>
          </w:p>
        </w:tc>
        <w:tc>
          <w:tcPr>
            <w:tcW w:w="960" w:type="dxa"/>
            <w:tcBorders>
              <w:top w:val="single" w:sz="8" w:space="0" w:color="auto"/>
              <w:left w:val="single" w:sz="8" w:space="0" w:color="auto"/>
              <w:bottom w:val="single" w:sz="8" w:space="0" w:color="auto"/>
              <w:right w:val="single" w:sz="8" w:space="0" w:color="auto"/>
            </w:tcBorders>
            <w:noWrap/>
          </w:tcPr>
          <w:p w:rsidR="001F1433" w:rsidRPr="00D1313D" w:rsidRDefault="001F1433" w:rsidP="0078036A">
            <w:pPr>
              <w:jc w:val="center"/>
              <w:rPr>
                <w:rFonts w:ascii="Times New Roman" w:hAnsi="Times New Roman" w:cs="Times New Roman"/>
                <w:color w:val="000000"/>
                <w:sz w:val="20"/>
                <w:szCs w:val="20"/>
              </w:rPr>
            </w:pP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rPr>
                <w:rFonts w:ascii="Times New Roman" w:hAnsi="Times New Roman" w:cs="Times New Roman"/>
                <w:color w:val="000000"/>
                <w:sz w:val="20"/>
                <w:szCs w:val="20"/>
              </w:rPr>
            </w:pPr>
            <w:r w:rsidRPr="00D1313D">
              <w:rPr>
                <w:rFonts w:ascii="Times New Roman" w:hAnsi="Times New Roman" w:cs="Times New Roman"/>
                <w:color w:val="000000"/>
                <w:sz w:val="20"/>
                <w:szCs w:val="20"/>
              </w:rPr>
              <w:t>Итого по МРСК Центра</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8 203</w:t>
            </w: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9 071</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sz w:val="20"/>
                <w:szCs w:val="20"/>
              </w:rPr>
              <w:t>6 684</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9 915</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16 881</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right"/>
              <w:rPr>
                <w:rFonts w:ascii="Times New Roman" w:hAnsi="Times New Roman" w:cs="Times New Roman"/>
                <w:i/>
                <w:iCs/>
                <w:color w:val="000000"/>
                <w:sz w:val="20"/>
                <w:szCs w:val="20"/>
              </w:rPr>
            </w:pPr>
            <w:r w:rsidRPr="00D1313D">
              <w:rPr>
                <w:rFonts w:ascii="Times New Roman" w:hAnsi="Times New Roman" w:cs="Times New Roman"/>
                <w:i/>
                <w:iCs/>
                <w:color w:val="000000"/>
                <w:sz w:val="20"/>
                <w:szCs w:val="20"/>
              </w:rPr>
              <w:t>ТПиР</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5 010</w:t>
            </w: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5 596</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highlight w:val="yellow"/>
              </w:rPr>
            </w:pPr>
            <w:r w:rsidRPr="00D1313D">
              <w:rPr>
                <w:rFonts w:ascii="Times New Roman" w:hAnsi="Times New Roman" w:cs="Times New Roman"/>
                <w:sz w:val="20"/>
                <w:szCs w:val="20"/>
              </w:rPr>
              <w:t>3 032</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7 053</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11 926</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right"/>
              <w:rPr>
                <w:rFonts w:ascii="Times New Roman" w:hAnsi="Times New Roman" w:cs="Times New Roman"/>
                <w:i/>
                <w:iCs/>
                <w:color w:val="000000"/>
                <w:sz w:val="20"/>
                <w:szCs w:val="20"/>
              </w:rPr>
            </w:pPr>
            <w:r w:rsidRPr="00D1313D">
              <w:rPr>
                <w:rFonts w:ascii="Times New Roman" w:hAnsi="Times New Roman" w:cs="Times New Roman"/>
                <w:i/>
                <w:iCs/>
                <w:color w:val="000000"/>
                <w:sz w:val="20"/>
                <w:szCs w:val="20"/>
              </w:rPr>
              <w:t>Новое строительство</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 xml:space="preserve">2 941 </w:t>
            </w: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3 194</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widowControl w:val="0"/>
              <w:autoSpaceDE w:val="0"/>
              <w:autoSpaceDN w:val="0"/>
              <w:adjustRightInd w:val="0"/>
              <w:jc w:val="center"/>
              <w:rPr>
                <w:rFonts w:ascii="Times New Roman" w:hAnsi="Times New Roman" w:cs="Times New Roman"/>
                <w:color w:val="000000"/>
                <w:sz w:val="20"/>
                <w:szCs w:val="20"/>
                <w:highlight w:val="yellow"/>
              </w:rPr>
            </w:pPr>
            <w:r w:rsidRPr="00D1313D">
              <w:rPr>
                <w:rFonts w:ascii="Times New Roman" w:hAnsi="Times New Roman" w:cs="Times New Roman"/>
                <w:sz w:val="20"/>
                <w:szCs w:val="20"/>
              </w:rPr>
              <w:t>3 598</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2 863</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4 955</w:t>
            </w:r>
          </w:p>
        </w:tc>
      </w:tr>
      <w:tr w:rsidR="001F1433" w:rsidRPr="0033165A">
        <w:trPr>
          <w:trHeight w:val="20"/>
        </w:trPr>
        <w:tc>
          <w:tcPr>
            <w:tcW w:w="3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right"/>
              <w:rPr>
                <w:rFonts w:ascii="Times New Roman" w:hAnsi="Times New Roman" w:cs="Times New Roman"/>
                <w:i/>
                <w:iCs/>
                <w:color w:val="000000"/>
                <w:sz w:val="20"/>
                <w:szCs w:val="20"/>
              </w:rPr>
            </w:pPr>
            <w:r w:rsidRPr="00D1313D">
              <w:rPr>
                <w:rFonts w:ascii="Times New Roman" w:hAnsi="Times New Roman" w:cs="Times New Roman"/>
                <w:i/>
                <w:iCs/>
                <w:color w:val="000000"/>
                <w:sz w:val="20"/>
                <w:szCs w:val="20"/>
              </w:rPr>
              <w:t>Прочее</w:t>
            </w:r>
          </w:p>
        </w:tc>
        <w:tc>
          <w:tcPr>
            <w:tcW w:w="1471"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252</w:t>
            </w:r>
          </w:p>
        </w:tc>
        <w:tc>
          <w:tcPr>
            <w:tcW w:w="133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282</w:t>
            </w:r>
          </w:p>
        </w:tc>
        <w:tc>
          <w:tcPr>
            <w:tcW w:w="1187"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widowControl w:val="0"/>
              <w:autoSpaceDE w:val="0"/>
              <w:autoSpaceDN w:val="0"/>
              <w:adjustRightInd w:val="0"/>
              <w:jc w:val="center"/>
              <w:rPr>
                <w:rFonts w:ascii="Times New Roman" w:hAnsi="Times New Roman" w:cs="Times New Roman"/>
                <w:color w:val="000000"/>
                <w:sz w:val="20"/>
                <w:szCs w:val="20"/>
                <w:highlight w:val="yellow"/>
              </w:rPr>
            </w:pPr>
            <w:r w:rsidRPr="00D1313D">
              <w:rPr>
                <w:rFonts w:ascii="Times New Roman" w:hAnsi="Times New Roman" w:cs="Times New Roman"/>
                <w:sz w:val="20"/>
                <w:szCs w:val="20"/>
              </w:rPr>
              <w:t>54</w:t>
            </w:r>
          </w:p>
        </w:tc>
        <w:tc>
          <w:tcPr>
            <w:tcW w:w="84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0</w:t>
            </w:r>
          </w:p>
        </w:tc>
        <w:tc>
          <w:tcPr>
            <w:tcW w:w="960" w:type="dxa"/>
            <w:tcBorders>
              <w:top w:val="single" w:sz="8" w:space="0" w:color="auto"/>
              <w:left w:val="single" w:sz="8" w:space="0" w:color="auto"/>
              <w:bottom w:val="single" w:sz="8" w:space="0" w:color="auto"/>
              <w:right w:val="single" w:sz="8" w:space="0" w:color="auto"/>
            </w:tcBorders>
            <w:noWrap/>
            <w:vAlign w:val="bottom"/>
          </w:tcPr>
          <w:p w:rsidR="001F1433" w:rsidRPr="00D1313D" w:rsidRDefault="001F1433" w:rsidP="0078036A">
            <w:pPr>
              <w:jc w:val="center"/>
              <w:rPr>
                <w:rFonts w:ascii="Times New Roman" w:hAnsi="Times New Roman" w:cs="Times New Roman"/>
                <w:color w:val="000000"/>
                <w:sz w:val="20"/>
                <w:szCs w:val="20"/>
              </w:rPr>
            </w:pPr>
            <w:r w:rsidRPr="00D1313D">
              <w:rPr>
                <w:rFonts w:ascii="Times New Roman" w:hAnsi="Times New Roman" w:cs="Times New Roman"/>
                <w:color w:val="000000"/>
                <w:sz w:val="20"/>
                <w:szCs w:val="20"/>
              </w:rPr>
              <w:t>0</w:t>
            </w:r>
          </w:p>
        </w:tc>
      </w:tr>
    </w:tbl>
    <w:p w:rsidR="001F1433" w:rsidRDefault="001F1433" w:rsidP="0078036A">
      <w:pPr>
        <w:pStyle w:val="ConsPlusNormal"/>
        <w:widowControl/>
        <w:ind w:firstLine="0"/>
        <w:jc w:val="both"/>
        <w:rPr>
          <w:rFonts w:ascii="Times New Roman" w:hAnsi="Times New Roman" w:cs="Times New Roman"/>
          <w:sz w:val="28"/>
          <w:szCs w:val="28"/>
        </w:rPr>
      </w:pPr>
    </w:p>
    <w:p w:rsidR="001F1433" w:rsidRPr="006A7E47" w:rsidRDefault="001F1433" w:rsidP="0078036A">
      <w:pPr>
        <w:pStyle w:val="ConsPlusNormal"/>
        <w:widowControl/>
        <w:jc w:val="center"/>
        <w:rPr>
          <w:rFonts w:ascii="Times New Roman" w:hAnsi="Times New Roman" w:cs="Times New Roman"/>
        </w:rPr>
      </w:pPr>
      <w:r w:rsidRPr="001F49AB" w:rsidDel="001F49AB">
        <w:rPr>
          <w:rFonts w:ascii="Times New Roman" w:hAnsi="Times New Roman" w:cs="Times New Roman"/>
        </w:rPr>
        <w:t xml:space="preserve"> </w:t>
      </w:r>
      <w:r w:rsidRPr="00E13A29">
        <w:rPr>
          <w:rFonts w:ascii="Times New Roman" w:hAnsi="Times New Roman" w:cs="Times New Roman"/>
          <w:noProof/>
        </w:rPr>
        <w:pict>
          <v:shape id="Рисунок 11" o:spid="_x0000_i1035" type="#_x0000_t75" style="width:435pt;height:492pt;visibility:visible">
            <v:imagedata r:id="rId49" o:title=""/>
          </v:shape>
        </w:pict>
      </w:r>
    </w:p>
    <w:p w:rsidR="001F1433" w:rsidRDefault="001F1433" w:rsidP="0078036A">
      <w:pPr>
        <w:pStyle w:val="ConsPlusNormal"/>
        <w:widowControl/>
        <w:jc w:val="center"/>
        <w:rPr>
          <w:rFonts w:ascii="Times New Roman" w:hAnsi="Times New Roman" w:cs="Times New Roman"/>
          <w:sz w:val="24"/>
          <w:szCs w:val="24"/>
          <w:lang w:val="en-US"/>
        </w:rPr>
      </w:pPr>
    </w:p>
    <w:p w:rsidR="001F1433" w:rsidRDefault="001F1433" w:rsidP="009E5305">
      <w:pPr>
        <w:pStyle w:val="ConsPlusNormal"/>
        <w:widowControl/>
        <w:numPr>
          <w:ilvl w:val="0"/>
          <w:numId w:val="27"/>
        </w:numPr>
        <w:tabs>
          <w:tab w:val="left" w:pos="0"/>
        </w:tabs>
        <w:jc w:val="both"/>
        <w:rPr>
          <w:rFonts w:ascii="Times New Roman" w:hAnsi="Times New Roman" w:cs="Times New Roman"/>
          <w:sz w:val="24"/>
          <w:szCs w:val="24"/>
        </w:rPr>
      </w:pPr>
      <w:r>
        <w:rPr>
          <w:rFonts w:ascii="Times New Roman" w:hAnsi="Times New Roman" w:cs="Times New Roman"/>
          <w:sz w:val="24"/>
          <w:szCs w:val="24"/>
        </w:rPr>
        <w:t>В</w:t>
      </w:r>
      <w:r w:rsidRPr="001E37BD">
        <w:rPr>
          <w:rFonts w:ascii="Times New Roman" w:hAnsi="Times New Roman" w:cs="Times New Roman"/>
          <w:sz w:val="24"/>
          <w:szCs w:val="24"/>
        </w:rPr>
        <w:t xml:space="preserve"> ближайши</w:t>
      </w:r>
      <w:r>
        <w:rPr>
          <w:rFonts w:ascii="Times New Roman" w:hAnsi="Times New Roman" w:cs="Times New Roman"/>
          <w:sz w:val="24"/>
          <w:szCs w:val="24"/>
        </w:rPr>
        <w:t>й</w:t>
      </w:r>
      <w:r w:rsidRPr="001E37BD">
        <w:rPr>
          <w:rFonts w:ascii="Times New Roman" w:hAnsi="Times New Roman" w:cs="Times New Roman"/>
          <w:sz w:val="24"/>
          <w:szCs w:val="24"/>
        </w:rPr>
        <w:t xml:space="preserve"> год имеет место динамика снижения инвестиций по сравнению с 2008 годом</w:t>
      </w:r>
      <w:r>
        <w:rPr>
          <w:rFonts w:ascii="Times New Roman" w:hAnsi="Times New Roman" w:cs="Times New Roman"/>
          <w:sz w:val="24"/>
          <w:szCs w:val="24"/>
        </w:rPr>
        <w:t>.</w:t>
      </w:r>
      <w:r w:rsidRPr="001E37BD">
        <w:rPr>
          <w:rFonts w:ascii="Times New Roman" w:hAnsi="Times New Roman" w:cs="Times New Roman"/>
          <w:sz w:val="24"/>
          <w:szCs w:val="24"/>
        </w:rPr>
        <w:t xml:space="preserve"> </w:t>
      </w:r>
      <w:r>
        <w:rPr>
          <w:rFonts w:ascii="Times New Roman" w:hAnsi="Times New Roman" w:cs="Times New Roman"/>
          <w:sz w:val="24"/>
          <w:szCs w:val="24"/>
        </w:rPr>
        <w:t xml:space="preserve">Так </w:t>
      </w:r>
      <w:r w:rsidRPr="001E37BD">
        <w:rPr>
          <w:rFonts w:ascii="Times New Roman" w:hAnsi="Times New Roman" w:cs="Times New Roman"/>
          <w:sz w:val="24"/>
          <w:szCs w:val="24"/>
        </w:rPr>
        <w:t xml:space="preserve">в 2009 году объем освоения составит </w:t>
      </w:r>
      <w:r>
        <w:rPr>
          <w:rFonts w:ascii="Times New Roman" w:hAnsi="Times New Roman" w:cs="Times New Roman"/>
          <w:sz w:val="24"/>
          <w:szCs w:val="24"/>
        </w:rPr>
        <w:t>6684</w:t>
      </w:r>
      <w:r w:rsidRPr="001E37BD">
        <w:rPr>
          <w:rFonts w:ascii="Times New Roman" w:hAnsi="Times New Roman" w:cs="Times New Roman"/>
          <w:sz w:val="24"/>
          <w:szCs w:val="24"/>
        </w:rPr>
        <w:t xml:space="preserve"> млн</w:t>
      </w:r>
      <w:r>
        <w:rPr>
          <w:rFonts w:ascii="Times New Roman" w:hAnsi="Times New Roman" w:cs="Times New Roman"/>
          <w:sz w:val="24"/>
          <w:szCs w:val="24"/>
        </w:rPr>
        <w:t xml:space="preserve"> </w:t>
      </w:r>
      <w:r w:rsidRPr="001E37BD">
        <w:rPr>
          <w:rFonts w:ascii="Times New Roman" w:hAnsi="Times New Roman" w:cs="Times New Roman"/>
          <w:sz w:val="24"/>
          <w:szCs w:val="24"/>
        </w:rPr>
        <w:t>р</w:t>
      </w:r>
      <w:r>
        <w:rPr>
          <w:rFonts w:ascii="Times New Roman" w:hAnsi="Times New Roman" w:cs="Times New Roman"/>
          <w:sz w:val="24"/>
          <w:szCs w:val="24"/>
        </w:rPr>
        <w:t>уб</w:t>
      </w:r>
      <w:r w:rsidRPr="001E37BD">
        <w:rPr>
          <w:rFonts w:ascii="Times New Roman" w:hAnsi="Times New Roman" w:cs="Times New Roman"/>
          <w:sz w:val="24"/>
          <w:szCs w:val="24"/>
        </w:rPr>
        <w:t>. в 2010 году  объем капитальных вложений составит 9 915 млн</w:t>
      </w:r>
      <w:r>
        <w:rPr>
          <w:rFonts w:ascii="Times New Roman" w:hAnsi="Times New Roman" w:cs="Times New Roman"/>
          <w:sz w:val="24"/>
          <w:szCs w:val="24"/>
        </w:rPr>
        <w:t xml:space="preserve"> </w:t>
      </w:r>
      <w:r w:rsidRPr="001E37BD">
        <w:rPr>
          <w:rFonts w:ascii="Times New Roman" w:hAnsi="Times New Roman" w:cs="Times New Roman"/>
          <w:sz w:val="24"/>
          <w:szCs w:val="24"/>
        </w:rPr>
        <w:t>р</w:t>
      </w:r>
      <w:r>
        <w:rPr>
          <w:rFonts w:ascii="Times New Roman" w:hAnsi="Times New Roman" w:cs="Times New Roman"/>
          <w:sz w:val="24"/>
          <w:szCs w:val="24"/>
        </w:rPr>
        <w:t>уб</w:t>
      </w:r>
      <w:r w:rsidRPr="001E37BD">
        <w:rPr>
          <w:rFonts w:ascii="Times New Roman" w:hAnsi="Times New Roman" w:cs="Times New Roman"/>
          <w:sz w:val="24"/>
          <w:szCs w:val="24"/>
        </w:rPr>
        <w:t>., что соответственно 109,4% к 2008</w:t>
      </w:r>
      <w:r>
        <w:rPr>
          <w:rFonts w:ascii="Times New Roman" w:hAnsi="Times New Roman" w:cs="Times New Roman"/>
          <w:sz w:val="24"/>
          <w:szCs w:val="24"/>
        </w:rPr>
        <w:t xml:space="preserve"> </w:t>
      </w:r>
      <w:r w:rsidRPr="001E37BD">
        <w:rPr>
          <w:rFonts w:ascii="Times New Roman" w:hAnsi="Times New Roman" w:cs="Times New Roman"/>
          <w:sz w:val="24"/>
          <w:szCs w:val="24"/>
        </w:rPr>
        <w:t>г. и 206,6% к 2009</w:t>
      </w:r>
      <w:r>
        <w:rPr>
          <w:rFonts w:ascii="Times New Roman" w:hAnsi="Times New Roman" w:cs="Times New Roman"/>
          <w:sz w:val="24"/>
          <w:szCs w:val="24"/>
        </w:rPr>
        <w:t xml:space="preserve"> </w:t>
      </w:r>
      <w:r w:rsidRPr="001E37BD">
        <w:rPr>
          <w:rFonts w:ascii="Times New Roman" w:hAnsi="Times New Roman" w:cs="Times New Roman"/>
          <w:sz w:val="24"/>
          <w:szCs w:val="24"/>
        </w:rPr>
        <w:t>г. В 2011</w:t>
      </w:r>
      <w:r>
        <w:rPr>
          <w:rFonts w:ascii="Times New Roman" w:hAnsi="Times New Roman" w:cs="Times New Roman"/>
          <w:sz w:val="24"/>
          <w:szCs w:val="24"/>
        </w:rPr>
        <w:t xml:space="preserve"> </w:t>
      </w:r>
      <w:r w:rsidRPr="001E37BD">
        <w:rPr>
          <w:rFonts w:ascii="Times New Roman" w:hAnsi="Times New Roman" w:cs="Times New Roman"/>
          <w:sz w:val="24"/>
          <w:szCs w:val="24"/>
        </w:rPr>
        <w:t>г. динамика сохраниться и составит 16 881 млн</w:t>
      </w:r>
      <w:r>
        <w:rPr>
          <w:rFonts w:ascii="Times New Roman" w:hAnsi="Times New Roman" w:cs="Times New Roman"/>
          <w:sz w:val="24"/>
          <w:szCs w:val="24"/>
        </w:rPr>
        <w:t xml:space="preserve"> </w:t>
      </w:r>
      <w:r w:rsidRPr="001E37BD">
        <w:rPr>
          <w:rFonts w:ascii="Times New Roman" w:hAnsi="Times New Roman" w:cs="Times New Roman"/>
          <w:sz w:val="24"/>
          <w:szCs w:val="24"/>
        </w:rPr>
        <w:t>р</w:t>
      </w:r>
      <w:r>
        <w:rPr>
          <w:rFonts w:ascii="Times New Roman" w:hAnsi="Times New Roman" w:cs="Times New Roman"/>
          <w:sz w:val="24"/>
          <w:szCs w:val="24"/>
        </w:rPr>
        <w:t>уб</w:t>
      </w:r>
      <w:r w:rsidRPr="001E37BD">
        <w:rPr>
          <w:rFonts w:ascii="Times New Roman" w:hAnsi="Times New Roman" w:cs="Times New Roman"/>
          <w:sz w:val="24"/>
          <w:szCs w:val="24"/>
        </w:rPr>
        <w:t>. или 170,3% в сопоставлении с 2010</w:t>
      </w:r>
      <w:r>
        <w:rPr>
          <w:rFonts w:ascii="Times New Roman" w:hAnsi="Times New Roman" w:cs="Times New Roman"/>
          <w:sz w:val="24"/>
          <w:szCs w:val="24"/>
        </w:rPr>
        <w:t xml:space="preserve"> </w:t>
      </w:r>
      <w:r w:rsidRPr="001E37BD">
        <w:rPr>
          <w:rFonts w:ascii="Times New Roman" w:hAnsi="Times New Roman" w:cs="Times New Roman"/>
          <w:sz w:val="24"/>
          <w:szCs w:val="24"/>
        </w:rPr>
        <w:t>г.</w:t>
      </w:r>
      <w:r>
        <w:rPr>
          <w:rFonts w:ascii="Times New Roman" w:hAnsi="Times New Roman" w:cs="Times New Roman"/>
          <w:sz w:val="24"/>
          <w:szCs w:val="24"/>
        </w:rPr>
        <w:t xml:space="preserve"> </w:t>
      </w:r>
    </w:p>
    <w:p w:rsidR="001F1433" w:rsidRDefault="001F1433" w:rsidP="009E5305">
      <w:pPr>
        <w:pStyle w:val="ConsPlusNormal"/>
        <w:widowControl/>
        <w:numPr>
          <w:ilvl w:val="0"/>
          <w:numId w:val="27"/>
        </w:numPr>
        <w:tabs>
          <w:tab w:val="left" w:pos="0"/>
        </w:tabs>
        <w:jc w:val="both"/>
        <w:rPr>
          <w:rFonts w:ascii="Times New Roman" w:hAnsi="Times New Roman" w:cs="Times New Roman"/>
          <w:sz w:val="24"/>
          <w:szCs w:val="24"/>
        </w:rPr>
      </w:pPr>
      <w:r>
        <w:rPr>
          <w:rFonts w:ascii="Times New Roman" w:hAnsi="Times New Roman" w:cs="Times New Roman"/>
          <w:sz w:val="24"/>
          <w:szCs w:val="24"/>
        </w:rPr>
        <w:t xml:space="preserve">Всего </w:t>
      </w:r>
      <w:r w:rsidRPr="001E37BD">
        <w:rPr>
          <w:rFonts w:ascii="Times New Roman" w:hAnsi="Times New Roman" w:cs="Times New Roman"/>
          <w:sz w:val="24"/>
          <w:szCs w:val="24"/>
        </w:rPr>
        <w:t>за период 2009</w:t>
      </w:r>
      <w:r>
        <w:rPr>
          <w:rFonts w:ascii="Times New Roman" w:hAnsi="Times New Roman" w:cs="Times New Roman"/>
          <w:sz w:val="24"/>
          <w:szCs w:val="24"/>
        </w:rPr>
        <w:t xml:space="preserve"> </w:t>
      </w:r>
      <w:r w:rsidRPr="00C068AB">
        <w:rPr>
          <w:sz w:val="24"/>
          <w:szCs w:val="24"/>
        </w:rPr>
        <w:t>—</w:t>
      </w:r>
      <w:r>
        <w:rPr>
          <w:sz w:val="28"/>
          <w:szCs w:val="28"/>
        </w:rPr>
        <w:t xml:space="preserve"> </w:t>
      </w:r>
      <w:r w:rsidRPr="001E37BD">
        <w:rPr>
          <w:rFonts w:ascii="Times New Roman" w:hAnsi="Times New Roman" w:cs="Times New Roman"/>
          <w:sz w:val="24"/>
          <w:szCs w:val="24"/>
        </w:rPr>
        <w:t>2011 гг</w:t>
      </w:r>
      <w:r>
        <w:rPr>
          <w:rFonts w:ascii="Times New Roman" w:hAnsi="Times New Roman" w:cs="Times New Roman"/>
          <w:sz w:val="24"/>
          <w:szCs w:val="24"/>
        </w:rPr>
        <w:t>.</w:t>
      </w:r>
      <w:r w:rsidRPr="001E37BD">
        <w:rPr>
          <w:rFonts w:ascii="Times New Roman" w:hAnsi="Times New Roman" w:cs="Times New Roman"/>
          <w:sz w:val="24"/>
          <w:szCs w:val="24"/>
        </w:rPr>
        <w:t xml:space="preserve"> планируется освоить </w:t>
      </w:r>
      <w:r>
        <w:rPr>
          <w:rFonts w:ascii="Times New Roman" w:hAnsi="Times New Roman" w:cs="Times New Roman"/>
          <w:sz w:val="24"/>
          <w:szCs w:val="24"/>
        </w:rPr>
        <w:t>33480</w:t>
      </w:r>
      <w:r w:rsidRPr="001E37BD">
        <w:rPr>
          <w:rFonts w:ascii="Times New Roman" w:hAnsi="Times New Roman" w:cs="Times New Roman"/>
          <w:sz w:val="24"/>
          <w:szCs w:val="24"/>
        </w:rPr>
        <w:t xml:space="preserve"> млн</w:t>
      </w:r>
      <w:r>
        <w:rPr>
          <w:rFonts w:ascii="Times New Roman" w:hAnsi="Times New Roman" w:cs="Times New Roman"/>
          <w:sz w:val="24"/>
          <w:szCs w:val="24"/>
        </w:rPr>
        <w:t xml:space="preserve"> </w:t>
      </w:r>
      <w:r w:rsidRPr="001E37BD">
        <w:rPr>
          <w:rFonts w:ascii="Times New Roman" w:hAnsi="Times New Roman" w:cs="Times New Roman"/>
          <w:sz w:val="24"/>
          <w:szCs w:val="24"/>
        </w:rPr>
        <w:t xml:space="preserve">руб. капитальных вложений, из них на ТП и Р будет направлено </w:t>
      </w:r>
      <w:r>
        <w:rPr>
          <w:rFonts w:ascii="Times New Roman" w:hAnsi="Times New Roman" w:cs="Times New Roman"/>
          <w:sz w:val="24"/>
          <w:szCs w:val="24"/>
        </w:rPr>
        <w:t>22 011</w:t>
      </w:r>
      <w:r w:rsidRPr="001E37BD">
        <w:rPr>
          <w:rFonts w:ascii="Times New Roman" w:hAnsi="Times New Roman" w:cs="Times New Roman"/>
          <w:sz w:val="24"/>
          <w:szCs w:val="24"/>
        </w:rPr>
        <w:t xml:space="preserve"> млн.руб., на новое строительство и расширение </w:t>
      </w:r>
      <w:r>
        <w:rPr>
          <w:rFonts w:ascii="Times New Roman" w:hAnsi="Times New Roman" w:cs="Times New Roman"/>
          <w:sz w:val="24"/>
          <w:szCs w:val="24"/>
        </w:rPr>
        <w:t>11 416</w:t>
      </w:r>
      <w:r w:rsidRPr="001E37BD">
        <w:rPr>
          <w:rFonts w:ascii="Times New Roman" w:hAnsi="Times New Roman" w:cs="Times New Roman"/>
          <w:sz w:val="24"/>
          <w:szCs w:val="24"/>
        </w:rPr>
        <w:t xml:space="preserve"> млн.руб., прочие</w:t>
      </w:r>
      <w:r>
        <w:rPr>
          <w:rFonts w:ascii="Times New Roman" w:hAnsi="Times New Roman" w:cs="Times New Roman"/>
          <w:sz w:val="24"/>
          <w:szCs w:val="24"/>
        </w:rPr>
        <w:t xml:space="preserve"> </w:t>
      </w:r>
      <w:r w:rsidRPr="00C068AB">
        <w:rPr>
          <w:sz w:val="24"/>
          <w:szCs w:val="24"/>
        </w:rPr>
        <w:t>—</w:t>
      </w:r>
      <w:r>
        <w:rPr>
          <w:sz w:val="28"/>
          <w:szCs w:val="28"/>
        </w:rPr>
        <w:t xml:space="preserve"> </w:t>
      </w:r>
      <w:r>
        <w:rPr>
          <w:rFonts w:ascii="Times New Roman" w:hAnsi="Times New Roman" w:cs="Times New Roman"/>
          <w:sz w:val="24"/>
          <w:szCs w:val="24"/>
        </w:rPr>
        <w:t>54</w:t>
      </w:r>
      <w:r w:rsidRPr="001E37BD">
        <w:rPr>
          <w:rFonts w:ascii="Times New Roman" w:hAnsi="Times New Roman" w:cs="Times New Roman"/>
          <w:sz w:val="24"/>
          <w:szCs w:val="24"/>
        </w:rPr>
        <w:t xml:space="preserve"> млн</w:t>
      </w:r>
      <w:r>
        <w:rPr>
          <w:rFonts w:ascii="Times New Roman" w:hAnsi="Times New Roman" w:cs="Times New Roman"/>
          <w:sz w:val="24"/>
          <w:szCs w:val="24"/>
        </w:rPr>
        <w:t xml:space="preserve"> </w:t>
      </w:r>
      <w:r w:rsidRPr="001E37BD">
        <w:rPr>
          <w:rFonts w:ascii="Times New Roman" w:hAnsi="Times New Roman" w:cs="Times New Roman"/>
          <w:sz w:val="24"/>
          <w:szCs w:val="24"/>
        </w:rPr>
        <w:t>руб.</w:t>
      </w:r>
    </w:p>
    <w:p w:rsidR="001F1433" w:rsidRPr="00417C1D" w:rsidRDefault="001F1433" w:rsidP="009E5305">
      <w:pPr>
        <w:pStyle w:val="ConsPlusNormal"/>
        <w:widowControl/>
        <w:numPr>
          <w:ilvl w:val="0"/>
          <w:numId w:val="27"/>
        </w:numPr>
        <w:tabs>
          <w:tab w:val="left" w:pos="0"/>
        </w:tabs>
        <w:ind w:right="174"/>
        <w:jc w:val="both"/>
        <w:rPr>
          <w:rFonts w:ascii="Times New Roman" w:hAnsi="Times New Roman" w:cs="Times New Roman"/>
        </w:rPr>
      </w:pPr>
      <w:r w:rsidRPr="001C0EE3">
        <w:rPr>
          <w:rFonts w:ascii="Times New Roman" w:hAnsi="Times New Roman" w:cs="Times New Roman"/>
          <w:sz w:val="24"/>
          <w:szCs w:val="24"/>
        </w:rPr>
        <w:t xml:space="preserve">Увеличение объема финансирования инвестиционной программы во многом стало возможно за счет перехода ряда филиалов </w:t>
      </w:r>
      <w:r>
        <w:rPr>
          <w:rFonts w:ascii="Times New Roman" w:hAnsi="Times New Roman" w:cs="Times New Roman"/>
          <w:sz w:val="24"/>
          <w:szCs w:val="24"/>
        </w:rPr>
        <w:t>К</w:t>
      </w:r>
      <w:r w:rsidRPr="001C0EE3">
        <w:rPr>
          <w:rFonts w:ascii="Times New Roman" w:hAnsi="Times New Roman" w:cs="Times New Roman"/>
          <w:sz w:val="24"/>
          <w:szCs w:val="24"/>
        </w:rPr>
        <w:t>омпании на метод тарифного регулирования RAB, с привлечением заемного капитала. Также основными источниками финансирования ИПР 2009</w:t>
      </w:r>
      <w:r>
        <w:rPr>
          <w:rFonts w:ascii="Times New Roman" w:hAnsi="Times New Roman" w:cs="Times New Roman"/>
          <w:sz w:val="24"/>
          <w:szCs w:val="24"/>
        </w:rPr>
        <w:t xml:space="preserve"> </w:t>
      </w:r>
      <w:r w:rsidRPr="00C068AB">
        <w:rPr>
          <w:sz w:val="24"/>
          <w:szCs w:val="24"/>
        </w:rPr>
        <w:t>—</w:t>
      </w:r>
      <w:r>
        <w:rPr>
          <w:sz w:val="28"/>
          <w:szCs w:val="28"/>
        </w:rPr>
        <w:t xml:space="preserve"> </w:t>
      </w:r>
      <w:r w:rsidRPr="001C0EE3">
        <w:rPr>
          <w:rFonts w:ascii="Times New Roman" w:hAnsi="Times New Roman" w:cs="Times New Roman"/>
          <w:sz w:val="24"/>
          <w:szCs w:val="24"/>
        </w:rPr>
        <w:t>2011 являются собственные средства</w:t>
      </w:r>
      <w:r>
        <w:rPr>
          <w:rFonts w:ascii="Times New Roman" w:hAnsi="Times New Roman" w:cs="Times New Roman"/>
          <w:sz w:val="24"/>
          <w:szCs w:val="24"/>
        </w:rPr>
        <w:t xml:space="preserve"> </w:t>
      </w:r>
      <w:r w:rsidRPr="00C068AB">
        <w:rPr>
          <w:sz w:val="24"/>
          <w:szCs w:val="24"/>
        </w:rPr>
        <w:t>—</w:t>
      </w:r>
      <w:r>
        <w:rPr>
          <w:sz w:val="28"/>
          <w:szCs w:val="28"/>
        </w:rPr>
        <w:t xml:space="preserve"> </w:t>
      </w:r>
      <w:r w:rsidRPr="001C0EE3">
        <w:rPr>
          <w:rFonts w:ascii="Times New Roman" w:hAnsi="Times New Roman" w:cs="Times New Roman"/>
          <w:sz w:val="24"/>
          <w:szCs w:val="24"/>
        </w:rPr>
        <w:t>амортизационные отчисления и прибыль от технологического присоединения.</w:t>
      </w:r>
    </w:p>
    <w:p w:rsidR="001F1433" w:rsidRDefault="001F1433">
      <w:pPr>
        <w:rPr>
          <w:rFonts w:ascii="Times New Roman" w:hAnsi="Times New Roman" w:cs="Times New Roman"/>
          <w:b/>
          <w:bCs/>
          <w:sz w:val="28"/>
          <w:szCs w:val="28"/>
        </w:rPr>
      </w:pPr>
      <w:r>
        <w:rPr>
          <w:rFonts w:ascii="Times New Roman" w:hAnsi="Times New Roman" w:cs="Times New Roman"/>
          <w:b/>
          <w:bCs/>
          <w:sz w:val="28"/>
          <w:szCs w:val="28"/>
        </w:rPr>
        <w:br w:type="page"/>
        <w:t>Внедрение RAB</w:t>
      </w:r>
    </w:p>
    <w:p w:rsidR="001F1433" w:rsidRPr="007D633A" w:rsidRDefault="001F1433" w:rsidP="007D633A">
      <w:pPr>
        <w:spacing w:after="0" w:line="240" w:lineRule="auto"/>
        <w:ind w:firstLine="709"/>
        <w:jc w:val="both"/>
        <w:rPr>
          <w:rFonts w:ascii="Times New Roman" w:hAnsi="Times New Roman" w:cs="Times New Roman"/>
          <w:lang w:eastAsia="ru-RU"/>
        </w:rPr>
      </w:pPr>
      <w:r w:rsidRPr="007D633A">
        <w:rPr>
          <w:rFonts w:ascii="Times New Roman" w:hAnsi="Times New Roman" w:cs="Times New Roman"/>
          <w:lang w:eastAsia="ru-RU"/>
        </w:rPr>
        <w:t>Метод доходности инвестированного капитала (RAB</w:t>
      </w:r>
      <w:r>
        <w:rPr>
          <w:rFonts w:ascii="Times New Roman" w:hAnsi="Times New Roman" w:cs="Times New Roman"/>
          <w:sz w:val="24"/>
          <w:szCs w:val="24"/>
        </w:rPr>
        <w:t xml:space="preserve"> </w:t>
      </w:r>
      <w:r w:rsidRPr="00C068AB">
        <w:rPr>
          <w:sz w:val="24"/>
          <w:szCs w:val="24"/>
        </w:rPr>
        <w:t>—</w:t>
      </w:r>
      <w:r>
        <w:rPr>
          <w:sz w:val="28"/>
          <w:szCs w:val="28"/>
        </w:rPr>
        <w:t xml:space="preserve"> </w:t>
      </w:r>
      <w:r w:rsidRPr="007D633A">
        <w:rPr>
          <w:rFonts w:ascii="Times New Roman" w:hAnsi="Times New Roman" w:cs="Times New Roman"/>
          <w:lang w:eastAsia="ru-RU"/>
        </w:rPr>
        <w:t>Regulatory Аsset Вase)</w:t>
      </w:r>
      <w:r>
        <w:rPr>
          <w:rFonts w:ascii="Times New Roman" w:hAnsi="Times New Roman" w:cs="Times New Roman"/>
          <w:sz w:val="24"/>
          <w:szCs w:val="24"/>
        </w:rPr>
        <w:t xml:space="preserve"> </w:t>
      </w:r>
      <w:r w:rsidRPr="00C068AB">
        <w:rPr>
          <w:sz w:val="24"/>
          <w:szCs w:val="24"/>
        </w:rPr>
        <w:t>—</w:t>
      </w:r>
      <w:r>
        <w:rPr>
          <w:sz w:val="28"/>
          <w:szCs w:val="28"/>
        </w:rPr>
        <w:t xml:space="preserve"> </w:t>
      </w:r>
      <w:r w:rsidRPr="007D633A">
        <w:rPr>
          <w:rFonts w:ascii="Times New Roman" w:hAnsi="Times New Roman" w:cs="Times New Roman"/>
          <w:lang w:eastAsia="ru-RU"/>
        </w:rPr>
        <w:t xml:space="preserve">принципиально новый для России метод регулирования инфраструктурных монополий, обеспечивающий долгосрочные прозрачные «правила игры» для инвесторов. </w:t>
      </w:r>
    </w:p>
    <w:p w:rsidR="001F1433" w:rsidRPr="007D633A" w:rsidRDefault="001F1433" w:rsidP="007D633A">
      <w:pPr>
        <w:spacing w:after="0" w:line="240" w:lineRule="auto"/>
        <w:ind w:firstLine="709"/>
        <w:jc w:val="both"/>
        <w:rPr>
          <w:rFonts w:ascii="Times New Roman" w:hAnsi="Times New Roman" w:cs="Times New Roman"/>
          <w:lang w:eastAsia="ru-RU"/>
        </w:rPr>
      </w:pPr>
      <w:r w:rsidRPr="007D633A">
        <w:rPr>
          <w:rFonts w:ascii="Times New Roman" w:hAnsi="Times New Roman" w:cs="Times New Roman"/>
          <w:lang w:eastAsia="ru-RU"/>
        </w:rPr>
        <w:t>RAB-регулирование представляет собой систем</w:t>
      </w:r>
      <w:r>
        <w:rPr>
          <w:rFonts w:ascii="Times New Roman" w:hAnsi="Times New Roman" w:cs="Times New Roman"/>
          <w:lang w:eastAsia="ru-RU"/>
        </w:rPr>
        <w:t>у</w:t>
      </w:r>
      <w:r w:rsidRPr="007D633A">
        <w:rPr>
          <w:rFonts w:ascii="Times New Roman" w:hAnsi="Times New Roman" w:cs="Times New Roman"/>
          <w:lang w:eastAsia="ru-RU"/>
        </w:rPr>
        <w:t xml:space="preserve"> тарифообразования на основе долгосрочного регулирован</w:t>
      </w:r>
      <w:r>
        <w:rPr>
          <w:rFonts w:ascii="Times New Roman" w:hAnsi="Times New Roman" w:cs="Times New Roman"/>
          <w:lang w:eastAsia="ru-RU"/>
        </w:rPr>
        <w:t>ия тарифов, направленную</w:t>
      </w:r>
      <w:r w:rsidRPr="007D633A">
        <w:rPr>
          <w:rFonts w:ascii="Times New Roman" w:hAnsi="Times New Roman" w:cs="Times New Roman"/>
          <w:lang w:eastAsia="ru-RU"/>
        </w:rPr>
        <w:t xml:space="preserve"> на привлечение инвестиций для строительства и модернизации сетевой инфраструктуры и стимулирование </w:t>
      </w:r>
      <w:r>
        <w:rPr>
          <w:rFonts w:ascii="Times New Roman" w:hAnsi="Times New Roman" w:cs="Times New Roman"/>
          <w:lang w:eastAsia="ru-RU"/>
        </w:rPr>
        <w:t xml:space="preserve">повышения </w:t>
      </w:r>
      <w:r w:rsidRPr="007D633A">
        <w:rPr>
          <w:rFonts w:ascii="Times New Roman" w:hAnsi="Times New Roman" w:cs="Times New Roman"/>
          <w:lang w:eastAsia="ru-RU"/>
        </w:rPr>
        <w:t xml:space="preserve">эффективности расходов сетевых организаций. В мировой практике имеется значительный и довольно успешный опыт применения RAB в регулировании и других отраслей с ограниченной конкуренцией. Этот метод был создан и впервые применен в Великобритании.  </w:t>
      </w:r>
      <w:r>
        <w:rPr>
          <w:rFonts w:ascii="Times New Roman" w:hAnsi="Times New Roman" w:cs="Times New Roman"/>
          <w:lang w:eastAsia="ru-RU"/>
        </w:rPr>
        <w:t>В настоящее время</w:t>
      </w:r>
      <w:r w:rsidRPr="007D633A">
        <w:rPr>
          <w:rFonts w:ascii="Times New Roman" w:hAnsi="Times New Roman" w:cs="Times New Roman"/>
          <w:lang w:eastAsia="ru-RU"/>
        </w:rPr>
        <w:t xml:space="preserve"> RAB-регулирование широко распространено в мире.  </w:t>
      </w:r>
    </w:p>
    <w:p w:rsidR="001F1433" w:rsidRPr="007D633A" w:rsidRDefault="001F1433" w:rsidP="007D633A">
      <w:pPr>
        <w:spacing w:after="0" w:line="240" w:lineRule="auto"/>
        <w:ind w:firstLine="709"/>
        <w:jc w:val="both"/>
        <w:rPr>
          <w:rFonts w:ascii="Times New Roman" w:hAnsi="Times New Roman" w:cs="Times New Roman"/>
          <w:lang w:eastAsia="ru-RU"/>
        </w:rPr>
      </w:pPr>
      <w:r w:rsidRPr="007D633A">
        <w:rPr>
          <w:rFonts w:ascii="Times New Roman" w:hAnsi="Times New Roman" w:cs="Times New Roman"/>
          <w:lang w:eastAsia="ru-RU"/>
        </w:rPr>
        <w:t>Основным принципом методологии является обеспечение возврата вложенных в активы компании средств за установленный период и получение нормированного дохода.  Норма доходности, определяемая государством, должна соответствовать уровню рисков в сетевых компаниях и обеспечивать привлекательность отрасли для инвесторов.</w:t>
      </w:r>
    </w:p>
    <w:p w:rsidR="001F1433" w:rsidRPr="007D633A" w:rsidRDefault="001F1433" w:rsidP="007D633A">
      <w:pPr>
        <w:spacing w:after="0" w:line="240" w:lineRule="auto"/>
        <w:ind w:firstLine="709"/>
        <w:jc w:val="both"/>
        <w:rPr>
          <w:rFonts w:ascii="Times New Roman" w:hAnsi="Times New Roman" w:cs="Times New Roman"/>
          <w:lang w:eastAsia="ru-RU"/>
        </w:rPr>
      </w:pPr>
      <w:r w:rsidRPr="007D633A">
        <w:rPr>
          <w:rFonts w:ascii="Times New Roman" w:hAnsi="Times New Roman" w:cs="Times New Roman"/>
          <w:lang w:eastAsia="ru-RU"/>
        </w:rPr>
        <w:t>В состав НВВ включаются операционные расходы компании, средства на возврат акционерного и заемного капитала, а также средства под выплату дохода на базу инвестированного капитала. Основная статья</w:t>
      </w:r>
      <w:r>
        <w:rPr>
          <w:rFonts w:ascii="Times New Roman" w:hAnsi="Times New Roman" w:cs="Times New Roman"/>
          <w:lang w:eastAsia="ru-RU"/>
        </w:rPr>
        <w:t>,</w:t>
      </w:r>
      <w:r w:rsidRPr="007D633A">
        <w:rPr>
          <w:rFonts w:ascii="Times New Roman" w:hAnsi="Times New Roman" w:cs="Times New Roman"/>
          <w:lang w:eastAsia="ru-RU"/>
        </w:rPr>
        <w:t xml:space="preserve"> на которую сетевые компании могут иметь влияние</w:t>
      </w:r>
      <w:r>
        <w:rPr>
          <w:rFonts w:ascii="Times New Roman" w:hAnsi="Times New Roman" w:cs="Times New Roman"/>
          <w:lang w:eastAsia="ru-RU"/>
        </w:rPr>
        <w:t>,</w:t>
      </w:r>
      <w:r>
        <w:rPr>
          <w:rFonts w:ascii="Times New Roman" w:hAnsi="Times New Roman" w:cs="Times New Roman"/>
          <w:sz w:val="24"/>
          <w:szCs w:val="24"/>
        </w:rPr>
        <w:t xml:space="preserve">  </w:t>
      </w:r>
      <w:r w:rsidRPr="00C068AB">
        <w:rPr>
          <w:sz w:val="24"/>
          <w:szCs w:val="24"/>
        </w:rPr>
        <w:t>—</w:t>
      </w:r>
      <w:r>
        <w:rPr>
          <w:sz w:val="28"/>
          <w:szCs w:val="28"/>
        </w:rPr>
        <w:t xml:space="preserve"> </w:t>
      </w:r>
      <w:r w:rsidRPr="007D633A">
        <w:rPr>
          <w:rFonts w:ascii="Times New Roman" w:hAnsi="Times New Roman" w:cs="Times New Roman"/>
          <w:lang w:eastAsia="ru-RU"/>
        </w:rPr>
        <w:t>это операционные расходы (далее</w:t>
      </w:r>
      <w:r>
        <w:rPr>
          <w:rFonts w:ascii="Times New Roman" w:hAnsi="Times New Roman" w:cs="Times New Roman"/>
          <w:sz w:val="24"/>
          <w:szCs w:val="24"/>
        </w:rPr>
        <w:t xml:space="preserve"> </w:t>
      </w:r>
      <w:r w:rsidRPr="00C068AB">
        <w:rPr>
          <w:sz w:val="24"/>
          <w:szCs w:val="24"/>
        </w:rPr>
        <w:t>—</w:t>
      </w:r>
      <w:r>
        <w:rPr>
          <w:sz w:val="28"/>
          <w:szCs w:val="28"/>
        </w:rPr>
        <w:t xml:space="preserve"> </w:t>
      </w:r>
      <w:r w:rsidRPr="007D633A">
        <w:rPr>
          <w:rFonts w:ascii="Times New Roman" w:hAnsi="Times New Roman" w:cs="Times New Roman"/>
          <w:lang w:eastAsia="ru-RU"/>
        </w:rPr>
        <w:t>ОРEX). Базовый уровень OPEX устанавливается методом экономически обоснованных затрат</w:t>
      </w:r>
      <w:r>
        <w:rPr>
          <w:rFonts w:ascii="Times New Roman" w:hAnsi="Times New Roman" w:cs="Times New Roman"/>
          <w:lang w:eastAsia="ru-RU"/>
        </w:rPr>
        <w:t>,</w:t>
      </w:r>
      <w:r w:rsidRPr="007D633A">
        <w:rPr>
          <w:rFonts w:ascii="Times New Roman" w:hAnsi="Times New Roman" w:cs="Times New Roman"/>
          <w:lang w:eastAsia="ru-RU"/>
        </w:rPr>
        <w:t xml:space="preserve"> при этом учитывается индекс изменения операционных расходов (Х-фактор</w:t>
      </w:r>
      <w:r>
        <w:rPr>
          <w:rFonts w:ascii="Times New Roman" w:hAnsi="Times New Roman" w:cs="Times New Roman"/>
          <w:lang w:eastAsia="ru-RU"/>
        </w:rPr>
        <w:t xml:space="preserve"> </w:t>
      </w:r>
      <w:r w:rsidRPr="007D633A">
        <w:rPr>
          <w:rFonts w:ascii="Times New Roman" w:hAnsi="Times New Roman" w:cs="Times New Roman"/>
          <w:lang w:eastAsia="ru-RU"/>
        </w:rPr>
        <w:t>1)</w:t>
      </w:r>
      <w:r>
        <w:rPr>
          <w:rFonts w:ascii="Times New Roman" w:hAnsi="Times New Roman" w:cs="Times New Roman"/>
          <w:lang w:eastAsia="ru-RU"/>
        </w:rPr>
        <w:t>,</w:t>
      </w:r>
      <w:r w:rsidRPr="007D633A">
        <w:rPr>
          <w:rFonts w:ascii="Times New Roman" w:hAnsi="Times New Roman" w:cs="Times New Roman"/>
          <w:lang w:eastAsia="ru-RU"/>
        </w:rPr>
        <w:t xml:space="preserve"> формируемый на основе бенчмаркинга и анализа отклонений с показателями деятельности лучших компаний.</w:t>
      </w:r>
    </w:p>
    <w:p w:rsidR="001F1433" w:rsidRPr="007D633A" w:rsidRDefault="001F1433" w:rsidP="007D633A">
      <w:pPr>
        <w:spacing w:after="0" w:line="240" w:lineRule="auto"/>
        <w:jc w:val="both"/>
        <w:rPr>
          <w:rFonts w:ascii="Times New Roman" w:hAnsi="Times New Roman" w:cs="Times New Roman"/>
          <w:lang w:eastAsia="ru-RU"/>
        </w:rPr>
      </w:pPr>
      <w:r w:rsidRPr="00E13A29">
        <w:rPr>
          <w:rFonts w:ascii="Times New Roman" w:hAnsi="Times New Roman" w:cs="Times New Roman"/>
          <w:noProof/>
          <w:sz w:val="28"/>
          <w:szCs w:val="28"/>
          <w:lang w:eastAsia="ru-RU"/>
        </w:rPr>
        <w:pict>
          <v:shape id="Рисунок 12" o:spid="_x0000_i1036" type="#_x0000_t75" style="width:474.75pt;height:264.75pt;visibility:visible">
            <v:imagedata r:id="rId50" o:title=""/>
          </v:shape>
        </w:pict>
      </w:r>
    </w:p>
    <w:p w:rsidR="001F1433" w:rsidRPr="007D633A" w:rsidRDefault="001F1433" w:rsidP="007D633A">
      <w:pPr>
        <w:spacing w:after="0" w:line="240" w:lineRule="auto"/>
        <w:jc w:val="both"/>
        <w:rPr>
          <w:rFonts w:ascii="Times New Roman" w:hAnsi="Times New Roman" w:cs="Times New Roman"/>
          <w:b/>
          <w:bCs/>
          <w:lang w:eastAsia="ru-RU"/>
        </w:rPr>
      </w:pPr>
      <w:r w:rsidRPr="007D633A">
        <w:rPr>
          <w:rFonts w:ascii="Times New Roman" w:hAnsi="Times New Roman" w:cs="Times New Roman"/>
          <w:b/>
          <w:bCs/>
          <w:lang w:eastAsia="ru-RU"/>
        </w:rPr>
        <w:t xml:space="preserve">Преимущества перехода на </w:t>
      </w:r>
      <w:r w:rsidRPr="007D633A">
        <w:rPr>
          <w:rFonts w:ascii="Times New Roman" w:hAnsi="Times New Roman" w:cs="Times New Roman"/>
          <w:b/>
          <w:bCs/>
          <w:lang w:val="en-US" w:eastAsia="ru-RU"/>
        </w:rPr>
        <w:t>RAB</w:t>
      </w:r>
    </w:p>
    <w:p w:rsidR="001F1433" w:rsidRPr="00E65C13" w:rsidRDefault="001F1433" w:rsidP="00730F3D">
      <w:pPr>
        <w:spacing w:after="0" w:line="240" w:lineRule="auto"/>
        <w:ind w:firstLine="709"/>
        <w:jc w:val="both"/>
        <w:rPr>
          <w:rFonts w:ascii="Times New Roman" w:hAnsi="Times New Roman" w:cs="Times New Roman"/>
          <w:lang w:eastAsia="ru-RU"/>
        </w:rPr>
      </w:pPr>
      <w:r w:rsidRPr="007D633A">
        <w:rPr>
          <w:rFonts w:ascii="Times New Roman" w:hAnsi="Times New Roman" w:cs="Times New Roman"/>
          <w:lang w:eastAsia="ru-RU"/>
        </w:rPr>
        <w:t>Во-первых, появляются правила игры на длительную перспективу: тарифы по методу RAB устанавливаются на три года для первого периода регулирования и на пять лет в следующие периоды. RAB-регулирование предусматривает индексацию тарифов на независящие от деятельности регулируемой организации макроэкономические показатели, такие как фактический уровень инфляции, объем потребления электроэнергии и уровень неподконтрольных расходов. Таким образом, снижаются регуляторные и макроэкономические риски и гарантируется сохранность инвестиций.</w:t>
      </w:r>
      <w:r>
        <w:rPr>
          <w:rFonts w:ascii="Times New Roman" w:hAnsi="Times New Roman" w:cs="Times New Roman"/>
          <w:lang w:eastAsia="ru-RU"/>
        </w:rPr>
        <w:t xml:space="preserve"> И</w:t>
      </w:r>
      <w:r w:rsidRPr="007D633A">
        <w:rPr>
          <w:rFonts w:ascii="Times New Roman" w:hAnsi="Times New Roman" w:cs="Times New Roman"/>
          <w:lang w:eastAsia="ru-RU"/>
        </w:rPr>
        <w:t>нвестиции</w:t>
      </w:r>
      <w:r>
        <w:rPr>
          <w:rFonts w:ascii="Times New Roman" w:hAnsi="Times New Roman" w:cs="Times New Roman"/>
          <w:lang w:eastAsia="ru-RU"/>
        </w:rPr>
        <w:t xml:space="preserve"> при методе </w:t>
      </w:r>
      <w:r>
        <w:rPr>
          <w:rFonts w:ascii="Times New Roman" w:hAnsi="Times New Roman" w:cs="Times New Roman"/>
          <w:lang w:val="en-US" w:eastAsia="ru-RU"/>
        </w:rPr>
        <w:t>RAB</w:t>
      </w:r>
      <w:r w:rsidRPr="007D633A">
        <w:rPr>
          <w:rFonts w:ascii="Times New Roman" w:hAnsi="Times New Roman" w:cs="Times New Roman"/>
          <w:lang w:eastAsia="ru-RU"/>
        </w:rPr>
        <w:t xml:space="preserve"> приносят справедливую доходность, сопоставимую с доходностью вложений в другие</w:t>
      </w:r>
      <w:r>
        <w:rPr>
          <w:rFonts w:ascii="Times New Roman" w:hAnsi="Times New Roman" w:cs="Times New Roman"/>
          <w:lang w:eastAsia="ru-RU"/>
        </w:rPr>
        <w:t xml:space="preserve"> активы со схожими рисками. </w:t>
      </w:r>
    </w:p>
    <w:p w:rsidR="001F1433" w:rsidRPr="00E65C13" w:rsidRDefault="001F1433" w:rsidP="00730F3D">
      <w:pPr>
        <w:spacing w:after="0" w:line="240" w:lineRule="auto"/>
        <w:ind w:firstLine="709"/>
        <w:jc w:val="both"/>
        <w:rPr>
          <w:rFonts w:ascii="Times New Roman" w:hAnsi="Times New Roman" w:cs="Times New Roman"/>
          <w:lang w:eastAsia="ru-RU"/>
        </w:rPr>
      </w:pPr>
      <w:r w:rsidRPr="007D633A">
        <w:rPr>
          <w:rFonts w:ascii="Times New Roman" w:hAnsi="Times New Roman" w:cs="Times New Roman"/>
          <w:lang w:eastAsia="ru-RU"/>
        </w:rPr>
        <w:t>Переход сетевых компаний на RAB-регулирование станет стимулом для притока инвестиций в отрасль. Главный стимул</w:t>
      </w:r>
      <w:r>
        <w:rPr>
          <w:rFonts w:ascii="Times New Roman" w:hAnsi="Times New Roman" w:cs="Times New Roman"/>
          <w:sz w:val="24"/>
          <w:szCs w:val="24"/>
        </w:rPr>
        <w:t xml:space="preserve"> </w:t>
      </w:r>
      <w:r w:rsidRPr="00C068AB">
        <w:rPr>
          <w:sz w:val="24"/>
          <w:szCs w:val="24"/>
        </w:rPr>
        <w:t>—</w:t>
      </w:r>
      <w:r>
        <w:rPr>
          <w:sz w:val="28"/>
          <w:szCs w:val="28"/>
        </w:rPr>
        <w:t xml:space="preserve"> </w:t>
      </w:r>
      <w:r w:rsidRPr="007D633A">
        <w:rPr>
          <w:rFonts w:ascii="Times New Roman" w:hAnsi="Times New Roman" w:cs="Times New Roman"/>
          <w:lang w:eastAsia="ru-RU"/>
        </w:rPr>
        <w:t>гарантированный уровень доходности на инвестированный капитал сетевой компании. В качестве инвестиционных стимулов</w:t>
      </w:r>
      <w:r>
        <w:rPr>
          <w:rFonts w:ascii="Times New Roman" w:hAnsi="Times New Roman" w:cs="Times New Roman"/>
          <w:lang w:eastAsia="ru-RU"/>
        </w:rPr>
        <w:t>,</w:t>
      </w:r>
      <w:r w:rsidRPr="007D633A">
        <w:rPr>
          <w:rFonts w:ascii="Times New Roman" w:hAnsi="Times New Roman" w:cs="Times New Roman"/>
          <w:lang w:eastAsia="ru-RU"/>
        </w:rPr>
        <w:t xml:space="preserve"> в первую очередь</w:t>
      </w:r>
      <w:r>
        <w:rPr>
          <w:rFonts w:ascii="Times New Roman" w:hAnsi="Times New Roman" w:cs="Times New Roman"/>
          <w:lang w:eastAsia="ru-RU"/>
        </w:rPr>
        <w:t>,</w:t>
      </w:r>
      <w:r w:rsidRPr="007D633A">
        <w:rPr>
          <w:rFonts w:ascii="Times New Roman" w:hAnsi="Times New Roman" w:cs="Times New Roman"/>
          <w:lang w:eastAsia="ru-RU"/>
        </w:rPr>
        <w:t xml:space="preserve">  можно назвать предсказуемость денежных потоков и понимание сроков окупаемости инвестиций. </w:t>
      </w:r>
    </w:p>
    <w:p w:rsidR="001F1433" w:rsidRDefault="001F1433">
      <w:pPr>
        <w:spacing w:after="0" w:line="240" w:lineRule="auto"/>
        <w:ind w:firstLine="540"/>
        <w:jc w:val="both"/>
        <w:rPr>
          <w:rFonts w:ascii="Times New Roman" w:hAnsi="Times New Roman" w:cs="Times New Roman"/>
          <w:b/>
          <w:bCs/>
          <w:sz w:val="28"/>
          <w:szCs w:val="28"/>
        </w:rPr>
      </w:pPr>
      <w:r w:rsidRPr="007D633A">
        <w:rPr>
          <w:rFonts w:ascii="Times New Roman" w:hAnsi="Times New Roman" w:cs="Times New Roman"/>
          <w:lang w:eastAsia="ru-RU"/>
        </w:rPr>
        <w:t xml:space="preserve">Новый метод тарифного регулирования RAB  </w:t>
      </w:r>
      <w:r>
        <w:rPr>
          <w:rFonts w:ascii="Times New Roman" w:hAnsi="Times New Roman" w:cs="Times New Roman"/>
          <w:lang w:eastAsia="ru-RU"/>
        </w:rPr>
        <w:t xml:space="preserve">с </w:t>
      </w:r>
      <w:r w:rsidRPr="007D633A">
        <w:rPr>
          <w:rFonts w:ascii="Times New Roman" w:hAnsi="Times New Roman" w:cs="Times New Roman"/>
          <w:lang w:eastAsia="ru-RU"/>
        </w:rPr>
        <w:t xml:space="preserve">01.01.2009 г. внедрен в </w:t>
      </w:r>
      <w:r>
        <w:rPr>
          <w:rFonts w:ascii="Times New Roman" w:hAnsi="Times New Roman" w:cs="Times New Roman"/>
          <w:lang w:eastAsia="ru-RU"/>
        </w:rPr>
        <w:t xml:space="preserve">трех </w:t>
      </w:r>
      <w:r w:rsidRPr="007D633A">
        <w:rPr>
          <w:rFonts w:ascii="Times New Roman" w:hAnsi="Times New Roman" w:cs="Times New Roman"/>
          <w:lang w:eastAsia="ru-RU"/>
        </w:rPr>
        <w:t xml:space="preserve"> филиалах МРСК Центра</w:t>
      </w:r>
      <w:r>
        <w:rPr>
          <w:rFonts w:ascii="Times New Roman" w:hAnsi="Times New Roman" w:cs="Times New Roman"/>
          <w:lang w:eastAsia="ru-RU"/>
        </w:rPr>
        <w:t>:</w:t>
      </w:r>
      <w:r w:rsidRPr="007D633A">
        <w:rPr>
          <w:rFonts w:ascii="Times New Roman" w:hAnsi="Times New Roman" w:cs="Times New Roman"/>
          <w:lang w:eastAsia="ru-RU"/>
        </w:rPr>
        <w:t xml:space="preserve"> «Тверьэнерго», «Липецкэнерго», «Белгородэнерго». Основные параметры  </w:t>
      </w:r>
      <w:r>
        <w:rPr>
          <w:rFonts w:ascii="Times New Roman" w:hAnsi="Times New Roman" w:cs="Times New Roman"/>
          <w:lang w:val="en-US" w:eastAsia="ru-RU"/>
        </w:rPr>
        <w:t>RAB</w:t>
      </w:r>
      <w:r w:rsidRPr="00531DD6">
        <w:rPr>
          <w:rFonts w:ascii="Times New Roman" w:hAnsi="Times New Roman" w:cs="Times New Roman"/>
          <w:lang w:eastAsia="ru-RU"/>
        </w:rPr>
        <w:t xml:space="preserve"> </w:t>
      </w:r>
      <w:r>
        <w:rPr>
          <w:rFonts w:ascii="Times New Roman" w:hAnsi="Times New Roman" w:cs="Times New Roman"/>
          <w:lang w:eastAsia="ru-RU"/>
        </w:rPr>
        <w:t>модели указанных филиалов приведены в</w:t>
      </w:r>
      <w:r w:rsidRPr="007D633A">
        <w:rPr>
          <w:rFonts w:ascii="Times New Roman" w:hAnsi="Times New Roman" w:cs="Times New Roman"/>
          <w:lang w:eastAsia="ru-RU"/>
        </w:rPr>
        <w:t xml:space="preserve"> Приложени</w:t>
      </w:r>
      <w:r>
        <w:rPr>
          <w:rFonts w:ascii="Times New Roman" w:hAnsi="Times New Roman" w:cs="Times New Roman"/>
          <w:lang w:eastAsia="ru-RU"/>
        </w:rPr>
        <w:t>и</w:t>
      </w:r>
      <w:r w:rsidRPr="007D633A">
        <w:rPr>
          <w:rFonts w:ascii="Times New Roman" w:hAnsi="Times New Roman" w:cs="Times New Roman"/>
          <w:lang w:eastAsia="ru-RU"/>
        </w:rPr>
        <w:t xml:space="preserve"> </w:t>
      </w:r>
      <w:r>
        <w:rPr>
          <w:rFonts w:ascii="Times New Roman" w:hAnsi="Times New Roman" w:cs="Times New Roman"/>
          <w:lang w:eastAsia="ru-RU"/>
        </w:rPr>
        <w:t>5.</w:t>
      </w:r>
      <w:r w:rsidRPr="00531DD6">
        <w:rPr>
          <w:rFonts w:ascii="Times New Roman" w:hAnsi="Times New Roman" w:cs="Times New Roman"/>
          <w:lang w:eastAsia="ru-RU"/>
        </w:rPr>
        <w:t xml:space="preserve"> </w:t>
      </w:r>
      <w:r w:rsidRPr="007D633A">
        <w:rPr>
          <w:rFonts w:ascii="Times New Roman" w:hAnsi="Times New Roman" w:cs="Times New Roman"/>
          <w:lang w:eastAsia="ru-RU"/>
        </w:rPr>
        <w:t>В перспективе (2010</w:t>
      </w:r>
      <w:r>
        <w:rPr>
          <w:rFonts w:ascii="Times New Roman" w:hAnsi="Times New Roman" w:cs="Times New Roman"/>
          <w:sz w:val="24"/>
          <w:szCs w:val="24"/>
        </w:rPr>
        <w:t xml:space="preserve"> </w:t>
      </w:r>
      <w:r w:rsidRPr="00C068AB">
        <w:rPr>
          <w:sz w:val="24"/>
          <w:szCs w:val="24"/>
        </w:rPr>
        <w:t>—</w:t>
      </w:r>
      <w:r>
        <w:rPr>
          <w:sz w:val="28"/>
          <w:szCs w:val="28"/>
        </w:rPr>
        <w:t xml:space="preserve"> </w:t>
      </w:r>
      <w:r w:rsidRPr="007D633A">
        <w:rPr>
          <w:rFonts w:ascii="Times New Roman" w:hAnsi="Times New Roman" w:cs="Times New Roman"/>
          <w:lang w:eastAsia="ru-RU"/>
        </w:rPr>
        <w:t xml:space="preserve">2011 гг.) МРСК Центра планирует внедрить </w:t>
      </w:r>
      <w:r>
        <w:rPr>
          <w:rFonts w:ascii="Times New Roman" w:hAnsi="Times New Roman" w:cs="Times New Roman"/>
          <w:lang w:eastAsia="ru-RU"/>
        </w:rPr>
        <w:t xml:space="preserve">систему тарифообразования на основе методологии </w:t>
      </w:r>
      <w:r w:rsidRPr="007D633A">
        <w:rPr>
          <w:rFonts w:ascii="Times New Roman" w:hAnsi="Times New Roman" w:cs="Times New Roman"/>
          <w:lang w:eastAsia="ru-RU"/>
        </w:rPr>
        <w:t>RAB во всех филиалах</w:t>
      </w:r>
      <w:r>
        <w:rPr>
          <w:rFonts w:ascii="Times New Roman" w:hAnsi="Times New Roman" w:cs="Times New Roman"/>
          <w:lang w:eastAsia="ru-RU"/>
        </w:rPr>
        <w:t xml:space="preserve">. </w:t>
      </w:r>
      <w:r>
        <w:rPr>
          <w:rFonts w:ascii="Times New Roman" w:hAnsi="Times New Roman" w:cs="Times New Roman"/>
          <w:b/>
          <w:bCs/>
          <w:sz w:val="28"/>
          <w:szCs w:val="28"/>
        </w:rPr>
        <w:br w:type="page"/>
        <w:t>Риски</w:t>
      </w:r>
    </w:p>
    <w:p w:rsidR="001F1433" w:rsidRDefault="001F1433">
      <w:pPr>
        <w:spacing w:after="0" w:line="240" w:lineRule="auto"/>
        <w:ind w:firstLine="540"/>
        <w:jc w:val="both"/>
        <w:rPr>
          <w:rFonts w:ascii="Times New Roman" w:hAnsi="Times New Roman" w:cs="Times New Roman"/>
          <w:b/>
          <w:bCs/>
          <w:sz w:val="28"/>
          <w:szCs w:val="28"/>
        </w:rPr>
      </w:pPr>
    </w:p>
    <w:p w:rsidR="001F1433" w:rsidRPr="000B5ED7" w:rsidRDefault="001F1433" w:rsidP="004928E7">
      <w:pPr>
        <w:pStyle w:val="21"/>
        <w:tabs>
          <w:tab w:val="left" w:pos="2898"/>
        </w:tabs>
        <w:spacing w:after="0"/>
        <w:ind w:firstLine="709"/>
        <w:rPr>
          <w:rStyle w:val="SUBST"/>
          <w:i w:val="0"/>
          <w:iCs w:val="0"/>
          <w:spacing w:val="-2"/>
        </w:rPr>
      </w:pPr>
      <w:r w:rsidRPr="000B5ED7">
        <w:rPr>
          <w:rStyle w:val="SUBST"/>
          <w:i w:val="0"/>
          <w:iCs w:val="0"/>
          <w:spacing w:val="-2"/>
        </w:rPr>
        <w:t>Страновые риски</w:t>
      </w:r>
    </w:p>
    <w:p w:rsidR="001F1433" w:rsidRPr="004928E7" w:rsidRDefault="001F1433" w:rsidP="004928E7">
      <w:pPr>
        <w:tabs>
          <w:tab w:val="left" w:pos="2898"/>
        </w:tabs>
        <w:spacing w:after="0" w:line="240" w:lineRule="auto"/>
        <w:ind w:firstLine="709"/>
        <w:jc w:val="both"/>
        <w:rPr>
          <w:rFonts w:ascii="Times New Roman" w:hAnsi="Times New Roman" w:cs="Times New Roman"/>
          <w:spacing w:val="-2"/>
        </w:rPr>
      </w:pPr>
      <w:r w:rsidRPr="004928E7">
        <w:rPr>
          <w:rFonts w:ascii="Times New Roman" w:hAnsi="Times New Roman" w:cs="Times New Roman"/>
          <w:spacing w:val="-2"/>
        </w:rPr>
        <w:t xml:space="preserve">До середины 2008 года наблюдалась положительная тенденция повышения международных рейтингов Российской Федерации. В соответствии с классификацией международных рейтинговых агентств Fitch, Moody’s и Standard &amp; Poor’s Россия имела инвестиционный рейтинг, в соответствии с которым экономическая и политическая ситуация в России оценивалась как неопасная в краткосрочной перспективе. </w:t>
      </w:r>
      <w:r w:rsidRPr="00490D46">
        <w:rPr>
          <w:rFonts w:ascii="Times New Roman" w:hAnsi="Times New Roman" w:cs="Times New Roman"/>
          <w:spacing w:val="-2"/>
        </w:rPr>
        <w:t>В настоящее время, в условиях продолжающегося глобального экономического кризиса, суверенный рейтинг снизился до уровней «</w:t>
      </w:r>
      <w:r w:rsidRPr="00490D46">
        <w:rPr>
          <w:rFonts w:ascii="Times New Roman" w:hAnsi="Times New Roman" w:cs="Times New Roman"/>
          <w:spacing w:val="-2"/>
          <w:lang w:val="en-US"/>
        </w:rPr>
        <w:t>BBB</w:t>
      </w:r>
      <w:r w:rsidRPr="00490D46">
        <w:rPr>
          <w:rFonts w:ascii="Times New Roman" w:hAnsi="Times New Roman" w:cs="Times New Roman"/>
          <w:spacing w:val="-2"/>
        </w:rPr>
        <w:t>» (Fitch, Standard &amp; Poor’s) и «Baa1» (Moody'</w:t>
      </w:r>
      <w:r w:rsidRPr="00490D46">
        <w:rPr>
          <w:rFonts w:ascii="Times New Roman" w:hAnsi="Times New Roman" w:cs="Times New Roman"/>
          <w:spacing w:val="-2"/>
          <w:lang w:val="en-US"/>
        </w:rPr>
        <w:t>s</w:t>
      </w:r>
      <w:r w:rsidRPr="00490D46">
        <w:rPr>
          <w:rFonts w:ascii="Times New Roman" w:hAnsi="Times New Roman" w:cs="Times New Roman"/>
          <w:spacing w:val="-2"/>
        </w:rPr>
        <w:t>), прогноз остается на  уровне «негативный»</w:t>
      </w:r>
      <w:r>
        <w:rPr>
          <w:rFonts w:ascii="Times New Roman" w:hAnsi="Times New Roman" w:cs="Times New Roman"/>
          <w:spacing w:val="-2"/>
        </w:rPr>
        <w:t>.</w:t>
      </w:r>
      <w:r w:rsidRPr="004928E7">
        <w:rPr>
          <w:rFonts w:ascii="Times New Roman" w:hAnsi="Times New Roman" w:cs="Times New Roman"/>
          <w:spacing w:val="-2"/>
        </w:rPr>
        <w:t xml:space="preserve"> Тем не менее, по окончании кризиса должны сыграть свою роль благоприятные факторы, способствующие повышению рейтингов России, каковыми, по мнению агентств, являются экономический рост, наблюдающийся в России в течение последних нескольких лет, повлекший за собой улучшение большинства ключевых экономических показателей, включая профицит счета текущих операций, а также рост золотовалютных резервов России и сокращение внешних краткосрочных обязательств.</w:t>
      </w:r>
    </w:p>
    <w:p w:rsidR="001F1433" w:rsidRPr="004928E7" w:rsidRDefault="001F1433" w:rsidP="004928E7">
      <w:pPr>
        <w:tabs>
          <w:tab w:val="left" w:pos="2898"/>
        </w:tabs>
        <w:spacing w:after="0" w:line="240" w:lineRule="auto"/>
        <w:ind w:firstLine="709"/>
        <w:jc w:val="both"/>
        <w:rPr>
          <w:rFonts w:ascii="Times New Roman" w:hAnsi="Times New Roman" w:cs="Times New Roman"/>
          <w:spacing w:val="-2"/>
        </w:rPr>
      </w:pPr>
      <w:r w:rsidRPr="004928E7">
        <w:rPr>
          <w:rFonts w:ascii="Times New Roman" w:hAnsi="Times New Roman" w:cs="Times New Roman"/>
          <w:spacing w:val="-2"/>
        </w:rPr>
        <w:t>С другой стороны, финансовые проблемы или обостренное восприятие рисков инвестирования в страны с развивающейся экономикой снизили объем иностранных инвестиции в Россию, вызвали отток иностранного капитала и оказали отрицательное воздействие на российскую экономику. Кроме того, поскольку Россия производит и экспортирует большие объемы природного газа и нефти, российская экономика особо уязвима перед изменениями мировых цен на природный газ и нефть, а падение цены на нефть на фоне кризиса, наблюдающееся в настоящее время, уже замедлило развитие российской экономики. Кроме того, остается проблемой и динамика роста цен на потребительскую продукцию в стране. Все эти события могут ограничить доступ Общества к капиталу и оказать неблагоприятное воздействие на покупательную способность потребителей продукции Общества.</w:t>
      </w:r>
    </w:p>
    <w:p w:rsidR="001F1433" w:rsidRPr="004928E7" w:rsidRDefault="001F1433" w:rsidP="004928E7">
      <w:pPr>
        <w:tabs>
          <w:tab w:val="left" w:pos="2898"/>
        </w:tabs>
        <w:spacing w:after="0" w:line="240" w:lineRule="auto"/>
        <w:ind w:firstLine="709"/>
        <w:jc w:val="both"/>
        <w:rPr>
          <w:rFonts w:ascii="Times New Roman" w:hAnsi="Times New Roman" w:cs="Times New Roman"/>
          <w:spacing w:val="-2"/>
        </w:rPr>
      </w:pPr>
      <w:r w:rsidRPr="004928E7">
        <w:rPr>
          <w:rFonts w:ascii="Times New Roman" w:eastAsia="MS Mincho" w:hAnsi="Times New Roman" w:cs="Times New Roman"/>
          <w:spacing w:val="-2"/>
        </w:rPr>
        <w:t>Начиная с третьего квартала 2008 года,  Правительством РФ реализуется масштабный комплекс мер по поддержке банковского сектора в условиях экономического кризиса. Общество, со своей стороны, осуществляет все действия, направленные на снижение влияния вышеозначенных событий на свою деятельность, а также проводит взвешенную политику в области привлечения заемных средств.</w:t>
      </w:r>
    </w:p>
    <w:p w:rsidR="001F1433" w:rsidRPr="004928E7" w:rsidRDefault="001F1433" w:rsidP="004928E7">
      <w:pPr>
        <w:shd w:val="clear" w:color="auto" w:fill="FFFFFF"/>
        <w:tabs>
          <w:tab w:val="left" w:pos="2898"/>
        </w:tabs>
        <w:spacing w:after="0" w:line="240" w:lineRule="auto"/>
        <w:ind w:firstLine="709"/>
        <w:jc w:val="both"/>
        <w:rPr>
          <w:rFonts w:ascii="Times New Roman" w:hAnsi="Times New Roman" w:cs="Times New Roman"/>
          <w:spacing w:val="-2"/>
        </w:rPr>
      </w:pPr>
      <w:r w:rsidRPr="004928E7">
        <w:rPr>
          <w:rFonts w:ascii="Times New Roman" w:hAnsi="Times New Roman" w:cs="Times New Roman"/>
          <w:spacing w:val="-2"/>
        </w:rPr>
        <w:t>Вероятность наступления данного риска  оценивается как средняя. Тем не менее,  влияние последствий наступления данного риска на деятельность Общества (при условии их минимизации со стороны Общества) является незначительным.</w:t>
      </w:r>
    </w:p>
    <w:p w:rsidR="001F1433" w:rsidRPr="004928E7" w:rsidRDefault="001F1433" w:rsidP="004928E7">
      <w:pPr>
        <w:shd w:val="clear" w:color="auto" w:fill="FFFFFF"/>
        <w:tabs>
          <w:tab w:val="left" w:pos="2898"/>
        </w:tabs>
        <w:spacing w:after="0" w:line="240" w:lineRule="auto"/>
        <w:ind w:firstLine="709"/>
        <w:jc w:val="both"/>
        <w:rPr>
          <w:rFonts w:ascii="Times New Roman" w:hAnsi="Times New Roman" w:cs="Times New Roman"/>
          <w:spacing w:val="-2"/>
          <w:u w:val="single"/>
        </w:rPr>
      </w:pPr>
    </w:p>
    <w:p w:rsidR="001F1433" w:rsidRPr="004928E7" w:rsidRDefault="001F1433" w:rsidP="004928E7">
      <w:pPr>
        <w:shd w:val="clear" w:color="auto" w:fill="FFFFFF"/>
        <w:tabs>
          <w:tab w:val="left" w:pos="2898"/>
        </w:tabs>
        <w:spacing w:after="0" w:line="240" w:lineRule="auto"/>
        <w:ind w:firstLine="709"/>
        <w:jc w:val="both"/>
        <w:rPr>
          <w:rFonts w:ascii="Times New Roman" w:hAnsi="Times New Roman" w:cs="Times New Roman"/>
          <w:b/>
          <w:bCs/>
          <w:spacing w:val="-2"/>
        </w:rPr>
      </w:pPr>
      <w:r w:rsidRPr="004928E7">
        <w:rPr>
          <w:rFonts w:ascii="Times New Roman" w:hAnsi="Times New Roman" w:cs="Times New Roman"/>
          <w:b/>
          <w:bCs/>
          <w:spacing w:val="-2"/>
        </w:rPr>
        <w:t>Региональные риски</w:t>
      </w:r>
    </w:p>
    <w:p w:rsidR="001F1433" w:rsidRPr="004928E7" w:rsidRDefault="001F1433" w:rsidP="004928E7">
      <w:pPr>
        <w:pStyle w:val="ConsNormal0"/>
        <w:widowControl/>
        <w:tabs>
          <w:tab w:val="left" w:pos="1080"/>
          <w:tab w:val="left" w:pos="2160"/>
        </w:tabs>
        <w:ind w:firstLine="709"/>
        <w:jc w:val="both"/>
        <w:rPr>
          <w:rFonts w:ascii="Times New Roman" w:eastAsia="MS Mincho" w:hAnsi="Times New Roman" w:cs="Times New Roman"/>
          <w:spacing w:val="-2"/>
          <w:sz w:val="22"/>
          <w:szCs w:val="22"/>
        </w:rPr>
      </w:pPr>
      <w:r w:rsidRPr="004928E7">
        <w:rPr>
          <w:rFonts w:ascii="Times New Roman" w:eastAsia="MS Mincho" w:hAnsi="Times New Roman" w:cs="Times New Roman"/>
          <w:spacing w:val="-2"/>
          <w:sz w:val="22"/>
          <w:szCs w:val="22"/>
        </w:rPr>
        <w:t xml:space="preserve">Общество зарегистрировано в качестве налогоплательщика на территории Центрального федерального округа РФ, являющегося экономически развитым регионом страны,  центром финансовой и политической активности.  </w:t>
      </w:r>
    </w:p>
    <w:p w:rsidR="001F1433" w:rsidRPr="004928E7" w:rsidRDefault="001F1433" w:rsidP="004928E7">
      <w:pPr>
        <w:pStyle w:val="ConsNormal0"/>
        <w:widowControl/>
        <w:tabs>
          <w:tab w:val="left" w:pos="1080"/>
          <w:tab w:val="left" w:pos="2160"/>
        </w:tabs>
        <w:ind w:firstLine="709"/>
        <w:jc w:val="both"/>
        <w:rPr>
          <w:rFonts w:ascii="Times New Roman" w:eastAsia="MS Mincho" w:hAnsi="Times New Roman" w:cs="Times New Roman"/>
          <w:spacing w:val="-2"/>
          <w:sz w:val="22"/>
          <w:szCs w:val="22"/>
        </w:rPr>
      </w:pPr>
      <w:r w:rsidRPr="004928E7">
        <w:rPr>
          <w:rFonts w:ascii="Times New Roman" w:eastAsia="MS Mincho" w:hAnsi="Times New Roman" w:cs="Times New Roman"/>
          <w:spacing w:val="-2"/>
          <w:sz w:val="22"/>
          <w:szCs w:val="22"/>
        </w:rPr>
        <w:t xml:space="preserve">В соответствии с </w:t>
      </w:r>
      <w:r w:rsidRPr="004928E7">
        <w:rPr>
          <w:rFonts w:ascii="Times New Roman" w:hAnsi="Times New Roman" w:cs="Times New Roman"/>
          <w:color w:val="000000"/>
          <w:sz w:val="22"/>
          <w:szCs w:val="22"/>
        </w:rPr>
        <w:t xml:space="preserve">Инвестиционным рейтингом регионов России </w:t>
      </w:r>
      <w:r w:rsidRPr="004928E7">
        <w:rPr>
          <w:rFonts w:ascii="Times New Roman" w:eastAsia="MS Mincho" w:hAnsi="Times New Roman" w:cs="Times New Roman"/>
          <w:spacing w:val="-2"/>
          <w:sz w:val="22"/>
          <w:szCs w:val="22"/>
        </w:rPr>
        <w:t>2007</w:t>
      </w:r>
      <w:r>
        <w:rPr>
          <w:rFonts w:ascii="Times New Roman" w:hAnsi="Times New Roman" w:cs="Times New Roman"/>
          <w:sz w:val="24"/>
          <w:szCs w:val="24"/>
        </w:rPr>
        <w:t xml:space="preserve"> </w:t>
      </w:r>
      <w:r w:rsidRPr="00C068AB">
        <w:rPr>
          <w:sz w:val="24"/>
          <w:szCs w:val="24"/>
        </w:rPr>
        <w:t>—</w:t>
      </w:r>
      <w:r>
        <w:rPr>
          <w:sz w:val="28"/>
          <w:szCs w:val="28"/>
        </w:rPr>
        <w:t xml:space="preserve"> </w:t>
      </w:r>
      <w:r w:rsidRPr="004928E7">
        <w:rPr>
          <w:rFonts w:ascii="Times New Roman" w:eastAsia="MS Mincho" w:hAnsi="Times New Roman" w:cs="Times New Roman"/>
          <w:spacing w:val="-2"/>
          <w:sz w:val="22"/>
          <w:szCs w:val="22"/>
        </w:rPr>
        <w:t>2008 год</w:t>
      </w:r>
      <w:r>
        <w:rPr>
          <w:rFonts w:ascii="Times New Roman" w:eastAsia="MS Mincho" w:hAnsi="Times New Roman" w:cs="Times New Roman"/>
          <w:spacing w:val="-2"/>
          <w:sz w:val="22"/>
          <w:szCs w:val="22"/>
        </w:rPr>
        <w:t>ов</w:t>
      </w:r>
      <w:r w:rsidRPr="004928E7">
        <w:rPr>
          <w:rFonts w:ascii="Times New Roman" w:eastAsia="MS Mincho" w:hAnsi="Times New Roman" w:cs="Times New Roman"/>
          <w:spacing w:val="-2"/>
          <w:sz w:val="22"/>
          <w:szCs w:val="22"/>
        </w:rPr>
        <w:t xml:space="preserve"> (подготовленного Рейтинговым агентством </w:t>
      </w:r>
      <w:r>
        <w:rPr>
          <w:rFonts w:ascii="Times New Roman" w:eastAsia="MS Mincho" w:hAnsi="Times New Roman" w:cs="Times New Roman"/>
          <w:spacing w:val="-2"/>
          <w:sz w:val="22"/>
          <w:szCs w:val="22"/>
        </w:rPr>
        <w:t>«</w:t>
      </w:r>
      <w:r w:rsidRPr="004928E7">
        <w:rPr>
          <w:rFonts w:ascii="Times New Roman" w:eastAsia="MS Mincho" w:hAnsi="Times New Roman" w:cs="Times New Roman"/>
          <w:spacing w:val="-2"/>
          <w:sz w:val="22"/>
          <w:szCs w:val="22"/>
        </w:rPr>
        <w:t>Эксперт РА</w:t>
      </w:r>
      <w:r>
        <w:rPr>
          <w:rFonts w:ascii="Times New Roman" w:eastAsia="MS Mincho" w:hAnsi="Times New Roman" w:cs="Times New Roman"/>
          <w:spacing w:val="-2"/>
          <w:sz w:val="22"/>
          <w:szCs w:val="22"/>
        </w:rPr>
        <w:t>»</w:t>
      </w:r>
      <w:r w:rsidRPr="004928E7">
        <w:rPr>
          <w:rFonts w:ascii="Times New Roman" w:eastAsia="MS Mincho" w:hAnsi="Times New Roman" w:cs="Times New Roman"/>
          <w:spacing w:val="-2"/>
          <w:sz w:val="22"/>
          <w:szCs w:val="22"/>
        </w:rPr>
        <w:t>), большинство регионов (8 из 11), с которыми связана деятельность Общества, относятся к территориям с умеренным</w:t>
      </w:r>
      <w:r>
        <w:rPr>
          <w:rFonts w:ascii="Times New Roman" w:eastAsia="MS Mincho" w:hAnsi="Times New Roman" w:cs="Times New Roman"/>
          <w:spacing w:val="-2"/>
          <w:sz w:val="22"/>
          <w:szCs w:val="22"/>
        </w:rPr>
        <w:t>и</w:t>
      </w:r>
      <w:r w:rsidRPr="004928E7">
        <w:rPr>
          <w:rFonts w:ascii="Times New Roman" w:eastAsia="MS Mincho" w:hAnsi="Times New Roman" w:cs="Times New Roman"/>
          <w:spacing w:val="-2"/>
          <w:sz w:val="22"/>
          <w:szCs w:val="22"/>
        </w:rPr>
        <w:t xml:space="preserve"> инвестиционными рисками и разнообразным инвестиционным потенциалом, один из регионов – к регионам с минимальными инвестиционными рисками, 2 из регионов</w:t>
      </w:r>
      <w:r>
        <w:rPr>
          <w:rFonts w:ascii="Times New Roman" w:hAnsi="Times New Roman" w:cs="Times New Roman"/>
          <w:sz w:val="24"/>
          <w:szCs w:val="24"/>
        </w:rPr>
        <w:t xml:space="preserve"> </w:t>
      </w:r>
      <w:r w:rsidRPr="00C068AB">
        <w:rPr>
          <w:sz w:val="24"/>
          <w:szCs w:val="24"/>
        </w:rPr>
        <w:t>—</w:t>
      </w:r>
      <w:r>
        <w:rPr>
          <w:sz w:val="28"/>
          <w:szCs w:val="28"/>
        </w:rPr>
        <w:t xml:space="preserve"> </w:t>
      </w:r>
      <w:r w:rsidRPr="004928E7">
        <w:rPr>
          <w:rFonts w:ascii="Times New Roman" w:eastAsia="MS Mincho" w:hAnsi="Times New Roman" w:cs="Times New Roman"/>
          <w:spacing w:val="-2"/>
          <w:sz w:val="22"/>
          <w:szCs w:val="22"/>
        </w:rPr>
        <w:t>к регионам с высокими инвестиционными рисками.</w:t>
      </w:r>
    </w:p>
    <w:p w:rsidR="001F1433" w:rsidRPr="004928E7" w:rsidRDefault="001F1433" w:rsidP="004928E7">
      <w:pPr>
        <w:keepLines/>
        <w:tabs>
          <w:tab w:val="left" w:pos="2898"/>
        </w:tabs>
        <w:spacing w:after="0" w:line="240" w:lineRule="auto"/>
        <w:ind w:firstLine="709"/>
        <w:jc w:val="both"/>
        <w:rPr>
          <w:rFonts w:ascii="Times New Roman" w:eastAsia="MS Mincho" w:hAnsi="Times New Roman" w:cs="Times New Roman"/>
          <w:spacing w:val="-2"/>
        </w:rPr>
      </w:pPr>
      <w:r w:rsidRPr="004928E7">
        <w:rPr>
          <w:rFonts w:ascii="Times New Roman" w:eastAsia="MS Mincho" w:hAnsi="Times New Roman" w:cs="Times New Roman"/>
          <w:spacing w:val="-2"/>
        </w:rPr>
        <w:t xml:space="preserve">Региональные риски в деятельности Общества сводятся к игнорированию уполномоченным государственным органом по установлению тарифов части экономически обоснованных расходов, заявленных Обществом для включения в соответствующий тариф. </w:t>
      </w:r>
      <w:r w:rsidRPr="00490D46">
        <w:rPr>
          <w:rFonts w:ascii="Times New Roman" w:hAnsi="Times New Roman" w:cs="Times New Roman"/>
          <w:spacing w:val="-2"/>
        </w:rPr>
        <w:t>Вероятность наступления данного риска  оценивается как средняя</w:t>
      </w:r>
      <w:r w:rsidRPr="00490D46">
        <w:rPr>
          <w:rFonts w:ascii="Times New Roman" w:eastAsia="MS Mincho" w:hAnsi="Times New Roman" w:cs="Times New Roman"/>
          <w:spacing w:val="-2"/>
        </w:rPr>
        <w:t xml:space="preserve">. </w:t>
      </w:r>
      <w:r w:rsidRPr="004928E7">
        <w:rPr>
          <w:rFonts w:ascii="Times New Roman" w:eastAsia="MS Mincho" w:hAnsi="Times New Roman" w:cs="Times New Roman"/>
          <w:spacing w:val="-2"/>
        </w:rPr>
        <w:t>Данное обстоятельство может иметь существенное влияние на реализацию масштабной инвестиционной программы Общества. С целью снижения влияния региональных рисков на реализацию инвестиционной программы Общество на постоянной основе взаимодействует с государственными органами и иными стейкхолдерами (стейкхолдерский диалог) с целью контроля и управления выбором стейкхолдеров в отношении их действий в связи с инвестиционными проектами Общества.</w:t>
      </w:r>
    </w:p>
    <w:p w:rsidR="001F1433" w:rsidRPr="004928E7" w:rsidRDefault="001F1433" w:rsidP="004928E7">
      <w:pPr>
        <w:pStyle w:val="21"/>
        <w:tabs>
          <w:tab w:val="left" w:pos="2898"/>
        </w:tabs>
        <w:spacing w:after="0"/>
        <w:ind w:firstLine="709"/>
        <w:rPr>
          <w:rStyle w:val="SUBST"/>
          <w:spacing w:val="-2"/>
        </w:rPr>
      </w:pPr>
    </w:p>
    <w:p w:rsidR="001F1433" w:rsidRPr="000B5ED7" w:rsidRDefault="001F1433" w:rsidP="004928E7">
      <w:pPr>
        <w:pStyle w:val="21"/>
        <w:tabs>
          <w:tab w:val="left" w:pos="2898"/>
        </w:tabs>
        <w:spacing w:after="0"/>
        <w:ind w:firstLine="709"/>
        <w:rPr>
          <w:rStyle w:val="SUBST"/>
          <w:b w:val="0"/>
          <w:bCs w:val="0"/>
          <w:i w:val="0"/>
          <w:iCs w:val="0"/>
          <w:spacing w:val="-2"/>
        </w:rPr>
      </w:pPr>
      <w:r w:rsidRPr="000B5ED7">
        <w:rPr>
          <w:rStyle w:val="SUBST"/>
          <w:b w:val="0"/>
          <w:bCs w:val="0"/>
          <w:i w:val="0"/>
          <w:iCs w:val="0"/>
          <w:spacing w:val="-2"/>
        </w:rPr>
        <w:t>Отрицательных изменений ситуации в регионах деятельности Общества, которые могут негативно повлиять на его деятельность и экономическое положение, в ближайшее время не прогнозируется.</w:t>
      </w:r>
    </w:p>
    <w:p w:rsidR="001F1433" w:rsidRPr="000B5ED7" w:rsidRDefault="001F1433" w:rsidP="004928E7">
      <w:pPr>
        <w:shd w:val="clear" w:color="auto" w:fill="FFFFFF"/>
        <w:tabs>
          <w:tab w:val="left" w:pos="2898"/>
        </w:tabs>
        <w:spacing w:after="0" w:line="240" w:lineRule="auto"/>
        <w:ind w:firstLine="709"/>
        <w:jc w:val="both"/>
        <w:rPr>
          <w:rFonts w:ascii="Times New Roman" w:hAnsi="Times New Roman" w:cs="Times New Roman"/>
          <w:spacing w:val="-2"/>
        </w:rPr>
      </w:pPr>
    </w:p>
    <w:p w:rsidR="001F1433" w:rsidRPr="00AF7EA7" w:rsidRDefault="001F1433" w:rsidP="004928E7">
      <w:pPr>
        <w:shd w:val="clear" w:color="auto" w:fill="FFFFFF"/>
        <w:tabs>
          <w:tab w:val="left" w:pos="2898"/>
        </w:tabs>
        <w:spacing w:after="0" w:line="240" w:lineRule="auto"/>
        <w:ind w:firstLine="709"/>
        <w:jc w:val="both"/>
        <w:rPr>
          <w:rFonts w:ascii="Times New Roman" w:hAnsi="Times New Roman" w:cs="Times New Roman"/>
          <w:spacing w:val="-2"/>
          <w:u w:val="single"/>
        </w:rPr>
      </w:pPr>
      <w:r w:rsidRPr="00AF7EA7">
        <w:rPr>
          <w:rFonts w:ascii="Times New Roman" w:hAnsi="Times New Roman" w:cs="Times New Roman"/>
          <w:spacing w:val="-2"/>
          <w:u w:val="single"/>
        </w:rPr>
        <w:t>Предполагаемые действия Общества на случай отрицательного влияния изменения ситуации в стране (странах) и регионе на его деятельность:</w:t>
      </w:r>
    </w:p>
    <w:p w:rsidR="001F1433" w:rsidRPr="000B5ED7" w:rsidRDefault="001F1433" w:rsidP="004928E7">
      <w:pPr>
        <w:shd w:val="clear" w:color="auto" w:fill="FFFFFF"/>
        <w:tabs>
          <w:tab w:val="left" w:pos="2898"/>
        </w:tabs>
        <w:spacing w:after="0" w:line="240" w:lineRule="auto"/>
        <w:ind w:firstLine="709"/>
        <w:jc w:val="both"/>
        <w:rPr>
          <w:rFonts w:ascii="Times New Roman" w:hAnsi="Times New Roman" w:cs="Times New Roman"/>
          <w:spacing w:val="-2"/>
        </w:rPr>
      </w:pPr>
      <w:r w:rsidRPr="000B5ED7">
        <w:rPr>
          <w:rFonts w:ascii="Times New Roman" w:hAnsi="Times New Roman" w:cs="Times New Roman"/>
          <w:spacing w:val="-2"/>
        </w:rPr>
        <w:t xml:space="preserve">Большая часть </w:t>
      </w:r>
      <w:r>
        <w:rPr>
          <w:rFonts w:ascii="Times New Roman" w:hAnsi="Times New Roman" w:cs="Times New Roman"/>
          <w:spacing w:val="-2"/>
        </w:rPr>
        <w:t>вышеуказанных</w:t>
      </w:r>
      <w:r w:rsidRPr="000B5ED7">
        <w:rPr>
          <w:rFonts w:ascii="Times New Roman" w:hAnsi="Times New Roman" w:cs="Times New Roman"/>
          <w:spacing w:val="-2"/>
        </w:rPr>
        <w:t xml:space="preserve"> рисков не может быть подконтрольна Обществу из-за их масштаба. В случае дестабилизации политической и экономической ситуации в России или в отдельно взятом регионе, которая может негативно повлиять на деятельность Общества, последнее будет принимать ряд мер по антикризисному управлению с целью максимального снижения негативного воздействия ситуации на Общество, в том числе сокращение издержек производства и иных расходов, сокращение инвестиционных планов.</w:t>
      </w:r>
    </w:p>
    <w:p w:rsidR="001F1433" w:rsidRPr="000B5ED7" w:rsidRDefault="001F1433" w:rsidP="004928E7">
      <w:pPr>
        <w:pStyle w:val="PlainText"/>
        <w:tabs>
          <w:tab w:val="left" w:pos="2898"/>
        </w:tabs>
        <w:ind w:firstLine="709"/>
        <w:jc w:val="both"/>
        <w:rPr>
          <w:rFonts w:ascii="Times New Roman" w:eastAsia="MS Mincho" w:hAnsi="Times New Roman" w:cs="Times New Roman"/>
          <w:spacing w:val="-2"/>
          <w:sz w:val="22"/>
          <w:szCs w:val="22"/>
        </w:rPr>
      </w:pPr>
    </w:p>
    <w:p w:rsidR="001F1433" w:rsidRPr="00AF7EA7" w:rsidRDefault="001F1433" w:rsidP="004928E7">
      <w:pPr>
        <w:pStyle w:val="PlainText"/>
        <w:tabs>
          <w:tab w:val="left" w:pos="2898"/>
        </w:tabs>
        <w:ind w:firstLine="709"/>
        <w:jc w:val="both"/>
        <w:rPr>
          <w:rFonts w:ascii="Times New Roman" w:eastAsia="MS Mincho" w:hAnsi="Times New Roman" w:cs="Times New Roman"/>
          <w:i/>
          <w:iCs/>
          <w:spacing w:val="-2"/>
          <w:sz w:val="22"/>
          <w:szCs w:val="22"/>
        </w:rPr>
      </w:pPr>
      <w:r w:rsidRPr="00AF7EA7">
        <w:rPr>
          <w:rFonts w:ascii="Times New Roman" w:eastAsia="MS Mincho" w:hAnsi="Times New Roman" w:cs="Times New Roman"/>
          <w:i/>
          <w:iCs/>
          <w:spacing w:val="-2"/>
          <w:sz w:val="22"/>
          <w:szCs w:val="22"/>
        </w:rPr>
        <w:t>Риски, связанные с возможными военными конфликтами, введением чрезвычайного положения и забастовками в стране и регионах, в которых эмитент зарегистрирован в качестве налогоплательщика и/или осуществляет основную деятельность.</w:t>
      </w:r>
    </w:p>
    <w:p w:rsidR="001F1433" w:rsidRPr="000B5ED7" w:rsidRDefault="001F1433" w:rsidP="004928E7">
      <w:pPr>
        <w:pStyle w:val="PlainText"/>
        <w:tabs>
          <w:tab w:val="left" w:pos="2898"/>
        </w:tabs>
        <w:ind w:firstLine="709"/>
        <w:jc w:val="both"/>
        <w:rPr>
          <w:rFonts w:ascii="Times New Roman" w:eastAsia="MS Mincho" w:hAnsi="Times New Roman" w:cs="Times New Roman"/>
          <w:spacing w:val="-2"/>
          <w:sz w:val="22"/>
          <w:szCs w:val="22"/>
        </w:rPr>
      </w:pPr>
    </w:p>
    <w:p w:rsidR="001F1433" w:rsidRPr="000B5ED7" w:rsidRDefault="001F1433" w:rsidP="004928E7">
      <w:pPr>
        <w:pStyle w:val="PlainText"/>
        <w:tabs>
          <w:tab w:val="left" w:pos="2898"/>
        </w:tabs>
        <w:ind w:firstLine="709"/>
        <w:jc w:val="both"/>
        <w:rPr>
          <w:rFonts w:ascii="Times New Roman" w:eastAsia="MS Mincho" w:hAnsi="Times New Roman" w:cs="Times New Roman"/>
          <w:spacing w:val="-2"/>
          <w:sz w:val="22"/>
          <w:szCs w:val="22"/>
        </w:rPr>
      </w:pPr>
      <w:r w:rsidRPr="000B5ED7">
        <w:rPr>
          <w:rFonts w:ascii="Times New Roman" w:hAnsi="Times New Roman" w:cs="Times New Roman"/>
          <w:spacing w:val="-2"/>
          <w:sz w:val="22"/>
          <w:szCs w:val="22"/>
        </w:rPr>
        <w:t xml:space="preserve">Вероятность военных конфликтов и введения чрезвычайного положения в стране и в регионах присутствия Общества незначительна. </w:t>
      </w:r>
      <w:r w:rsidRPr="000B5ED7">
        <w:rPr>
          <w:rFonts w:ascii="Times New Roman" w:eastAsia="MS Mincho" w:hAnsi="Times New Roman" w:cs="Times New Roman"/>
          <w:spacing w:val="-2"/>
          <w:sz w:val="22"/>
          <w:szCs w:val="22"/>
        </w:rPr>
        <w:t xml:space="preserve">В случае возникновения возможных военных конфликтов Общество несет риски выведения из строя его основных средств. </w:t>
      </w:r>
    </w:p>
    <w:p w:rsidR="001F1433" w:rsidRPr="000B5ED7" w:rsidRDefault="001F1433" w:rsidP="004928E7">
      <w:pPr>
        <w:pStyle w:val="PlainText"/>
        <w:tabs>
          <w:tab w:val="left" w:pos="2898"/>
        </w:tabs>
        <w:ind w:firstLine="709"/>
        <w:jc w:val="both"/>
        <w:rPr>
          <w:rFonts w:ascii="Times New Roman" w:eastAsia="MS Mincho" w:hAnsi="Times New Roman" w:cs="Times New Roman"/>
          <w:spacing w:val="-2"/>
          <w:sz w:val="22"/>
          <w:szCs w:val="22"/>
        </w:rPr>
      </w:pPr>
    </w:p>
    <w:p w:rsidR="001F1433" w:rsidRPr="00AF7EA7" w:rsidRDefault="001F1433" w:rsidP="004928E7">
      <w:pPr>
        <w:pStyle w:val="PlainText"/>
        <w:tabs>
          <w:tab w:val="left" w:pos="2898"/>
        </w:tabs>
        <w:ind w:firstLine="709"/>
        <w:jc w:val="both"/>
        <w:rPr>
          <w:rFonts w:ascii="Times New Roman" w:eastAsia="MS Mincho" w:hAnsi="Times New Roman" w:cs="Times New Roman"/>
          <w:i/>
          <w:iCs/>
          <w:spacing w:val="-2"/>
          <w:sz w:val="22"/>
          <w:szCs w:val="22"/>
        </w:rPr>
      </w:pPr>
      <w:r w:rsidRPr="00AF7EA7">
        <w:rPr>
          <w:rFonts w:ascii="Times New Roman" w:eastAsia="MS Mincho" w:hAnsi="Times New Roman" w:cs="Times New Roman"/>
          <w:i/>
          <w:iCs/>
          <w:spacing w:val="-2"/>
          <w:sz w:val="22"/>
          <w:szCs w:val="22"/>
        </w:rPr>
        <w:t>Риски, связанные с географическими особенностями страны и региона, в которых эмитент зарегистрирован в качестве налогоплательщика и/или осуществляет основную деятельность, в том числе повышенная опасность стихийных бедствий, возможное прекращение транспортного сообщения в связи с удаленностью и/или труднодоступностью и т.п.</w:t>
      </w:r>
    </w:p>
    <w:p w:rsidR="001F1433" w:rsidRPr="004928E7" w:rsidRDefault="001F1433" w:rsidP="004928E7">
      <w:pPr>
        <w:pStyle w:val="PlainText"/>
        <w:tabs>
          <w:tab w:val="left" w:pos="2898"/>
        </w:tabs>
        <w:ind w:firstLine="709"/>
        <w:jc w:val="both"/>
        <w:rPr>
          <w:rFonts w:ascii="Times New Roman" w:eastAsia="MS Mincho" w:hAnsi="Times New Roman" w:cs="Times New Roman"/>
          <w:i/>
          <w:iCs/>
          <w:spacing w:val="-2"/>
          <w:sz w:val="22"/>
          <w:szCs w:val="22"/>
        </w:rPr>
      </w:pPr>
    </w:p>
    <w:p w:rsidR="001F1433" w:rsidRPr="004928E7" w:rsidRDefault="001F1433" w:rsidP="004928E7">
      <w:pPr>
        <w:pStyle w:val="PlainText"/>
        <w:tabs>
          <w:tab w:val="left" w:pos="2898"/>
        </w:tabs>
        <w:ind w:firstLine="709"/>
        <w:jc w:val="both"/>
        <w:rPr>
          <w:rFonts w:ascii="Times New Roman" w:eastAsia="MS Mincho" w:hAnsi="Times New Roman" w:cs="Times New Roman"/>
          <w:spacing w:val="-2"/>
          <w:sz w:val="22"/>
          <w:szCs w:val="22"/>
        </w:rPr>
      </w:pPr>
      <w:r w:rsidRPr="004928E7">
        <w:rPr>
          <w:rFonts w:ascii="Times New Roman" w:eastAsia="MS Mincho" w:hAnsi="Times New Roman" w:cs="Times New Roman"/>
          <w:spacing w:val="-2"/>
          <w:sz w:val="22"/>
          <w:szCs w:val="22"/>
        </w:rPr>
        <w:t>Риски, связанные с географическими особенностями региона, в том числе повышенной опасностью стихийных бедствий, возможным прекращением транспортного сообщения в связи с удаленностью и/или труднодоступностью, не оказывают существенного влияния на деятельность Общества, поскольку регион деятельности Общества мало подвержен таким рискам.</w:t>
      </w:r>
    </w:p>
    <w:p w:rsidR="001F1433" w:rsidRPr="004928E7" w:rsidRDefault="001F1433" w:rsidP="004928E7">
      <w:pPr>
        <w:pStyle w:val="PlainText"/>
        <w:tabs>
          <w:tab w:val="left" w:pos="2898"/>
        </w:tabs>
        <w:ind w:firstLine="709"/>
        <w:jc w:val="both"/>
        <w:rPr>
          <w:rFonts w:ascii="Times New Roman" w:hAnsi="Times New Roman" w:cs="Times New Roman"/>
          <w:spacing w:val="-2"/>
          <w:sz w:val="22"/>
          <w:szCs w:val="22"/>
        </w:rPr>
      </w:pPr>
      <w:r w:rsidRPr="004928E7">
        <w:rPr>
          <w:rFonts w:ascii="Times New Roman" w:hAnsi="Times New Roman" w:cs="Times New Roman"/>
          <w:spacing w:val="-2"/>
          <w:sz w:val="22"/>
          <w:szCs w:val="22"/>
        </w:rPr>
        <w:t>Риски, связанные с повышенной опасностью стихийных бедствий, расцениваются Обществом как минимальные.</w:t>
      </w:r>
    </w:p>
    <w:p w:rsidR="001F1433" w:rsidRPr="000B5ED7" w:rsidRDefault="001F1433" w:rsidP="000B5ED7">
      <w:pPr>
        <w:widowControl w:val="0"/>
        <w:spacing w:after="0" w:line="240" w:lineRule="auto"/>
        <w:ind w:firstLine="709"/>
        <w:jc w:val="both"/>
        <w:rPr>
          <w:rFonts w:ascii="Times New Roman" w:hAnsi="Times New Roman" w:cs="Times New Roman"/>
          <w:i/>
          <w:iCs/>
        </w:rPr>
      </w:pPr>
    </w:p>
    <w:p w:rsidR="001F1433" w:rsidRPr="000B5ED7" w:rsidRDefault="001F1433" w:rsidP="000B5ED7">
      <w:pPr>
        <w:spacing w:after="0" w:line="240" w:lineRule="auto"/>
        <w:ind w:firstLine="709"/>
        <w:jc w:val="both"/>
        <w:rPr>
          <w:rFonts w:ascii="Times New Roman" w:hAnsi="Times New Roman" w:cs="Times New Roman"/>
          <w:b/>
          <w:bCs/>
        </w:rPr>
      </w:pPr>
      <w:r>
        <w:rPr>
          <w:rFonts w:ascii="Times New Roman" w:hAnsi="Times New Roman" w:cs="Times New Roman"/>
          <w:b/>
          <w:bCs/>
        </w:rPr>
        <w:t>О</w:t>
      </w:r>
      <w:r w:rsidRPr="00AF7EA7">
        <w:rPr>
          <w:rFonts w:ascii="Times New Roman" w:hAnsi="Times New Roman" w:cs="Times New Roman"/>
          <w:b/>
          <w:bCs/>
        </w:rPr>
        <w:t>траслевые риски</w:t>
      </w:r>
    </w:p>
    <w:p w:rsidR="001F1433" w:rsidRPr="00367FD5" w:rsidRDefault="001F1433" w:rsidP="000B5ED7">
      <w:pPr>
        <w:spacing w:after="0" w:line="240" w:lineRule="auto"/>
        <w:ind w:firstLine="709"/>
        <w:jc w:val="both"/>
        <w:rPr>
          <w:rFonts w:ascii="Times New Roman" w:hAnsi="Times New Roman" w:cs="Times New Roman"/>
          <w:u w:val="single"/>
        </w:rPr>
      </w:pPr>
      <w:r w:rsidRPr="00490D46">
        <w:rPr>
          <w:rFonts w:ascii="Times New Roman" w:hAnsi="Times New Roman" w:cs="Times New Roman"/>
          <w:u w:val="single"/>
        </w:rPr>
        <w:t>1. Риски, связанные с государственным регулированием тарифов на услуги, оказываемые ОАО «МРСК Центра»</w:t>
      </w:r>
    </w:p>
    <w:p w:rsidR="001F1433" w:rsidRPr="000B5ED7" w:rsidRDefault="001F1433" w:rsidP="000B5ED7">
      <w:pPr>
        <w:spacing w:after="0" w:line="240" w:lineRule="auto"/>
        <w:ind w:firstLine="709"/>
        <w:jc w:val="both"/>
        <w:rPr>
          <w:rFonts w:ascii="Times New Roman" w:hAnsi="Times New Roman" w:cs="Times New Roman"/>
        </w:rPr>
      </w:pPr>
      <w:r w:rsidRPr="000B5ED7">
        <w:rPr>
          <w:rFonts w:ascii="Times New Roman" w:hAnsi="Times New Roman" w:cs="Times New Roman"/>
        </w:rPr>
        <w:t>Передача электроэнергии по распределительным сетям, а также технологические присоединени</w:t>
      </w:r>
      <w:r>
        <w:rPr>
          <w:rFonts w:ascii="Times New Roman" w:hAnsi="Times New Roman" w:cs="Times New Roman"/>
        </w:rPr>
        <w:t>я</w:t>
      </w:r>
      <w:r w:rsidRPr="000B5ED7">
        <w:rPr>
          <w:rFonts w:ascii="Times New Roman" w:hAnsi="Times New Roman" w:cs="Times New Roman"/>
        </w:rPr>
        <w:t xml:space="preserve"> к электрическим сетям являются регулируемыми государством видами деятельности. Таким образом, утверждение регулирующими органами уровней тарифов на услуги Общества прямо влияет на объемы полученной выручки. В связи с этим существуют риски:</w:t>
      </w:r>
    </w:p>
    <w:p w:rsidR="001F1433" w:rsidRPr="000B5ED7" w:rsidRDefault="001F1433" w:rsidP="000B5ED7">
      <w:pPr>
        <w:spacing w:after="0" w:line="240" w:lineRule="auto"/>
        <w:ind w:firstLine="709"/>
        <w:jc w:val="both"/>
        <w:rPr>
          <w:rFonts w:ascii="Times New Roman" w:hAnsi="Times New Roman" w:cs="Times New Roman"/>
        </w:rPr>
      </w:pPr>
      <w:r w:rsidRPr="00C068AB">
        <w:rPr>
          <w:sz w:val="24"/>
          <w:szCs w:val="24"/>
        </w:rPr>
        <w:t>—</w:t>
      </w:r>
      <w:r>
        <w:rPr>
          <w:sz w:val="28"/>
          <w:szCs w:val="28"/>
        </w:rPr>
        <w:t xml:space="preserve"> </w:t>
      </w:r>
      <w:r w:rsidRPr="000B5ED7">
        <w:rPr>
          <w:rFonts w:ascii="Times New Roman" w:hAnsi="Times New Roman" w:cs="Times New Roman"/>
        </w:rPr>
        <w:t xml:space="preserve"> установления тарифов ниже экономически обоснованного уровня и</w:t>
      </w:r>
      <w:r>
        <w:rPr>
          <w:rFonts w:ascii="Times New Roman" w:hAnsi="Times New Roman" w:cs="Times New Roman"/>
        </w:rPr>
        <w:t>,</w:t>
      </w:r>
      <w:r w:rsidRPr="000B5ED7">
        <w:rPr>
          <w:rFonts w:ascii="Times New Roman" w:hAnsi="Times New Roman" w:cs="Times New Roman"/>
        </w:rPr>
        <w:t xml:space="preserve"> как следствие</w:t>
      </w:r>
      <w:r>
        <w:rPr>
          <w:rFonts w:ascii="Times New Roman" w:hAnsi="Times New Roman" w:cs="Times New Roman"/>
        </w:rPr>
        <w:t>,</w:t>
      </w:r>
      <w:r w:rsidRPr="000B5ED7">
        <w:rPr>
          <w:rFonts w:ascii="Times New Roman" w:hAnsi="Times New Roman" w:cs="Times New Roman"/>
        </w:rPr>
        <w:t xml:space="preserve"> недостаток финансовых средств у Общества;</w:t>
      </w:r>
    </w:p>
    <w:p w:rsidR="001F1433" w:rsidRPr="000B5ED7" w:rsidRDefault="001F1433" w:rsidP="000B5ED7">
      <w:pPr>
        <w:spacing w:after="0" w:line="240" w:lineRule="auto"/>
        <w:ind w:firstLine="709"/>
        <w:jc w:val="both"/>
        <w:rPr>
          <w:rFonts w:ascii="Times New Roman" w:hAnsi="Times New Roman" w:cs="Times New Roman"/>
        </w:rPr>
      </w:pPr>
      <w:r w:rsidRPr="00C068AB">
        <w:rPr>
          <w:sz w:val="24"/>
          <w:szCs w:val="24"/>
        </w:rPr>
        <w:t>—</w:t>
      </w:r>
      <w:r>
        <w:rPr>
          <w:sz w:val="28"/>
          <w:szCs w:val="28"/>
        </w:rPr>
        <w:t xml:space="preserve"> </w:t>
      </w:r>
      <w:r w:rsidRPr="000B5ED7">
        <w:rPr>
          <w:rFonts w:ascii="Times New Roman" w:hAnsi="Times New Roman" w:cs="Times New Roman"/>
        </w:rPr>
        <w:t xml:space="preserve"> сокращения объемов выручки в связи с изменениями фактической структуры передачи электроэнергии по уровням напряжения относительно принятой при утверждении тарифов;</w:t>
      </w:r>
    </w:p>
    <w:p w:rsidR="001F1433" w:rsidRPr="000B5ED7" w:rsidRDefault="001F1433" w:rsidP="000B5ED7">
      <w:pPr>
        <w:spacing w:after="0" w:line="240" w:lineRule="auto"/>
        <w:ind w:firstLine="709"/>
        <w:jc w:val="both"/>
        <w:rPr>
          <w:rFonts w:ascii="Times New Roman" w:hAnsi="Times New Roman" w:cs="Times New Roman"/>
        </w:rPr>
      </w:pPr>
      <w:r w:rsidRPr="00C068AB">
        <w:rPr>
          <w:sz w:val="24"/>
          <w:szCs w:val="24"/>
        </w:rPr>
        <w:t>—</w:t>
      </w:r>
      <w:r>
        <w:rPr>
          <w:sz w:val="28"/>
          <w:szCs w:val="28"/>
        </w:rPr>
        <w:t xml:space="preserve"> </w:t>
      </w:r>
      <w:r w:rsidRPr="000B5ED7">
        <w:rPr>
          <w:rFonts w:ascii="Times New Roman" w:hAnsi="Times New Roman" w:cs="Times New Roman"/>
        </w:rPr>
        <w:t>возникновения дополнительных расходов, связанных с существованием перекрестного субсидирования. Наличие перекрестного субсидирования  не позволяет установить экономически обоснованные уровни тарифов по уровням напряжения, в связи с чем возможна инициализация со стороны потребителей  судебных исков;</w:t>
      </w:r>
    </w:p>
    <w:p w:rsidR="001F1433" w:rsidRPr="000B5ED7" w:rsidRDefault="001F1433" w:rsidP="000B5ED7">
      <w:pPr>
        <w:spacing w:after="0" w:line="240" w:lineRule="auto"/>
        <w:ind w:firstLine="709"/>
        <w:jc w:val="both"/>
        <w:rPr>
          <w:rFonts w:ascii="Times New Roman" w:hAnsi="Times New Roman" w:cs="Times New Roman"/>
        </w:rPr>
      </w:pPr>
      <w:r w:rsidRPr="00C068AB">
        <w:rPr>
          <w:sz w:val="24"/>
          <w:szCs w:val="24"/>
        </w:rPr>
        <w:t>—</w:t>
      </w:r>
      <w:r>
        <w:rPr>
          <w:sz w:val="28"/>
          <w:szCs w:val="28"/>
        </w:rPr>
        <w:t xml:space="preserve"> </w:t>
      </w:r>
      <w:r w:rsidRPr="000B5ED7">
        <w:rPr>
          <w:rFonts w:ascii="Times New Roman" w:hAnsi="Times New Roman" w:cs="Times New Roman"/>
        </w:rPr>
        <w:t>риски, связанные с изменением законодательства в сфере ценообразования в отношении электрической и тепловой энергии на розничных рынках.</w:t>
      </w:r>
    </w:p>
    <w:p w:rsidR="001F1433" w:rsidRPr="000B5ED7" w:rsidRDefault="001F1433" w:rsidP="000B5ED7">
      <w:pPr>
        <w:spacing w:after="0" w:line="240" w:lineRule="auto"/>
        <w:ind w:firstLine="709"/>
        <w:jc w:val="both"/>
        <w:rPr>
          <w:rFonts w:ascii="Times New Roman" w:hAnsi="Times New Roman" w:cs="Times New Roman"/>
          <w:color w:val="000000"/>
        </w:rPr>
      </w:pPr>
      <w:r w:rsidRPr="000B5ED7">
        <w:rPr>
          <w:rFonts w:ascii="Times New Roman" w:hAnsi="Times New Roman" w:cs="Times New Roman"/>
          <w:color w:val="000000"/>
        </w:rPr>
        <w:t>При использовании метода доходности инвестированного капитала (</w:t>
      </w:r>
      <w:r w:rsidRPr="000B5ED7">
        <w:rPr>
          <w:rFonts w:ascii="Times New Roman" w:hAnsi="Times New Roman" w:cs="Times New Roman"/>
          <w:color w:val="000000"/>
          <w:lang w:val="en-US"/>
        </w:rPr>
        <w:t>RAB</w:t>
      </w:r>
      <w:r w:rsidRPr="000B5ED7">
        <w:rPr>
          <w:rFonts w:ascii="Times New Roman" w:hAnsi="Times New Roman" w:cs="Times New Roman"/>
          <w:color w:val="000000"/>
        </w:rPr>
        <w:t>) дополнительно существуют следующие риски:</w:t>
      </w:r>
    </w:p>
    <w:p w:rsidR="001F1433" w:rsidRPr="000B5ED7" w:rsidRDefault="001F1433" w:rsidP="000B5ED7">
      <w:pPr>
        <w:spacing w:after="0" w:line="240" w:lineRule="auto"/>
        <w:ind w:firstLine="709"/>
        <w:jc w:val="both"/>
        <w:rPr>
          <w:rFonts w:ascii="Times New Roman" w:hAnsi="Times New Roman" w:cs="Times New Roman"/>
          <w:color w:val="000000"/>
        </w:rPr>
      </w:pPr>
      <w:r w:rsidRPr="00C068AB">
        <w:rPr>
          <w:sz w:val="24"/>
          <w:szCs w:val="24"/>
        </w:rPr>
        <w:t>—</w:t>
      </w:r>
      <w:r>
        <w:rPr>
          <w:sz w:val="28"/>
          <w:szCs w:val="28"/>
        </w:rPr>
        <w:t xml:space="preserve"> </w:t>
      </w:r>
      <w:r w:rsidRPr="000B5ED7">
        <w:rPr>
          <w:rFonts w:ascii="Times New Roman" w:hAnsi="Times New Roman" w:cs="Times New Roman"/>
          <w:color w:val="000000"/>
        </w:rPr>
        <w:t>несогласование регулирующими органами результатов оценки первоначальной базы инвестированного капитала проведенной независимыми оценщиками;</w:t>
      </w:r>
    </w:p>
    <w:p w:rsidR="001F1433" w:rsidRPr="000B5ED7" w:rsidRDefault="001F1433" w:rsidP="000B5ED7">
      <w:pPr>
        <w:spacing w:after="0" w:line="240" w:lineRule="auto"/>
        <w:ind w:firstLine="709"/>
        <w:jc w:val="both"/>
        <w:rPr>
          <w:rFonts w:ascii="Times New Roman" w:hAnsi="Times New Roman" w:cs="Times New Roman"/>
          <w:color w:val="000000"/>
        </w:rPr>
      </w:pPr>
      <w:r w:rsidRPr="00C068AB">
        <w:rPr>
          <w:sz w:val="24"/>
          <w:szCs w:val="24"/>
        </w:rPr>
        <w:t>—</w:t>
      </w:r>
      <w:r>
        <w:rPr>
          <w:sz w:val="28"/>
          <w:szCs w:val="28"/>
        </w:rPr>
        <w:t xml:space="preserve"> </w:t>
      </w:r>
      <w:r w:rsidRPr="000B5ED7">
        <w:rPr>
          <w:rFonts w:ascii="Times New Roman" w:hAnsi="Times New Roman" w:cs="Times New Roman"/>
          <w:color w:val="000000"/>
        </w:rPr>
        <w:t>утверждение нормы доходности ниже справедливой и как следствие трудности с привлечением заемных средств для финансирования инвестиций.</w:t>
      </w:r>
    </w:p>
    <w:p w:rsidR="001F1433" w:rsidRPr="000B5ED7" w:rsidRDefault="001F1433" w:rsidP="000B5ED7">
      <w:pPr>
        <w:spacing w:after="0" w:line="240" w:lineRule="auto"/>
        <w:ind w:firstLine="709"/>
        <w:jc w:val="both"/>
        <w:rPr>
          <w:rFonts w:ascii="Times New Roman" w:hAnsi="Times New Roman" w:cs="Times New Roman"/>
        </w:rPr>
      </w:pPr>
      <w:r w:rsidRPr="000B5ED7">
        <w:rPr>
          <w:rFonts w:ascii="Times New Roman" w:hAnsi="Times New Roman" w:cs="Times New Roman"/>
        </w:rPr>
        <w:t>Для устранения данных рисков применяются следующие меры:</w:t>
      </w:r>
    </w:p>
    <w:p w:rsidR="001F1433" w:rsidRPr="000B5ED7" w:rsidRDefault="001F1433" w:rsidP="000B5ED7">
      <w:pPr>
        <w:spacing w:after="0" w:line="240" w:lineRule="auto"/>
        <w:ind w:firstLine="709"/>
        <w:jc w:val="both"/>
        <w:rPr>
          <w:rFonts w:ascii="Times New Roman" w:hAnsi="Times New Roman" w:cs="Times New Roman"/>
        </w:rPr>
      </w:pPr>
      <w:r w:rsidRPr="00C068AB">
        <w:rPr>
          <w:sz w:val="24"/>
          <w:szCs w:val="24"/>
        </w:rPr>
        <w:t>—</w:t>
      </w:r>
      <w:r>
        <w:rPr>
          <w:sz w:val="28"/>
          <w:szCs w:val="28"/>
        </w:rPr>
        <w:t xml:space="preserve"> </w:t>
      </w:r>
      <w:r w:rsidRPr="000B5ED7">
        <w:rPr>
          <w:rFonts w:ascii="Times New Roman" w:hAnsi="Times New Roman" w:cs="Times New Roman"/>
        </w:rPr>
        <w:t>проводится работа с Федеральной службой по тарифам и органами регулирования тарифов субъектов РФ по экономическому обоснованию затрат, включаемых в тарифы, по внесению изменений в законодательство РФ в сфере ценообразования на услуги естественных монополий с целью учета интересов распределительных сетевых компаний при установлении тарифов на электрическую энергию на розничном рынке;</w:t>
      </w:r>
    </w:p>
    <w:p w:rsidR="001F1433" w:rsidRPr="000B5ED7" w:rsidRDefault="001F1433" w:rsidP="000B5ED7">
      <w:pPr>
        <w:spacing w:after="0" w:line="240" w:lineRule="auto"/>
        <w:ind w:firstLine="709"/>
        <w:jc w:val="both"/>
        <w:rPr>
          <w:rFonts w:ascii="Times New Roman" w:hAnsi="Times New Roman" w:cs="Times New Roman"/>
        </w:rPr>
      </w:pPr>
      <w:r w:rsidRPr="00C068AB">
        <w:rPr>
          <w:sz w:val="24"/>
          <w:szCs w:val="24"/>
        </w:rPr>
        <w:t>—</w:t>
      </w:r>
      <w:r>
        <w:rPr>
          <w:sz w:val="28"/>
          <w:szCs w:val="28"/>
        </w:rPr>
        <w:t xml:space="preserve"> </w:t>
      </w:r>
      <w:r w:rsidRPr="000B5ED7">
        <w:rPr>
          <w:rFonts w:ascii="Times New Roman" w:hAnsi="Times New Roman" w:cs="Times New Roman"/>
        </w:rPr>
        <w:t>проводится разработка и согласование долгосрочных программ развития регионов зон деятельности филиалов Общества с региональными и местными органами власти с подписанием  Соглашений, в которых в частности согласовываются объемы источников финансирования инвестиционных программ;</w:t>
      </w:r>
    </w:p>
    <w:p w:rsidR="001F1433" w:rsidRPr="000B5ED7" w:rsidRDefault="001F1433" w:rsidP="000B5ED7">
      <w:pPr>
        <w:spacing w:after="0" w:line="240" w:lineRule="auto"/>
        <w:ind w:firstLine="709"/>
        <w:jc w:val="both"/>
        <w:rPr>
          <w:rFonts w:ascii="Times New Roman" w:hAnsi="Times New Roman" w:cs="Times New Roman"/>
        </w:rPr>
      </w:pPr>
      <w:r w:rsidRPr="00C068AB">
        <w:rPr>
          <w:sz w:val="24"/>
          <w:szCs w:val="24"/>
        </w:rPr>
        <w:t>—</w:t>
      </w:r>
      <w:r>
        <w:rPr>
          <w:sz w:val="28"/>
          <w:szCs w:val="28"/>
        </w:rPr>
        <w:t xml:space="preserve"> </w:t>
      </w:r>
      <w:r w:rsidRPr="000B5ED7">
        <w:rPr>
          <w:rFonts w:ascii="Times New Roman" w:hAnsi="Times New Roman" w:cs="Times New Roman"/>
        </w:rPr>
        <w:t>проводится систематическая работа по сокращению издержек Общества;</w:t>
      </w:r>
    </w:p>
    <w:p w:rsidR="001F1433" w:rsidRPr="000B5ED7" w:rsidRDefault="001F1433" w:rsidP="00B624F4">
      <w:pPr>
        <w:spacing w:after="0" w:line="240" w:lineRule="auto"/>
        <w:ind w:firstLine="709"/>
        <w:jc w:val="both"/>
        <w:rPr>
          <w:rFonts w:ascii="Times New Roman" w:hAnsi="Times New Roman" w:cs="Times New Roman"/>
        </w:rPr>
      </w:pPr>
      <w:r w:rsidRPr="00C068AB">
        <w:rPr>
          <w:sz w:val="24"/>
          <w:szCs w:val="24"/>
        </w:rPr>
        <w:t>—</w:t>
      </w:r>
      <w:r>
        <w:rPr>
          <w:sz w:val="28"/>
          <w:szCs w:val="28"/>
        </w:rPr>
        <w:t xml:space="preserve"> </w:t>
      </w:r>
      <w:r w:rsidRPr="000B5ED7">
        <w:rPr>
          <w:rFonts w:ascii="Times New Roman" w:hAnsi="Times New Roman" w:cs="Times New Roman"/>
        </w:rPr>
        <w:t>поэтапный переход на новую систему регулирования, основанную на методике доходности инвестированного капитала (</w:t>
      </w:r>
      <w:r w:rsidRPr="000B5ED7">
        <w:rPr>
          <w:rFonts w:ascii="Times New Roman" w:hAnsi="Times New Roman" w:cs="Times New Roman"/>
          <w:lang w:val="en-US"/>
        </w:rPr>
        <w:t>RAB</w:t>
      </w:r>
      <w:r w:rsidRPr="000B5ED7">
        <w:rPr>
          <w:rFonts w:ascii="Times New Roman" w:hAnsi="Times New Roman" w:cs="Times New Roman"/>
        </w:rPr>
        <w:t>), которая должна способствовать привлечению в отрасль долгосрочных инвестиций, а также снижению влияния субъективных факторов на принятие тарифных решений.</w:t>
      </w:r>
    </w:p>
    <w:p w:rsidR="001F1433" w:rsidRPr="000B5ED7" w:rsidRDefault="001F1433" w:rsidP="000B5ED7">
      <w:pPr>
        <w:spacing w:after="0" w:line="240" w:lineRule="auto"/>
        <w:ind w:firstLine="709"/>
        <w:jc w:val="both"/>
        <w:rPr>
          <w:rFonts w:ascii="Times New Roman" w:hAnsi="Times New Roman" w:cs="Times New Roman"/>
        </w:rPr>
      </w:pPr>
      <w:r w:rsidRPr="000B5ED7">
        <w:rPr>
          <w:rFonts w:ascii="Times New Roman" w:hAnsi="Times New Roman" w:cs="Times New Roman"/>
        </w:rPr>
        <w:t xml:space="preserve">2. Основными покупателями услуг Общества являются сбытовые компании, осуществляющие поставку электрической энергии конечным потребителям. Соответственно основным риском, связанным с покупателями, является </w:t>
      </w:r>
      <w:r w:rsidRPr="00490D46">
        <w:rPr>
          <w:rFonts w:ascii="Times New Roman" w:hAnsi="Times New Roman" w:cs="Times New Roman"/>
          <w:u w:val="single"/>
        </w:rPr>
        <w:t>вероятность увеличения дебиторской задолженности,  в связи с нарушением платежной дисциплиной конечных потребителей электрической энергии и возникновение необходимости привлечения дополнительных кредитных ресурсов.</w:t>
      </w:r>
      <w:r w:rsidRPr="000B5ED7">
        <w:rPr>
          <w:rFonts w:ascii="Times New Roman" w:hAnsi="Times New Roman" w:cs="Times New Roman"/>
        </w:rPr>
        <w:t xml:space="preserve"> В определенные периоды существует риск недостаточности денежных средств на счетах Общества, в связи с наличием временных кассовых разрывов между получением денежных средств от сбытовой компании и необходимостью финансирования текущих операций. Для минимизации данных рисков финансовый менеджмент Общества осуществляет работу по проведению взвешенной кредитной политики, по управлению дебиторской задолженностью, направленную на оптимизаци</w:t>
      </w:r>
      <w:r>
        <w:rPr>
          <w:rFonts w:ascii="Times New Roman" w:hAnsi="Times New Roman" w:cs="Times New Roman"/>
        </w:rPr>
        <w:t>ю</w:t>
      </w:r>
      <w:r w:rsidRPr="000B5ED7">
        <w:rPr>
          <w:rFonts w:ascii="Times New Roman" w:hAnsi="Times New Roman" w:cs="Times New Roman"/>
        </w:rPr>
        <w:t xml:space="preserve"> ее размера и инкассацию долга.</w:t>
      </w:r>
    </w:p>
    <w:p w:rsidR="001F1433" w:rsidRPr="000B5ED7" w:rsidRDefault="001F1433" w:rsidP="000B5ED7">
      <w:pPr>
        <w:spacing w:after="0" w:line="240" w:lineRule="auto"/>
        <w:ind w:firstLine="709"/>
        <w:jc w:val="both"/>
        <w:rPr>
          <w:rFonts w:ascii="Times New Roman" w:hAnsi="Times New Roman" w:cs="Times New Roman"/>
        </w:rPr>
      </w:pPr>
      <w:r w:rsidRPr="000B5ED7">
        <w:rPr>
          <w:rFonts w:ascii="Times New Roman" w:hAnsi="Times New Roman" w:cs="Times New Roman"/>
        </w:rPr>
        <w:t xml:space="preserve">3. На выручку </w:t>
      </w:r>
      <w:r>
        <w:rPr>
          <w:rFonts w:ascii="Times New Roman" w:hAnsi="Times New Roman" w:cs="Times New Roman"/>
        </w:rPr>
        <w:t>К</w:t>
      </w:r>
      <w:r w:rsidRPr="000B5ED7">
        <w:rPr>
          <w:rFonts w:ascii="Times New Roman" w:hAnsi="Times New Roman" w:cs="Times New Roman"/>
        </w:rPr>
        <w:t xml:space="preserve">омпании влияет динамика электропотребления регионов зоны деятельности филиалов МРСК, поэтому существует </w:t>
      </w:r>
      <w:r w:rsidRPr="00490D46">
        <w:rPr>
          <w:rFonts w:ascii="Times New Roman" w:hAnsi="Times New Roman" w:cs="Times New Roman"/>
          <w:u w:val="single"/>
        </w:rPr>
        <w:t>риск недополучения доходов, в связи со снижением потребления электроэнергии отдельными крупными потребителями по отношению к запланированному уровню.</w:t>
      </w:r>
      <w:r w:rsidRPr="000B5ED7">
        <w:rPr>
          <w:rFonts w:ascii="Times New Roman" w:hAnsi="Times New Roman" w:cs="Times New Roman"/>
        </w:rPr>
        <w:t xml:space="preserve"> На динамику электропотребления в свою очеред</w:t>
      </w:r>
      <w:r>
        <w:rPr>
          <w:rFonts w:ascii="Times New Roman" w:hAnsi="Times New Roman" w:cs="Times New Roman"/>
        </w:rPr>
        <w:t>ь</w:t>
      </w:r>
      <w:r w:rsidRPr="000B5ED7">
        <w:rPr>
          <w:rFonts w:ascii="Times New Roman" w:hAnsi="Times New Roman" w:cs="Times New Roman"/>
        </w:rPr>
        <w:t xml:space="preserve"> влияет степень социально-экономического развития субъектов зон деятельности филиалов Общества, а также климатические и погодные условия. </w:t>
      </w:r>
    </w:p>
    <w:p w:rsidR="001F1433" w:rsidRPr="000B5ED7" w:rsidRDefault="001F1433" w:rsidP="000B5ED7">
      <w:pPr>
        <w:spacing w:after="0" w:line="240" w:lineRule="auto"/>
        <w:ind w:firstLine="709"/>
        <w:jc w:val="both"/>
        <w:rPr>
          <w:rFonts w:ascii="Times New Roman" w:hAnsi="Times New Roman" w:cs="Times New Roman"/>
        </w:rPr>
      </w:pPr>
      <w:r w:rsidRPr="000B5ED7">
        <w:rPr>
          <w:rFonts w:ascii="Times New Roman" w:hAnsi="Times New Roman" w:cs="Times New Roman"/>
        </w:rPr>
        <w:t>Данный риск обостряется из-за того, что согласно  Приказ</w:t>
      </w:r>
      <w:r>
        <w:rPr>
          <w:rFonts w:ascii="Times New Roman" w:hAnsi="Times New Roman" w:cs="Times New Roman"/>
        </w:rPr>
        <w:t>у</w:t>
      </w:r>
      <w:r w:rsidRPr="000B5ED7">
        <w:rPr>
          <w:rFonts w:ascii="Times New Roman" w:hAnsi="Times New Roman" w:cs="Times New Roman"/>
        </w:rPr>
        <w:t xml:space="preserve"> ФСТ России № 209-э/1 от 21.10.2008 г. «О внесении изменений и дополнений в Методические указания по расчету регулируемых тарифов и цен на электрическую (тепловую) энергию на розничном (потребительском) рынке, утвержденные приказом Федеральной службы по тарифам от 6 августа 2004 года № 20-э/2»  тарифы  на услуги по передаче электрической энергии устанавливаются как одноставочные, так и двухставочные. И потребитель в  соответствии с установленным законодательством  порядке имеет право выбора применяемого тарифа.</w:t>
      </w:r>
    </w:p>
    <w:p w:rsidR="001F1433" w:rsidRPr="000B5ED7" w:rsidRDefault="001F1433" w:rsidP="000B5ED7">
      <w:pPr>
        <w:spacing w:after="0" w:line="240" w:lineRule="auto"/>
        <w:ind w:firstLine="709"/>
        <w:jc w:val="both"/>
        <w:rPr>
          <w:rFonts w:ascii="Times New Roman" w:hAnsi="Times New Roman" w:cs="Times New Roman"/>
        </w:rPr>
      </w:pPr>
      <w:r w:rsidRPr="000B5ED7">
        <w:rPr>
          <w:rFonts w:ascii="Times New Roman" w:hAnsi="Times New Roman" w:cs="Times New Roman"/>
        </w:rPr>
        <w:t xml:space="preserve">4. Существенный риск в деятельности Общества связан </w:t>
      </w:r>
      <w:r w:rsidRPr="00490D46">
        <w:rPr>
          <w:rFonts w:ascii="Times New Roman" w:hAnsi="Times New Roman" w:cs="Times New Roman"/>
          <w:u w:val="single"/>
        </w:rPr>
        <w:t>с износом основных фондов филиалов МРСК</w:t>
      </w:r>
      <w:r w:rsidRPr="000B5ED7">
        <w:rPr>
          <w:rFonts w:ascii="Times New Roman" w:hAnsi="Times New Roman" w:cs="Times New Roman"/>
        </w:rPr>
        <w:t xml:space="preserve">, что характерно для компаний распределительного сетевого комплекса по </w:t>
      </w:r>
      <w:r w:rsidRPr="00490D46">
        <w:rPr>
          <w:rFonts w:ascii="Times New Roman" w:hAnsi="Times New Roman" w:cs="Times New Roman"/>
        </w:rPr>
        <w:t>стране в целом. В связи с этим возникают риски снижения надежности работы оборудования</w:t>
      </w:r>
      <w:r w:rsidRPr="000B5ED7">
        <w:rPr>
          <w:rFonts w:ascii="Times New Roman" w:hAnsi="Times New Roman" w:cs="Times New Roman"/>
        </w:rPr>
        <w:t xml:space="preserve"> и повышени</w:t>
      </w:r>
      <w:r>
        <w:rPr>
          <w:rFonts w:ascii="Times New Roman" w:hAnsi="Times New Roman" w:cs="Times New Roman"/>
        </w:rPr>
        <w:t>я</w:t>
      </w:r>
      <w:r w:rsidRPr="000B5ED7">
        <w:rPr>
          <w:rFonts w:ascii="Times New Roman" w:hAnsi="Times New Roman" w:cs="Times New Roman"/>
        </w:rPr>
        <w:t xml:space="preserve"> затрат на его эксплуатацию и ремонт. </w:t>
      </w:r>
    </w:p>
    <w:p w:rsidR="001F1433" w:rsidRPr="000B5ED7" w:rsidRDefault="001F1433" w:rsidP="000B5ED7">
      <w:pPr>
        <w:spacing w:after="0" w:line="240" w:lineRule="auto"/>
        <w:ind w:firstLine="709"/>
        <w:jc w:val="both"/>
        <w:rPr>
          <w:rFonts w:ascii="Times New Roman" w:hAnsi="Times New Roman" w:cs="Times New Roman"/>
        </w:rPr>
      </w:pPr>
      <w:r w:rsidRPr="000B5ED7">
        <w:rPr>
          <w:rFonts w:ascii="Times New Roman" w:hAnsi="Times New Roman" w:cs="Times New Roman"/>
        </w:rPr>
        <w:t xml:space="preserve">Для снижения уровня износа проводится модернизация электроэнергетических мощностей на основании внедрения инновационного энергетического оборудования. </w:t>
      </w:r>
    </w:p>
    <w:p w:rsidR="001F1433" w:rsidRPr="000B5ED7" w:rsidRDefault="001F1433" w:rsidP="000B5ED7">
      <w:pPr>
        <w:spacing w:after="0" w:line="240" w:lineRule="auto"/>
        <w:ind w:firstLine="709"/>
        <w:jc w:val="both"/>
        <w:rPr>
          <w:rFonts w:ascii="Times New Roman" w:hAnsi="Times New Roman" w:cs="Times New Roman"/>
        </w:rPr>
      </w:pPr>
      <w:r w:rsidRPr="000B5ED7">
        <w:rPr>
          <w:rFonts w:ascii="Times New Roman" w:hAnsi="Times New Roman" w:cs="Times New Roman"/>
        </w:rPr>
        <w:t xml:space="preserve">Для отдельных филиалов Общества существует риск возникновения дополнительных расходов, связанный с высоким уровнем технологических и коммерческих потерь электроэнергии в сетях филиала, что объясняется высокой долей сетей низкого напряжения в общем объеме сетевых активов. Для снижения данного риска Общество разрабатывает и реализует программы по снижению потерь электрической энергии. </w:t>
      </w:r>
    </w:p>
    <w:p w:rsidR="001F1433" w:rsidRPr="000B5ED7" w:rsidRDefault="001F1433" w:rsidP="000B5ED7">
      <w:pPr>
        <w:spacing w:after="0" w:line="240" w:lineRule="auto"/>
        <w:ind w:firstLine="709"/>
        <w:jc w:val="both"/>
        <w:rPr>
          <w:rFonts w:ascii="Times New Roman" w:hAnsi="Times New Roman" w:cs="Times New Roman"/>
        </w:rPr>
      </w:pPr>
      <w:r w:rsidRPr="000B5ED7">
        <w:rPr>
          <w:rFonts w:ascii="Times New Roman" w:hAnsi="Times New Roman" w:cs="Times New Roman"/>
        </w:rPr>
        <w:t xml:space="preserve">5. Риск конкуренции практически отсутствует, так как все филиалы Общества занимают доминирующее положение на рынке оказания услуг по передаче электроэнергии в субъектах их зон деятельности.  </w:t>
      </w:r>
    </w:p>
    <w:p w:rsidR="001F1433" w:rsidRPr="000B5ED7" w:rsidRDefault="001F1433" w:rsidP="000B5ED7">
      <w:pPr>
        <w:spacing w:after="0" w:line="240" w:lineRule="auto"/>
        <w:ind w:firstLine="709"/>
        <w:jc w:val="both"/>
        <w:rPr>
          <w:rFonts w:ascii="Times New Roman" w:hAnsi="Times New Roman" w:cs="Times New Roman"/>
        </w:rPr>
      </w:pPr>
      <w:r w:rsidRPr="000B5ED7">
        <w:rPr>
          <w:rFonts w:ascii="Times New Roman" w:hAnsi="Times New Roman" w:cs="Times New Roman"/>
        </w:rPr>
        <w:t xml:space="preserve">6. Возможное ухудшение ситуации в отрасли может быть также связано с </w:t>
      </w:r>
      <w:r w:rsidRPr="00490D46">
        <w:rPr>
          <w:rFonts w:ascii="Times New Roman" w:hAnsi="Times New Roman" w:cs="Times New Roman"/>
          <w:u w:val="single"/>
        </w:rPr>
        <w:t>рисками возникновения дополнительных расходов из-за изменения цен на услуги, оборудование и другие материально-технические ресурсы, используемые Обществом в своей деятельности</w:t>
      </w:r>
      <w:r w:rsidRPr="000B5ED7">
        <w:rPr>
          <w:rFonts w:ascii="Times New Roman" w:hAnsi="Times New Roman" w:cs="Times New Roman"/>
        </w:rPr>
        <w:t>, т.е. индексы,  применяемые регулирующими органами при установлении тарифов на услуги по передаче электрической энергии ниже фактических.   Для уменьшения данных рисков Общество проводит мероприятия, направленные на создание конкурентной среды в сфере закупок работ и услуг, заключение долгосрочных договоров с поставщиками по рыночным ценам, полученным в результате проведения конкурсных закупок и не превышающих принятых в расчет при формировании тарифов, а также на оптимизацию затрат на ремонтно-эксплуатационные нужды и капитальное строительство.</w:t>
      </w:r>
    </w:p>
    <w:p w:rsidR="001F1433" w:rsidRPr="00490D46" w:rsidRDefault="001F1433" w:rsidP="00490D46">
      <w:pPr>
        <w:spacing w:after="0" w:line="240" w:lineRule="auto"/>
        <w:ind w:firstLine="709"/>
        <w:jc w:val="both"/>
        <w:rPr>
          <w:rFonts w:ascii="Times New Roman" w:hAnsi="Times New Roman" w:cs="Times New Roman"/>
          <w:spacing w:val="-2"/>
        </w:rPr>
      </w:pPr>
      <w:r w:rsidRPr="00490D46">
        <w:rPr>
          <w:rFonts w:ascii="Times New Roman" w:hAnsi="Times New Roman" w:cs="Times New Roman"/>
        </w:rPr>
        <w:t xml:space="preserve">7. </w:t>
      </w:r>
      <w:r w:rsidRPr="00490D46">
        <w:rPr>
          <w:rFonts w:ascii="Times New Roman" w:hAnsi="Times New Roman" w:cs="Times New Roman"/>
          <w:spacing w:val="-2"/>
          <w:u w:val="single"/>
        </w:rPr>
        <w:t>Экологические риски</w:t>
      </w:r>
      <w:r w:rsidRPr="00490D46">
        <w:rPr>
          <w:rFonts w:ascii="Times New Roman" w:hAnsi="Times New Roman" w:cs="Times New Roman"/>
          <w:spacing w:val="-2"/>
        </w:rPr>
        <w:t>, которые выражаются в возможности протечек трансформаторного масла на подстанциях в реки и озера.</w:t>
      </w:r>
    </w:p>
    <w:p w:rsidR="001F1433" w:rsidRPr="00FB3B01" w:rsidRDefault="001F1433" w:rsidP="00FB3B01">
      <w:pPr>
        <w:spacing w:after="0" w:line="240" w:lineRule="auto"/>
        <w:ind w:firstLine="709"/>
        <w:jc w:val="both"/>
        <w:rPr>
          <w:rFonts w:ascii="Times New Roman" w:hAnsi="Times New Roman" w:cs="Times New Roman"/>
        </w:rPr>
      </w:pPr>
      <w:r w:rsidRPr="00490D46">
        <w:rPr>
          <w:rFonts w:ascii="Times New Roman" w:hAnsi="Times New Roman" w:cs="Times New Roman"/>
        </w:rPr>
        <w:t>Экологический риск</w:t>
      </w:r>
      <w:r>
        <w:rPr>
          <w:rFonts w:ascii="Times New Roman" w:hAnsi="Times New Roman" w:cs="Times New Roman"/>
          <w:sz w:val="24"/>
          <w:szCs w:val="24"/>
        </w:rPr>
        <w:t xml:space="preserve"> </w:t>
      </w:r>
      <w:r w:rsidRPr="00C068AB">
        <w:rPr>
          <w:sz w:val="24"/>
          <w:szCs w:val="24"/>
        </w:rPr>
        <w:t>—</w:t>
      </w:r>
      <w:r>
        <w:rPr>
          <w:sz w:val="28"/>
          <w:szCs w:val="28"/>
        </w:rPr>
        <w:t xml:space="preserve"> </w:t>
      </w:r>
      <w:r w:rsidRPr="00490D46">
        <w:rPr>
          <w:rFonts w:ascii="Times New Roman" w:hAnsi="Times New Roman" w:cs="Times New Roman"/>
        </w:rPr>
        <w:t>вероятность и масштаб неблагоприятных для экологических ресурсов последствий любых антропогенных изменений природных объектов.</w:t>
      </w:r>
    </w:p>
    <w:p w:rsidR="001F1433" w:rsidRPr="00FB3B01" w:rsidRDefault="001F1433" w:rsidP="00FB3B01">
      <w:pPr>
        <w:spacing w:after="0" w:line="240" w:lineRule="auto"/>
        <w:ind w:firstLine="709"/>
        <w:jc w:val="both"/>
        <w:rPr>
          <w:rFonts w:ascii="Times New Roman" w:hAnsi="Times New Roman" w:cs="Times New Roman"/>
        </w:rPr>
      </w:pPr>
      <w:r w:rsidRPr="00490D46">
        <w:rPr>
          <w:rFonts w:ascii="Times New Roman" w:hAnsi="Times New Roman" w:cs="Times New Roman"/>
        </w:rPr>
        <w:t>При проведении социологических опросов, направленных на выявление приоритетов в обеспокоенности людей состоянием среды обитания, экологические риски не отделяют от рисков, угрожающих здоровью.</w:t>
      </w:r>
    </w:p>
    <w:p w:rsidR="001F1433" w:rsidRPr="00FB3B01" w:rsidRDefault="001F1433" w:rsidP="00FB3B01">
      <w:pPr>
        <w:spacing w:after="0" w:line="240" w:lineRule="auto"/>
        <w:ind w:firstLine="709"/>
        <w:jc w:val="both"/>
        <w:rPr>
          <w:rFonts w:ascii="Times New Roman" w:hAnsi="Times New Roman" w:cs="Times New Roman"/>
        </w:rPr>
      </w:pPr>
      <w:r w:rsidRPr="00490D46">
        <w:rPr>
          <w:rFonts w:ascii="Times New Roman" w:hAnsi="Times New Roman" w:cs="Times New Roman"/>
        </w:rPr>
        <w:t>Риски могут происходить от источников непрерывного или разового действия. К источникам непрерывного действия относятся вредные выбросы от стационарных установок, а также от транспортных систем</w:t>
      </w:r>
      <w:r>
        <w:rPr>
          <w:rFonts w:ascii="Times New Roman" w:hAnsi="Times New Roman" w:cs="Times New Roman"/>
          <w:sz w:val="24"/>
          <w:szCs w:val="24"/>
        </w:rPr>
        <w:t xml:space="preserve"> </w:t>
      </w:r>
      <w:r w:rsidRPr="00C068AB">
        <w:rPr>
          <w:sz w:val="24"/>
          <w:szCs w:val="24"/>
        </w:rPr>
        <w:t>—</w:t>
      </w:r>
      <w:r>
        <w:rPr>
          <w:sz w:val="28"/>
          <w:szCs w:val="28"/>
        </w:rPr>
        <w:t xml:space="preserve"> </w:t>
      </w:r>
      <w:r w:rsidRPr="00490D46">
        <w:rPr>
          <w:rFonts w:ascii="Times New Roman" w:hAnsi="Times New Roman" w:cs="Times New Roman"/>
        </w:rPr>
        <w:t>передвижных источников.  Стационарными источниками в Обществе являются различного вида станки (сварочный, заточной, сверлильный и др.)</w:t>
      </w:r>
      <w:r>
        <w:rPr>
          <w:rFonts w:ascii="Times New Roman" w:hAnsi="Times New Roman" w:cs="Times New Roman"/>
          <w:sz w:val="24"/>
          <w:szCs w:val="24"/>
        </w:rPr>
        <w:t xml:space="preserve"> </w:t>
      </w:r>
      <w:r w:rsidRPr="00C068AB">
        <w:rPr>
          <w:sz w:val="24"/>
          <w:szCs w:val="24"/>
        </w:rPr>
        <w:t>—</w:t>
      </w:r>
      <w:r>
        <w:rPr>
          <w:sz w:val="28"/>
          <w:szCs w:val="28"/>
        </w:rPr>
        <w:t xml:space="preserve"> </w:t>
      </w:r>
      <w:r w:rsidRPr="00490D46">
        <w:rPr>
          <w:rFonts w:ascii="Times New Roman" w:hAnsi="Times New Roman" w:cs="Times New Roman"/>
        </w:rPr>
        <w:t>в процессе работы выделяющие в атмосферу сварочный аэрозоль, оксид марганца и фтористого водорода. В процессе запуска, прогрева, заезда и выезда автотранспортных средств происходит выброс углерода, азота, углеводорода и сажи. Но максимально-разовые выбросы по результатам замеров не превышают допустимых значений в приземных слоях воздуха на границе СЗЗ. С целью предупреждения возможных негативных влияний на окружающую природную среду Общество осуществляет контроль токсичности отработанных газов автотранспорта. В связи с этим экологические риски, связанные с выбросами загрязняющих веществ в атмосферу</w:t>
      </w:r>
      <w:r>
        <w:rPr>
          <w:rFonts w:ascii="Times New Roman" w:hAnsi="Times New Roman" w:cs="Times New Roman"/>
        </w:rPr>
        <w:t>,</w:t>
      </w:r>
      <w:r w:rsidRPr="00490D46">
        <w:rPr>
          <w:rFonts w:ascii="Times New Roman" w:hAnsi="Times New Roman" w:cs="Times New Roman"/>
        </w:rPr>
        <w:t xml:space="preserve"> минимальны.</w:t>
      </w:r>
    </w:p>
    <w:p w:rsidR="001F1433" w:rsidRPr="00FB3B01" w:rsidRDefault="001F1433" w:rsidP="00FB3B01">
      <w:pPr>
        <w:spacing w:after="0" w:line="240" w:lineRule="auto"/>
        <w:ind w:firstLine="709"/>
        <w:jc w:val="both"/>
        <w:rPr>
          <w:rFonts w:ascii="Times New Roman" w:hAnsi="Times New Roman" w:cs="Times New Roman"/>
        </w:rPr>
      </w:pPr>
      <w:r w:rsidRPr="00490D46">
        <w:rPr>
          <w:rFonts w:ascii="Times New Roman" w:hAnsi="Times New Roman" w:cs="Times New Roman"/>
        </w:rPr>
        <w:t>Экологические риски могут быть выражены в возможности протечек трансформаторного масла на подстанциях при условии отсутствия маслоприемных устройств с поверхностными сточными водами в реки и озера, что может привести к загрязнению нефтепродуктами водоемов рыбохозяйственного значения. Вследствие данных нарушений природоохранного законодательства на Общество могут быть наложены высокие штрафы в соответствии с Федеральным законодательством.</w:t>
      </w:r>
    </w:p>
    <w:p w:rsidR="001F1433" w:rsidRPr="00FB3B01" w:rsidRDefault="001F1433" w:rsidP="00FB3B01">
      <w:pPr>
        <w:pStyle w:val="NoSpacing"/>
        <w:ind w:firstLine="709"/>
        <w:jc w:val="both"/>
        <w:rPr>
          <w:rFonts w:ascii="Times New Roman" w:hAnsi="Times New Roman" w:cs="Times New Roman"/>
          <w:lang w:eastAsia="en-US"/>
        </w:rPr>
      </w:pPr>
      <w:r w:rsidRPr="00490D46">
        <w:rPr>
          <w:rFonts w:ascii="Times New Roman" w:hAnsi="Times New Roman" w:cs="Times New Roman"/>
          <w:lang w:eastAsia="en-US"/>
        </w:rPr>
        <w:t xml:space="preserve">Инструментом снижения экологических рисков в Обществе служит </w:t>
      </w:r>
      <w:r>
        <w:rPr>
          <w:rFonts w:ascii="Times New Roman" w:hAnsi="Times New Roman" w:cs="Times New Roman"/>
          <w:lang w:eastAsia="en-US"/>
        </w:rPr>
        <w:t xml:space="preserve">утвержденная Советом директоров Общества </w:t>
      </w:r>
      <w:r w:rsidRPr="00490D46">
        <w:rPr>
          <w:rFonts w:ascii="Times New Roman" w:hAnsi="Times New Roman" w:cs="Times New Roman"/>
          <w:lang w:eastAsia="en-US"/>
        </w:rPr>
        <w:t>экологическая политика. Общество производит серьезные затраты на реализацию экологической политики: в 2008 году затрачено на ее осуществление 26265,43 тыс. руб. Целью экологической политики Общества является повышение уровня экологической безопасности за счет обеспечения надежного и экологически безопасного транспорта и распределения энергии, комплексного подхода к использованию природных энергетических ресурсов. Основным направлением программы является снижение негативного воздействия на окружающую среду деятельности Общества.</w:t>
      </w:r>
    </w:p>
    <w:p w:rsidR="001F1433" w:rsidRPr="00FB3B01" w:rsidRDefault="001F1433" w:rsidP="00FB3B01">
      <w:pPr>
        <w:spacing w:after="0" w:line="240" w:lineRule="auto"/>
        <w:ind w:firstLine="709"/>
        <w:jc w:val="both"/>
        <w:rPr>
          <w:rFonts w:ascii="Times New Roman" w:hAnsi="Times New Roman" w:cs="Times New Roman"/>
        </w:rPr>
      </w:pPr>
      <w:r w:rsidRPr="00490D46">
        <w:rPr>
          <w:rFonts w:ascii="Times New Roman" w:hAnsi="Times New Roman" w:cs="Times New Roman"/>
        </w:rPr>
        <w:t>В частности, большое значение уделяется работе по обращению с опасными отходами - соблюдению правил хранения, транспортировки, утилизации, что значительно снижает действие токсичных веществ на почву и как следствие</w:t>
      </w:r>
      <w:r>
        <w:rPr>
          <w:rFonts w:ascii="Times New Roman" w:hAnsi="Times New Roman" w:cs="Times New Roman"/>
          <w:sz w:val="24"/>
          <w:szCs w:val="24"/>
        </w:rPr>
        <w:t xml:space="preserve"> </w:t>
      </w:r>
      <w:r w:rsidRPr="00C068AB">
        <w:rPr>
          <w:sz w:val="24"/>
          <w:szCs w:val="24"/>
        </w:rPr>
        <w:t>—</w:t>
      </w:r>
      <w:r>
        <w:rPr>
          <w:sz w:val="28"/>
          <w:szCs w:val="28"/>
        </w:rPr>
        <w:t xml:space="preserve"> </w:t>
      </w:r>
      <w:r w:rsidRPr="00490D46">
        <w:rPr>
          <w:rFonts w:ascii="Times New Roman" w:hAnsi="Times New Roman" w:cs="Times New Roman"/>
        </w:rPr>
        <w:t xml:space="preserve">на здоровье человека. </w:t>
      </w:r>
    </w:p>
    <w:p w:rsidR="001F1433" w:rsidRPr="00FB3B01" w:rsidRDefault="001F1433" w:rsidP="00FB3B01">
      <w:pPr>
        <w:spacing w:after="0" w:line="240" w:lineRule="auto"/>
        <w:ind w:firstLine="709"/>
        <w:jc w:val="both"/>
        <w:rPr>
          <w:rFonts w:ascii="Times New Roman" w:hAnsi="Times New Roman" w:cs="Times New Roman"/>
        </w:rPr>
      </w:pPr>
      <w:r w:rsidRPr="00490D46">
        <w:rPr>
          <w:rFonts w:ascii="Times New Roman" w:hAnsi="Times New Roman" w:cs="Times New Roman"/>
        </w:rPr>
        <w:t>Снижению экологических рисков способствует многолетняя перспективная программа по замене в распределительных сетях 6</w:t>
      </w:r>
      <w:r w:rsidRPr="00C068AB">
        <w:rPr>
          <w:sz w:val="24"/>
          <w:szCs w:val="24"/>
        </w:rPr>
        <w:t>—</w:t>
      </w:r>
      <w:r w:rsidRPr="00490D46">
        <w:rPr>
          <w:rFonts w:ascii="Times New Roman" w:hAnsi="Times New Roman" w:cs="Times New Roman"/>
        </w:rPr>
        <w:t>10 кВ масляных выключателей на вакуумные, в том числе и установка реклоузеров, что снижает технологические обороты диэлектрических масел и исключает попадание их в окружающую среду и необходимость несения затрат на утилизацию отработавших масел. Эффективность замены масляных выключателей на вакуумные заключается в следующем: бесшумность, чистота, удобство обслуживания, обусловленные малым выделением энергии в дуге и отсутствием выброса масла, газов при отключении токов КЗ; отсутствие загрязнения окружающей среды.</w:t>
      </w:r>
    </w:p>
    <w:p w:rsidR="001F1433" w:rsidRDefault="001F1433" w:rsidP="00FB3B01">
      <w:pPr>
        <w:spacing w:after="0" w:line="240" w:lineRule="auto"/>
        <w:ind w:firstLine="709"/>
        <w:jc w:val="both"/>
        <w:rPr>
          <w:rFonts w:ascii="Times New Roman" w:hAnsi="Times New Roman" w:cs="Times New Roman"/>
        </w:rPr>
      </w:pPr>
      <w:r w:rsidRPr="00490D46">
        <w:rPr>
          <w:rFonts w:ascii="Times New Roman" w:hAnsi="Times New Roman" w:cs="Times New Roman"/>
        </w:rPr>
        <w:t>В ходе реализации мероприятий, предусмотренных перспективной программой технического перевооружения и реконструкции, Обществом осуществляется замена элементов и узлов электрооборудования на современные, конструкция которых обеспечивает высокую экологическую безопасность производства.</w:t>
      </w:r>
    </w:p>
    <w:p w:rsidR="001F1433" w:rsidRDefault="001F1433" w:rsidP="00FB3B01">
      <w:pPr>
        <w:spacing w:after="0" w:line="240" w:lineRule="auto"/>
        <w:ind w:firstLine="709"/>
        <w:jc w:val="both"/>
        <w:rPr>
          <w:rFonts w:ascii="Times New Roman" w:hAnsi="Times New Roman" w:cs="Times New Roman"/>
        </w:rPr>
      </w:pPr>
    </w:p>
    <w:p w:rsidR="001F1433" w:rsidRDefault="001F1433" w:rsidP="00FB3B01">
      <w:pPr>
        <w:spacing w:after="0" w:line="240" w:lineRule="auto"/>
        <w:ind w:firstLine="709"/>
        <w:jc w:val="both"/>
        <w:rPr>
          <w:rFonts w:ascii="Times New Roman" w:hAnsi="Times New Roman" w:cs="Times New Roman"/>
        </w:rPr>
      </w:pPr>
    </w:p>
    <w:p w:rsidR="001F1433" w:rsidRPr="00FB3B01" w:rsidRDefault="001F1433" w:rsidP="00FB3B01">
      <w:pPr>
        <w:spacing w:after="0" w:line="240" w:lineRule="auto"/>
        <w:ind w:firstLine="709"/>
        <w:jc w:val="both"/>
        <w:rPr>
          <w:rFonts w:ascii="Times New Roman" w:hAnsi="Times New Roman" w:cs="Times New Roman"/>
        </w:rPr>
      </w:pPr>
    </w:p>
    <w:p w:rsidR="001F1433" w:rsidRPr="00FB3B01" w:rsidRDefault="001F1433" w:rsidP="000B5ED7">
      <w:pPr>
        <w:tabs>
          <w:tab w:val="left" w:pos="2898"/>
        </w:tabs>
        <w:spacing w:after="0" w:line="240" w:lineRule="auto"/>
        <w:ind w:firstLine="709"/>
        <w:jc w:val="both"/>
        <w:rPr>
          <w:rFonts w:ascii="Times New Roman" w:hAnsi="Times New Roman" w:cs="Times New Roman"/>
          <w:spacing w:val="-2"/>
        </w:rPr>
      </w:pPr>
    </w:p>
    <w:p w:rsidR="001F1433" w:rsidRDefault="001F1433">
      <w:pPr>
        <w:pStyle w:val="prilozhenie"/>
        <w:numPr>
          <w:ilvl w:val="0"/>
          <w:numId w:val="3"/>
        </w:numPr>
        <w:tabs>
          <w:tab w:val="left" w:pos="0"/>
          <w:tab w:val="left" w:pos="1080"/>
        </w:tabs>
        <w:ind w:left="0" w:firstLine="720"/>
        <w:rPr>
          <w:spacing w:val="-2"/>
          <w:sz w:val="22"/>
          <w:szCs w:val="22"/>
          <w:u w:val="single"/>
        </w:rPr>
      </w:pPr>
      <w:r w:rsidRPr="000B5ED7">
        <w:rPr>
          <w:spacing w:val="-2"/>
          <w:sz w:val="22"/>
          <w:szCs w:val="22"/>
          <w:u w:val="single"/>
        </w:rPr>
        <w:t>Риски, связанные со строительством крупными потребителями альтернативных электросетевых объектов.</w:t>
      </w:r>
    </w:p>
    <w:p w:rsidR="001F1433" w:rsidRPr="000B5ED7" w:rsidRDefault="001F1433" w:rsidP="000B5ED7">
      <w:pPr>
        <w:pStyle w:val="prilozhenie"/>
        <w:tabs>
          <w:tab w:val="left" w:pos="2898"/>
        </w:tabs>
        <w:rPr>
          <w:spacing w:val="-2"/>
          <w:sz w:val="22"/>
          <w:szCs w:val="22"/>
        </w:rPr>
      </w:pPr>
      <w:r w:rsidRPr="000B5ED7">
        <w:rPr>
          <w:spacing w:val="-2"/>
          <w:sz w:val="22"/>
          <w:szCs w:val="22"/>
        </w:rPr>
        <w:t xml:space="preserve">Строительство крупными потребителями альтернативных электросетевых объектов может привести в будущем к сокращению объема оказываемых Обществом услуг по передаче электрической энергии. </w:t>
      </w:r>
    </w:p>
    <w:p w:rsidR="001F1433" w:rsidRPr="000B5ED7" w:rsidRDefault="001F1433" w:rsidP="000B5ED7">
      <w:pPr>
        <w:pStyle w:val="prilozhenie"/>
        <w:tabs>
          <w:tab w:val="left" w:pos="2898"/>
        </w:tabs>
        <w:rPr>
          <w:spacing w:val="-2"/>
          <w:sz w:val="22"/>
          <w:szCs w:val="22"/>
        </w:rPr>
      </w:pPr>
      <w:r w:rsidRPr="000B5ED7">
        <w:rPr>
          <w:spacing w:val="-2"/>
          <w:sz w:val="22"/>
          <w:szCs w:val="22"/>
        </w:rPr>
        <w:t>Для нивелирования данного риска Общество проводит активную работу с потребителями, направленную на формирование взаимовыгодных отношений.</w:t>
      </w:r>
    </w:p>
    <w:p w:rsidR="001F1433" w:rsidRPr="000B5ED7" w:rsidRDefault="001F1433" w:rsidP="000B5ED7">
      <w:pPr>
        <w:pStyle w:val="prilozhenie"/>
        <w:tabs>
          <w:tab w:val="left" w:pos="2898"/>
        </w:tabs>
        <w:rPr>
          <w:spacing w:val="-2"/>
          <w:sz w:val="22"/>
          <w:szCs w:val="22"/>
        </w:rPr>
      </w:pPr>
      <w:r w:rsidRPr="000B5ED7">
        <w:rPr>
          <w:spacing w:val="-2"/>
          <w:sz w:val="22"/>
          <w:szCs w:val="22"/>
        </w:rPr>
        <w:t xml:space="preserve">Дополнительные действия Общества для уменьшения обозначенных рисков: </w:t>
      </w:r>
    </w:p>
    <w:p w:rsidR="001F1433" w:rsidRPr="000B5ED7" w:rsidRDefault="001F1433" w:rsidP="000B5ED7">
      <w:pPr>
        <w:pStyle w:val="prilozhenie"/>
        <w:tabs>
          <w:tab w:val="left" w:pos="2898"/>
        </w:tabs>
        <w:rPr>
          <w:spacing w:val="-2"/>
          <w:sz w:val="22"/>
          <w:szCs w:val="22"/>
        </w:rPr>
      </w:pPr>
      <w:r w:rsidRPr="00C068AB">
        <w:t>—</w:t>
      </w:r>
      <w:r>
        <w:rPr>
          <w:sz w:val="28"/>
          <w:szCs w:val="28"/>
        </w:rPr>
        <w:t xml:space="preserve"> </w:t>
      </w:r>
      <w:r w:rsidRPr="000B5ED7">
        <w:rPr>
          <w:spacing w:val="-2"/>
          <w:sz w:val="22"/>
          <w:szCs w:val="22"/>
        </w:rPr>
        <w:t>повышение операционной эффективности путем реализации программ по снижению производственных издержек и экономии;</w:t>
      </w:r>
    </w:p>
    <w:p w:rsidR="001F1433" w:rsidRPr="000B5ED7" w:rsidRDefault="001F1433" w:rsidP="000B5ED7">
      <w:pPr>
        <w:pStyle w:val="prilozhenie"/>
        <w:tabs>
          <w:tab w:val="left" w:pos="2898"/>
        </w:tabs>
        <w:rPr>
          <w:spacing w:val="-2"/>
          <w:sz w:val="22"/>
          <w:szCs w:val="22"/>
        </w:rPr>
      </w:pPr>
      <w:r w:rsidRPr="00C068AB">
        <w:t>—</w:t>
      </w:r>
      <w:r>
        <w:rPr>
          <w:sz w:val="28"/>
          <w:szCs w:val="28"/>
        </w:rPr>
        <w:t xml:space="preserve"> </w:t>
      </w:r>
      <w:r w:rsidRPr="000B5ED7">
        <w:rPr>
          <w:spacing w:val="-2"/>
          <w:sz w:val="22"/>
          <w:szCs w:val="22"/>
        </w:rPr>
        <w:t>проведение работы по увеличению доли долгосрочных контрактов на оказание услуг по передаче электрической энергии в общем объеме заключенных контрактов;</w:t>
      </w:r>
    </w:p>
    <w:p w:rsidR="001F1433" w:rsidRPr="000B5ED7" w:rsidRDefault="001F1433" w:rsidP="000B5ED7">
      <w:pPr>
        <w:pStyle w:val="prilozhenie"/>
        <w:tabs>
          <w:tab w:val="left" w:pos="2898"/>
        </w:tabs>
        <w:rPr>
          <w:spacing w:val="-2"/>
          <w:sz w:val="22"/>
          <w:szCs w:val="22"/>
        </w:rPr>
      </w:pPr>
      <w:r w:rsidRPr="00C068AB">
        <w:t>—</w:t>
      </w:r>
      <w:r>
        <w:rPr>
          <w:sz w:val="28"/>
          <w:szCs w:val="28"/>
        </w:rPr>
        <w:t xml:space="preserve"> </w:t>
      </w:r>
      <w:r w:rsidRPr="000B5ED7">
        <w:rPr>
          <w:spacing w:val="-2"/>
          <w:sz w:val="22"/>
          <w:szCs w:val="22"/>
        </w:rPr>
        <w:t>проведение Обществом взвешенной финансовой политики</w:t>
      </w:r>
      <w:r>
        <w:rPr>
          <w:spacing w:val="-2"/>
          <w:sz w:val="22"/>
          <w:szCs w:val="22"/>
        </w:rPr>
        <w:t>.</w:t>
      </w:r>
    </w:p>
    <w:p w:rsidR="001F1433" w:rsidRPr="000B5ED7" w:rsidRDefault="001F1433" w:rsidP="000B5ED7">
      <w:pPr>
        <w:pStyle w:val="PlainText"/>
        <w:tabs>
          <w:tab w:val="left" w:pos="2898"/>
        </w:tabs>
        <w:ind w:firstLine="709"/>
        <w:jc w:val="both"/>
        <w:rPr>
          <w:rFonts w:ascii="Times New Roman" w:hAnsi="Times New Roman" w:cs="Times New Roman"/>
          <w:spacing w:val="-2"/>
          <w:sz w:val="22"/>
          <w:szCs w:val="22"/>
        </w:rPr>
      </w:pPr>
      <w:r>
        <w:rPr>
          <w:rFonts w:ascii="Times New Roman" w:eastAsia="MS Mincho" w:hAnsi="Times New Roman" w:cs="Times New Roman"/>
          <w:spacing w:val="-2"/>
          <w:sz w:val="22"/>
          <w:szCs w:val="22"/>
        </w:rPr>
        <w:t xml:space="preserve">9. </w:t>
      </w:r>
      <w:r w:rsidRPr="000B5ED7">
        <w:rPr>
          <w:rFonts w:ascii="Times New Roman" w:eastAsia="MS Mincho" w:hAnsi="Times New Roman" w:cs="Times New Roman"/>
          <w:spacing w:val="-2"/>
          <w:sz w:val="22"/>
          <w:szCs w:val="22"/>
          <w:u w:val="single"/>
        </w:rPr>
        <w:t>Риски, связанные с возможным изменением цен на услуги Общества (отдельно на внутреннем и внешнем рынках).</w:t>
      </w:r>
    </w:p>
    <w:p w:rsidR="001F1433" w:rsidRPr="000B5ED7" w:rsidRDefault="001F1433" w:rsidP="000B5ED7">
      <w:pPr>
        <w:pStyle w:val="PlainText"/>
        <w:tabs>
          <w:tab w:val="left" w:pos="2898"/>
        </w:tabs>
        <w:ind w:firstLine="709"/>
        <w:jc w:val="both"/>
        <w:rPr>
          <w:rFonts w:ascii="Times New Roman" w:eastAsia="MS Mincho" w:hAnsi="Times New Roman" w:cs="Times New Roman"/>
          <w:spacing w:val="-2"/>
          <w:sz w:val="22"/>
          <w:szCs w:val="22"/>
        </w:rPr>
      </w:pPr>
      <w:r w:rsidRPr="000B5ED7">
        <w:rPr>
          <w:rFonts w:ascii="Times New Roman" w:eastAsia="MS Mincho" w:hAnsi="Times New Roman" w:cs="Times New Roman"/>
          <w:spacing w:val="-2"/>
          <w:sz w:val="22"/>
          <w:szCs w:val="22"/>
        </w:rPr>
        <w:t>Для Общества существуют риски, связанные со снижением тарифа на услуги по передаче электрической энергии ниже предельного уровня, установленного Правительством Российской Федерации.</w:t>
      </w:r>
    </w:p>
    <w:p w:rsidR="001F1433" w:rsidRPr="000B5ED7" w:rsidRDefault="001F1433" w:rsidP="000B5ED7">
      <w:pPr>
        <w:pStyle w:val="PlainText"/>
        <w:tabs>
          <w:tab w:val="left" w:pos="2898"/>
        </w:tabs>
        <w:ind w:firstLine="709"/>
        <w:jc w:val="both"/>
        <w:rPr>
          <w:rFonts w:ascii="Times New Roman" w:hAnsi="Times New Roman" w:cs="Times New Roman"/>
          <w:spacing w:val="-2"/>
          <w:sz w:val="22"/>
          <w:szCs w:val="22"/>
        </w:rPr>
      </w:pPr>
      <w:r w:rsidRPr="000B5ED7">
        <w:rPr>
          <w:rFonts w:ascii="Times New Roman" w:hAnsi="Times New Roman" w:cs="Times New Roman"/>
          <w:spacing w:val="-2"/>
          <w:sz w:val="22"/>
          <w:szCs w:val="22"/>
        </w:rPr>
        <w:t>Риски, связанные с изменением цен на внешних рынках</w:t>
      </w:r>
      <w:r>
        <w:rPr>
          <w:rFonts w:ascii="Times New Roman" w:hAnsi="Times New Roman" w:cs="Times New Roman"/>
          <w:spacing w:val="-2"/>
          <w:sz w:val="22"/>
          <w:szCs w:val="22"/>
        </w:rPr>
        <w:t>,</w:t>
      </w:r>
      <w:r w:rsidRPr="000B5ED7">
        <w:rPr>
          <w:rFonts w:ascii="Times New Roman" w:hAnsi="Times New Roman" w:cs="Times New Roman"/>
          <w:spacing w:val="-2"/>
          <w:sz w:val="22"/>
          <w:szCs w:val="22"/>
        </w:rPr>
        <w:t xml:space="preserve"> отсутствуют, так как Общество не занимается и не планирует заниматься оказанием услуг за пределами Российской Федерации. Комплектующие и оборудование за рубежом также не закупаются.</w:t>
      </w:r>
    </w:p>
    <w:p w:rsidR="001F1433" w:rsidRPr="000B5ED7" w:rsidRDefault="001F1433" w:rsidP="000B5ED7">
      <w:pPr>
        <w:pStyle w:val="PlainText"/>
        <w:tabs>
          <w:tab w:val="left" w:pos="2898"/>
        </w:tabs>
        <w:ind w:firstLine="709"/>
        <w:jc w:val="both"/>
        <w:rPr>
          <w:rFonts w:ascii="Times New Roman" w:hAnsi="Times New Roman" w:cs="Times New Roman"/>
          <w:spacing w:val="-2"/>
          <w:sz w:val="22"/>
          <w:szCs w:val="22"/>
        </w:rPr>
      </w:pPr>
      <w:r w:rsidRPr="000B5ED7">
        <w:rPr>
          <w:rFonts w:ascii="Times New Roman" w:hAnsi="Times New Roman" w:cs="Times New Roman"/>
          <w:spacing w:val="-2"/>
          <w:sz w:val="22"/>
          <w:szCs w:val="22"/>
        </w:rPr>
        <w:t>По мнению Общества, влияние данных рисков на деятельность и исполнение обязательств по ценным бумагам (при условии их минимизации со стороны эмитента) является незначительным.</w:t>
      </w:r>
    </w:p>
    <w:p w:rsidR="001F1433" w:rsidRPr="000B5ED7" w:rsidRDefault="001F1433" w:rsidP="000B5ED7">
      <w:pPr>
        <w:pStyle w:val="PlainText"/>
        <w:tabs>
          <w:tab w:val="left" w:pos="2898"/>
        </w:tabs>
        <w:ind w:firstLine="709"/>
        <w:jc w:val="both"/>
        <w:rPr>
          <w:rFonts w:ascii="Times New Roman" w:hAnsi="Times New Roman" w:cs="Times New Roman"/>
          <w:spacing w:val="-2"/>
          <w:sz w:val="22"/>
          <w:szCs w:val="22"/>
        </w:rPr>
      </w:pPr>
      <w:r w:rsidRPr="000B5ED7">
        <w:rPr>
          <w:rFonts w:ascii="Times New Roman" w:hAnsi="Times New Roman" w:cs="Times New Roman"/>
          <w:spacing w:val="-2"/>
          <w:sz w:val="22"/>
          <w:szCs w:val="22"/>
        </w:rPr>
        <w:t>В настоящее время Общество внедряет в своей деятельности систему управления рисками, которая позволит отслеживать состояние рисков деятельности и, при необходимости, парировать влияние рисков или минимизировать ущерб от их реализации.</w:t>
      </w:r>
    </w:p>
    <w:p w:rsidR="001F1433" w:rsidRDefault="001F1433" w:rsidP="000B5ED7">
      <w:pPr>
        <w:spacing w:after="0" w:line="240" w:lineRule="auto"/>
        <w:ind w:firstLine="709"/>
        <w:rPr>
          <w:rFonts w:ascii="Times New Roman" w:hAnsi="Times New Roman" w:cs="Times New Roman"/>
          <w:b/>
          <w:bCs/>
          <w:sz w:val="28"/>
          <w:szCs w:val="28"/>
        </w:rPr>
      </w:pPr>
    </w:p>
    <w:p w:rsidR="001F1433" w:rsidRPr="000B5ED7" w:rsidRDefault="001F1433" w:rsidP="000B5ED7">
      <w:pPr>
        <w:spacing w:after="0" w:line="240" w:lineRule="auto"/>
        <w:ind w:firstLine="709"/>
        <w:rPr>
          <w:rFonts w:ascii="Times New Roman" w:hAnsi="Times New Roman" w:cs="Times New Roman"/>
          <w:b/>
          <w:bCs/>
        </w:rPr>
      </w:pPr>
      <w:r w:rsidRPr="000B5ED7">
        <w:rPr>
          <w:rFonts w:ascii="Times New Roman" w:hAnsi="Times New Roman" w:cs="Times New Roman"/>
          <w:b/>
          <w:bCs/>
        </w:rPr>
        <w:t>Финансовые риски</w:t>
      </w:r>
    </w:p>
    <w:p w:rsidR="001F1433" w:rsidRPr="00490D46" w:rsidRDefault="001F1433" w:rsidP="009E5305">
      <w:pPr>
        <w:pStyle w:val="ListParagraph"/>
        <w:numPr>
          <w:ilvl w:val="0"/>
          <w:numId w:val="9"/>
        </w:numPr>
        <w:spacing w:after="0" w:line="240" w:lineRule="auto"/>
        <w:ind w:left="0" w:firstLine="284"/>
        <w:jc w:val="both"/>
        <w:rPr>
          <w:rFonts w:ascii="Times New Roman" w:hAnsi="Times New Roman" w:cs="Times New Roman"/>
          <w:lang w:eastAsia="ru-RU"/>
        </w:rPr>
      </w:pPr>
      <w:bookmarkStart w:id="3" w:name="_Toc80508687"/>
      <w:bookmarkStart w:id="4" w:name="_Toc86120319"/>
      <w:bookmarkStart w:id="5" w:name="_Toc188191826"/>
      <w:r w:rsidRPr="00490D46">
        <w:rPr>
          <w:rFonts w:ascii="Times New Roman" w:hAnsi="Times New Roman" w:cs="Times New Roman"/>
          <w:lang w:eastAsia="ru-RU"/>
        </w:rPr>
        <w:t>Вероятность наступления</w:t>
      </w:r>
      <w:r w:rsidRPr="00490D46">
        <w:rPr>
          <w:rFonts w:ascii="Times New Roman" w:hAnsi="Times New Roman" w:cs="Times New Roman"/>
          <w:b/>
          <w:bCs/>
          <w:lang w:eastAsia="ru-RU"/>
        </w:rPr>
        <w:t xml:space="preserve"> риска снижения финансовой устойчивости </w:t>
      </w:r>
      <w:r w:rsidRPr="00490D46">
        <w:rPr>
          <w:rFonts w:ascii="Times New Roman" w:hAnsi="Times New Roman" w:cs="Times New Roman"/>
          <w:lang w:eastAsia="ru-RU"/>
        </w:rPr>
        <w:t xml:space="preserve">зависит от структуры капитала компании. Чем выше доля заемного капитала в структуре совокупного капитала </w:t>
      </w:r>
      <w:r>
        <w:rPr>
          <w:rFonts w:ascii="Times New Roman" w:hAnsi="Times New Roman" w:cs="Times New Roman"/>
          <w:lang w:eastAsia="ru-RU"/>
        </w:rPr>
        <w:t>К</w:t>
      </w:r>
      <w:r w:rsidRPr="00490D46">
        <w:rPr>
          <w:rFonts w:ascii="Times New Roman" w:hAnsi="Times New Roman" w:cs="Times New Roman"/>
          <w:lang w:eastAsia="ru-RU"/>
        </w:rPr>
        <w:t>омпании, тем выше влияние данного вида риска. По степени опасности и угрозы банкротства предприятия этот вид риска играет ведущую роль.</w:t>
      </w:r>
    </w:p>
    <w:p w:rsidR="001F1433" w:rsidRDefault="001F1433" w:rsidP="00490D46">
      <w:pPr>
        <w:spacing w:after="0" w:line="240" w:lineRule="auto"/>
        <w:ind w:firstLine="708"/>
        <w:jc w:val="both"/>
        <w:rPr>
          <w:rFonts w:ascii="Times New Roman" w:hAnsi="Times New Roman" w:cs="Times New Roman"/>
          <w:lang w:eastAsia="ru-RU"/>
        </w:rPr>
      </w:pPr>
      <w:r w:rsidRPr="00570998">
        <w:rPr>
          <w:rFonts w:ascii="Times New Roman" w:hAnsi="Times New Roman" w:cs="Times New Roman"/>
          <w:lang w:eastAsia="ru-RU"/>
        </w:rPr>
        <w:t xml:space="preserve">Как и большинство отечественных компаний в последние годы   ОАО «МРСК Центра» осуществляло финансово-хозяйственную деятельность в условиях роста мировой и российской экономики. Многолетняя тенденция снижения стоимости заимствования была обусловлена благоприятной обстановкой на финансовых рыках. Политика осуществления дешевого заимствования привела к планомерному изменению структуры капитала </w:t>
      </w:r>
      <w:r>
        <w:rPr>
          <w:rFonts w:ascii="Times New Roman" w:hAnsi="Times New Roman" w:cs="Times New Roman"/>
          <w:lang w:eastAsia="ru-RU"/>
        </w:rPr>
        <w:t>К</w:t>
      </w:r>
      <w:r w:rsidRPr="00570998">
        <w:rPr>
          <w:rFonts w:ascii="Times New Roman" w:hAnsi="Times New Roman" w:cs="Times New Roman"/>
          <w:lang w:eastAsia="ru-RU"/>
        </w:rPr>
        <w:t>омпании. Так</w:t>
      </w:r>
      <w:r>
        <w:rPr>
          <w:rFonts w:ascii="Times New Roman" w:hAnsi="Times New Roman" w:cs="Times New Roman"/>
          <w:lang w:eastAsia="ru-RU"/>
        </w:rPr>
        <w:t>,</w:t>
      </w:r>
      <w:r w:rsidRPr="00570998">
        <w:rPr>
          <w:rFonts w:ascii="Times New Roman" w:hAnsi="Times New Roman" w:cs="Times New Roman"/>
          <w:lang w:eastAsia="ru-RU"/>
        </w:rPr>
        <w:t xml:space="preserve"> доля заемного капитала за 2008 год возросла с 24% до 32%. </w:t>
      </w:r>
    </w:p>
    <w:p w:rsidR="001F1433" w:rsidRDefault="001F1433" w:rsidP="00490D46">
      <w:pPr>
        <w:spacing w:after="0" w:line="240" w:lineRule="auto"/>
        <w:ind w:firstLine="708"/>
        <w:jc w:val="both"/>
        <w:rPr>
          <w:rFonts w:ascii="Times New Roman" w:hAnsi="Times New Roman" w:cs="Times New Roman"/>
          <w:lang w:eastAsia="ru-RU"/>
        </w:rPr>
      </w:pPr>
      <w:r w:rsidRPr="00570998">
        <w:rPr>
          <w:rFonts w:ascii="Times New Roman" w:hAnsi="Times New Roman" w:cs="Times New Roman"/>
          <w:lang w:eastAsia="ru-RU"/>
        </w:rPr>
        <w:t xml:space="preserve">В условиях развития финансового кризиса и как следствие нестабильной ситуации на финансовых рынках вероятность наступления риска снижения финансовой устойчивости для компании в 2009 году достаточно высока.   </w:t>
      </w:r>
    </w:p>
    <w:p w:rsidR="001F1433" w:rsidRPr="00490D46" w:rsidRDefault="001F1433" w:rsidP="009E5305">
      <w:pPr>
        <w:pStyle w:val="ListParagraph"/>
        <w:numPr>
          <w:ilvl w:val="0"/>
          <w:numId w:val="9"/>
        </w:numPr>
        <w:spacing w:after="0" w:line="240" w:lineRule="auto"/>
        <w:ind w:left="0" w:firstLine="284"/>
        <w:jc w:val="both"/>
        <w:rPr>
          <w:rFonts w:ascii="Times New Roman" w:hAnsi="Times New Roman" w:cs="Times New Roman"/>
          <w:lang w:eastAsia="ru-RU"/>
        </w:rPr>
      </w:pPr>
      <w:r w:rsidRPr="00490D46">
        <w:rPr>
          <w:rFonts w:ascii="Times New Roman" w:hAnsi="Times New Roman" w:cs="Times New Roman"/>
          <w:b/>
          <w:bCs/>
          <w:lang w:eastAsia="ru-RU"/>
        </w:rPr>
        <w:t xml:space="preserve">Риск неплатежеспособности предприятия </w:t>
      </w:r>
      <w:r w:rsidRPr="00490D46">
        <w:rPr>
          <w:rFonts w:ascii="Times New Roman" w:hAnsi="Times New Roman" w:cs="Times New Roman"/>
          <w:lang w:eastAsia="ru-RU"/>
        </w:rPr>
        <w:t xml:space="preserve">генерируется снижением уровня ликвидности оборотных активов. По своим финансовым последствиям этот вид риска также относится к числу наиболее опасных. </w:t>
      </w:r>
    </w:p>
    <w:p w:rsidR="001F1433" w:rsidRDefault="001F1433" w:rsidP="00490D46">
      <w:pPr>
        <w:spacing w:after="0" w:line="240" w:lineRule="auto"/>
        <w:ind w:firstLine="708"/>
        <w:jc w:val="both"/>
        <w:rPr>
          <w:rFonts w:ascii="Times New Roman" w:hAnsi="Times New Roman" w:cs="Times New Roman"/>
          <w:lang w:eastAsia="ru-RU"/>
        </w:rPr>
      </w:pPr>
      <w:r w:rsidRPr="00570998">
        <w:rPr>
          <w:rFonts w:ascii="Times New Roman" w:hAnsi="Times New Roman" w:cs="Times New Roman"/>
          <w:lang w:eastAsia="ru-RU"/>
        </w:rPr>
        <w:t xml:space="preserve">По итогам 2008 года существенно ухудшились значения показателей ликвидности, характеризующие способность своевременно погасить свои обязательства. Размер коэффициента текущей ликвидности по состоянию на 31.12.2008 принял значение ниже нормативных, что свидетельствует о риске потери платежеспособности </w:t>
      </w:r>
      <w:r>
        <w:rPr>
          <w:rFonts w:ascii="Times New Roman" w:hAnsi="Times New Roman" w:cs="Times New Roman"/>
          <w:lang w:eastAsia="ru-RU"/>
        </w:rPr>
        <w:t>К</w:t>
      </w:r>
      <w:r w:rsidRPr="00570998">
        <w:rPr>
          <w:rFonts w:ascii="Times New Roman" w:hAnsi="Times New Roman" w:cs="Times New Roman"/>
          <w:lang w:eastAsia="ru-RU"/>
        </w:rPr>
        <w:t>омпании.</w:t>
      </w:r>
    </w:p>
    <w:p w:rsidR="001F1433" w:rsidRPr="00490D46" w:rsidRDefault="001F1433" w:rsidP="009E5305">
      <w:pPr>
        <w:pStyle w:val="ListParagraph"/>
        <w:numPr>
          <w:ilvl w:val="0"/>
          <w:numId w:val="9"/>
        </w:numPr>
        <w:spacing w:after="0" w:line="240" w:lineRule="auto"/>
        <w:ind w:left="0" w:firstLine="284"/>
        <w:jc w:val="both"/>
        <w:rPr>
          <w:rFonts w:ascii="Times New Roman" w:hAnsi="Times New Roman" w:cs="Times New Roman"/>
          <w:lang w:eastAsia="ru-RU"/>
        </w:rPr>
      </w:pPr>
      <w:r w:rsidRPr="00490D46">
        <w:rPr>
          <w:rFonts w:ascii="Times New Roman" w:hAnsi="Times New Roman" w:cs="Times New Roman"/>
          <w:b/>
          <w:bCs/>
          <w:lang w:eastAsia="ru-RU"/>
        </w:rPr>
        <w:t xml:space="preserve">Инвестиционный риск </w:t>
      </w:r>
      <w:r w:rsidRPr="00490D46">
        <w:rPr>
          <w:rFonts w:ascii="Times New Roman" w:hAnsi="Times New Roman" w:cs="Times New Roman"/>
          <w:lang w:eastAsia="ru-RU"/>
        </w:rPr>
        <w:t>характеризует возможность возникновения финансовых потерь в процессе осуществления инвестиционной деятельности предприятия. В свою очередь в составе  финансового риска, связанного с осуществлением инвестиционной деятельности, могут быть выделены риски несвоевременного завершения проектно-конструкторских работ, несвоевременного окончания строительно-монтажных работ, несвоевременно</w:t>
      </w:r>
      <w:r>
        <w:rPr>
          <w:rFonts w:ascii="Times New Roman" w:hAnsi="Times New Roman" w:cs="Times New Roman"/>
          <w:lang w:eastAsia="ru-RU"/>
        </w:rPr>
        <w:t xml:space="preserve">й </w:t>
      </w:r>
      <w:r w:rsidRPr="00490D46">
        <w:rPr>
          <w:rFonts w:ascii="Times New Roman" w:hAnsi="Times New Roman" w:cs="Times New Roman"/>
          <w:lang w:eastAsia="ru-RU"/>
        </w:rPr>
        <w:t xml:space="preserve">потери инвестиционной привлекательности капитальных вложений в связи с возможным снижением его эффективности. Так как все подвиды инвестиционных рисков связаны с возможной потерей капитала компании, они также включаются в группу наиболее опасных финансовых рисков. </w:t>
      </w:r>
    </w:p>
    <w:p w:rsidR="001F1433" w:rsidRPr="00570998" w:rsidRDefault="001F1433" w:rsidP="00570998">
      <w:pPr>
        <w:spacing w:after="0" w:line="240" w:lineRule="auto"/>
        <w:jc w:val="both"/>
        <w:rPr>
          <w:rFonts w:ascii="Times New Roman" w:hAnsi="Times New Roman" w:cs="Times New Roman"/>
          <w:lang w:eastAsia="ru-RU"/>
        </w:rPr>
      </w:pPr>
      <w:r w:rsidRPr="00570998">
        <w:rPr>
          <w:rFonts w:ascii="Times New Roman" w:hAnsi="Times New Roman" w:cs="Times New Roman"/>
          <w:lang w:eastAsia="ru-RU"/>
        </w:rPr>
        <w:t xml:space="preserve">В условиях роста стоимости обслуживания кредитных ресурсов, а также роста процентных ставок на кредитных рынках, осуществление эффективность инвестиционной деятельности за счет заемных источников существенно снижается. В 2009 году </w:t>
      </w:r>
      <w:r>
        <w:rPr>
          <w:rFonts w:ascii="Times New Roman" w:hAnsi="Times New Roman" w:cs="Times New Roman"/>
          <w:lang w:eastAsia="ru-RU"/>
        </w:rPr>
        <w:t>К</w:t>
      </w:r>
      <w:r w:rsidRPr="00570998">
        <w:rPr>
          <w:rFonts w:ascii="Times New Roman" w:hAnsi="Times New Roman" w:cs="Times New Roman"/>
          <w:lang w:eastAsia="ru-RU"/>
        </w:rPr>
        <w:t>омпания планирует осуществлять инвестиционную деятельность за счет собственных источников, что позволит снизить степень влияния инвестиционного риска.</w:t>
      </w:r>
    </w:p>
    <w:p w:rsidR="001F1433" w:rsidRPr="00490D46" w:rsidRDefault="001F1433" w:rsidP="009E5305">
      <w:pPr>
        <w:pStyle w:val="ListParagraph"/>
        <w:numPr>
          <w:ilvl w:val="0"/>
          <w:numId w:val="9"/>
        </w:numPr>
        <w:spacing w:after="0" w:line="240" w:lineRule="auto"/>
        <w:ind w:left="0" w:firstLine="284"/>
        <w:jc w:val="both"/>
        <w:rPr>
          <w:rFonts w:ascii="Times New Roman" w:hAnsi="Times New Roman" w:cs="Times New Roman"/>
          <w:lang w:eastAsia="ru-RU"/>
        </w:rPr>
      </w:pPr>
      <w:r w:rsidRPr="00490D46">
        <w:rPr>
          <w:rFonts w:ascii="Times New Roman" w:hAnsi="Times New Roman" w:cs="Times New Roman"/>
          <w:b/>
          <w:bCs/>
          <w:lang w:eastAsia="ru-RU"/>
        </w:rPr>
        <w:t xml:space="preserve">Процентный риск </w:t>
      </w:r>
      <w:r w:rsidRPr="00490D46">
        <w:rPr>
          <w:rFonts w:ascii="Times New Roman" w:hAnsi="Times New Roman" w:cs="Times New Roman"/>
          <w:lang w:eastAsia="ru-RU"/>
        </w:rPr>
        <w:t xml:space="preserve">состоит в непредвиденном изменении процентной ставки на финансовом рынке. </w:t>
      </w:r>
    </w:p>
    <w:p w:rsidR="001F1433" w:rsidRDefault="001F1433" w:rsidP="00490D46">
      <w:pPr>
        <w:pStyle w:val="ListParagraph"/>
        <w:tabs>
          <w:tab w:val="left" w:pos="2898"/>
        </w:tabs>
        <w:spacing w:after="0" w:line="240" w:lineRule="auto"/>
        <w:ind w:left="0" w:firstLine="709"/>
        <w:jc w:val="both"/>
        <w:rPr>
          <w:rFonts w:ascii="Times New Roman" w:hAnsi="Times New Roman" w:cs="Times New Roman"/>
        </w:rPr>
      </w:pPr>
      <w:r w:rsidRPr="00570998">
        <w:rPr>
          <w:rFonts w:ascii="Times New Roman" w:hAnsi="Times New Roman" w:cs="Times New Roman"/>
        </w:rPr>
        <w:t xml:space="preserve">В настоящее время и в среднесрочной перспективе ставка рефинансирования Центрального банка РФ, а соответственно и ставки по кредитам, предлагаемым коммерческими банками, тенденции к снижению не имеют. </w:t>
      </w:r>
    </w:p>
    <w:p w:rsidR="001F1433" w:rsidRDefault="001F1433" w:rsidP="00490D46">
      <w:pPr>
        <w:pStyle w:val="ListParagraph"/>
        <w:tabs>
          <w:tab w:val="left" w:pos="2898"/>
        </w:tabs>
        <w:spacing w:after="0" w:line="240" w:lineRule="auto"/>
        <w:ind w:left="0" w:firstLine="709"/>
        <w:jc w:val="both"/>
        <w:rPr>
          <w:rFonts w:ascii="Times New Roman" w:hAnsi="Times New Roman" w:cs="Times New Roman"/>
        </w:rPr>
      </w:pPr>
      <w:r w:rsidRPr="00570998">
        <w:rPr>
          <w:rFonts w:ascii="Times New Roman" w:hAnsi="Times New Roman" w:cs="Times New Roman"/>
        </w:rPr>
        <w:t xml:space="preserve">С учетом отсутствия ясности в понимании сроков достижения «дна» и сроков окончания финансового кризиса риск изменения ставок оценивается </w:t>
      </w:r>
      <w:r>
        <w:rPr>
          <w:rFonts w:ascii="Times New Roman" w:hAnsi="Times New Roman" w:cs="Times New Roman"/>
        </w:rPr>
        <w:t>К</w:t>
      </w:r>
      <w:r w:rsidRPr="00570998">
        <w:rPr>
          <w:rFonts w:ascii="Times New Roman" w:hAnsi="Times New Roman" w:cs="Times New Roman"/>
        </w:rPr>
        <w:t xml:space="preserve">омпанией как высокий. </w:t>
      </w:r>
    </w:p>
    <w:p w:rsidR="001F1433" w:rsidRDefault="001F1433" w:rsidP="00490D46">
      <w:pPr>
        <w:pStyle w:val="ListParagraph"/>
        <w:tabs>
          <w:tab w:val="left" w:pos="2898"/>
        </w:tabs>
        <w:spacing w:after="0" w:line="240" w:lineRule="auto"/>
        <w:ind w:left="0" w:firstLine="709"/>
        <w:jc w:val="both"/>
        <w:rPr>
          <w:rFonts w:ascii="Times New Roman" w:hAnsi="Times New Roman" w:cs="Times New Roman"/>
        </w:rPr>
      </w:pPr>
      <w:r w:rsidRPr="00570998">
        <w:rPr>
          <w:rFonts w:ascii="Times New Roman" w:hAnsi="Times New Roman" w:cs="Times New Roman"/>
        </w:rPr>
        <w:t>Однако общество, являясь субъектом естественной монополии, осуществляет отбор финансовых организаций для оказания финансовых услуг путем проведения открытого одноэтапного конкурса или открытого аукциона в соответствии с процедурами, установленными законодательством РФ (Федеральный закон «О защите конкуренции» №</w:t>
      </w:r>
      <w:r>
        <w:rPr>
          <w:rFonts w:ascii="Times New Roman" w:hAnsi="Times New Roman" w:cs="Times New Roman"/>
        </w:rPr>
        <w:t xml:space="preserve"> </w:t>
      </w:r>
      <w:r w:rsidRPr="00570998">
        <w:rPr>
          <w:rFonts w:ascii="Times New Roman" w:hAnsi="Times New Roman" w:cs="Times New Roman"/>
        </w:rPr>
        <w:t>135-ФЗ от 26.07.2006 г., Федеральный закон «О размещении заказов на поставки товаров, выполнение работ, оказание услуг для государственных и муниципальных нужд» №</w:t>
      </w:r>
      <w:r>
        <w:rPr>
          <w:rFonts w:ascii="Times New Roman" w:hAnsi="Times New Roman" w:cs="Times New Roman"/>
        </w:rPr>
        <w:t xml:space="preserve"> </w:t>
      </w:r>
      <w:r w:rsidRPr="00570998">
        <w:rPr>
          <w:rFonts w:ascii="Times New Roman" w:hAnsi="Times New Roman" w:cs="Times New Roman"/>
        </w:rPr>
        <w:t>94-ФЗ от 21.07.2005</w:t>
      </w:r>
      <w:r>
        <w:rPr>
          <w:rFonts w:ascii="Times New Roman" w:hAnsi="Times New Roman" w:cs="Times New Roman"/>
        </w:rPr>
        <w:t xml:space="preserve"> </w:t>
      </w:r>
      <w:r w:rsidRPr="00570998">
        <w:rPr>
          <w:rFonts w:ascii="Times New Roman" w:hAnsi="Times New Roman" w:cs="Times New Roman"/>
        </w:rPr>
        <w:t>г.). Согласно части  4.1 ст. 9 Закона о размещении заказов цена государственного заказа или муниципального контракта является твердой и не может изменяться в ходе ее исполнения.</w:t>
      </w:r>
      <w:r w:rsidRPr="00597681">
        <w:rPr>
          <w:rFonts w:ascii="Times New Roman" w:hAnsi="Times New Roman" w:cs="Times New Roman"/>
        </w:rPr>
        <w:t xml:space="preserve"> </w:t>
      </w:r>
      <w:r w:rsidRPr="008C2CE8">
        <w:rPr>
          <w:rFonts w:ascii="Times New Roman" w:hAnsi="Times New Roman" w:cs="Times New Roman"/>
        </w:rPr>
        <w:t>Указанные факты существенно снижают риск увеличения процентных ставок, но не исключают его.</w:t>
      </w:r>
    </w:p>
    <w:p w:rsidR="001F1433" w:rsidRDefault="001F1433" w:rsidP="00597681">
      <w:pPr>
        <w:tabs>
          <w:tab w:val="left" w:pos="540"/>
          <w:tab w:val="left" w:pos="2898"/>
        </w:tabs>
        <w:spacing w:after="0" w:line="240" w:lineRule="auto"/>
        <w:ind w:right="-6" w:firstLine="709"/>
        <w:jc w:val="both"/>
        <w:rPr>
          <w:rFonts w:ascii="Times New Roman" w:hAnsi="Times New Roman" w:cs="Times New Roman"/>
        </w:rPr>
      </w:pPr>
      <w:r w:rsidRPr="00570998">
        <w:rPr>
          <w:rFonts w:ascii="Times New Roman" w:hAnsi="Times New Roman" w:cs="Times New Roman"/>
        </w:rPr>
        <w:t>Таким образом, риск изменения кредитных ставок для Общества  по существующему кредитному портфелю является незначительным. Однако ухудшение ситуации на мировых финансовых рынках может привести к увеличению расходов на обслуживание по вновь привлекаемым кредитным ресурсам.</w:t>
      </w:r>
      <w:r w:rsidRPr="00597681">
        <w:rPr>
          <w:rFonts w:ascii="Times New Roman" w:hAnsi="Times New Roman" w:cs="Times New Roman"/>
        </w:rPr>
        <w:t xml:space="preserve"> </w:t>
      </w:r>
    </w:p>
    <w:p w:rsidR="001F1433" w:rsidRPr="008C2CE8" w:rsidRDefault="001F1433" w:rsidP="00597681">
      <w:pPr>
        <w:tabs>
          <w:tab w:val="left" w:pos="540"/>
          <w:tab w:val="left" w:pos="2898"/>
        </w:tabs>
        <w:spacing w:after="0" w:line="240" w:lineRule="auto"/>
        <w:ind w:right="-6" w:firstLine="709"/>
        <w:jc w:val="both"/>
        <w:rPr>
          <w:rFonts w:ascii="Times New Roman" w:hAnsi="Times New Roman" w:cs="Times New Roman"/>
        </w:rPr>
      </w:pPr>
      <w:r>
        <w:rPr>
          <w:rFonts w:ascii="Times New Roman" w:hAnsi="Times New Roman" w:cs="Times New Roman"/>
        </w:rPr>
        <w:t>Общество в целях ниве</w:t>
      </w:r>
      <w:r w:rsidRPr="008C2CE8">
        <w:rPr>
          <w:rFonts w:ascii="Times New Roman" w:hAnsi="Times New Roman" w:cs="Times New Roman"/>
        </w:rPr>
        <w:t>лирования риска увеличения процентных ставок по кредитам проводит работу по взаимодействию с кредитными организациями, работающи</w:t>
      </w:r>
      <w:r>
        <w:rPr>
          <w:rFonts w:ascii="Times New Roman" w:hAnsi="Times New Roman" w:cs="Times New Roman"/>
        </w:rPr>
        <w:t>ми</w:t>
      </w:r>
      <w:r w:rsidRPr="008C2CE8">
        <w:rPr>
          <w:rFonts w:ascii="Times New Roman" w:hAnsi="Times New Roman" w:cs="Times New Roman"/>
        </w:rPr>
        <w:t xml:space="preserve"> с бюджетными средствами (государственными, субъектов федерации, муниципальными), а также с международными финансовыми организациями.</w:t>
      </w:r>
    </w:p>
    <w:p w:rsidR="001F1433" w:rsidRDefault="001F1433" w:rsidP="00490D46">
      <w:pPr>
        <w:pStyle w:val="ListParagraph"/>
        <w:tabs>
          <w:tab w:val="left" w:pos="2898"/>
        </w:tabs>
        <w:spacing w:after="0" w:line="240" w:lineRule="auto"/>
        <w:ind w:left="0" w:firstLine="709"/>
        <w:jc w:val="both"/>
        <w:rPr>
          <w:rFonts w:ascii="Times New Roman" w:hAnsi="Times New Roman" w:cs="Times New Roman"/>
        </w:rPr>
      </w:pPr>
    </w:p>
    <w:p w:rsidR="001F1433" w:rsidRDefault="001F1433" w:rsidP="009E5305">
      <w:pPr>
        <w:numPr>
          <w:ilvl w:val="0"/>
          <w:numId w:val="9"/>
        </w:numPr>
        <w:spacing w:after="0" w:line="240" w:lineRule="auto"/>
        <w:ind w:left="0" w:firstLine="709"/>
        <w:jc w:val="both"/>
        <w:rPr>
          <w:rFonts w:ascii="Times New Roman" w:hAnsi="Times New Roman" w:cs="Times New Roman"/>
          <w:lang w:eastAsia="ru-RU"/>
        </w:rPr>
      </w:pPr>
      <w:r w:rsidRPr="00570998">
        <w:rPr>
          <w:rFonts w:ascii="Times New Roman" w:hAnsi="Times New Roman" w:cs="Times New Roman"/>
          <w:b/>
          <w:bCs/>
          <w:lang w:eastAsia="ru-RU"/>
        </w:rPr>
        <w:t xml:space="preserve">Валютному риску </w:t>
      </w:r>
      <w:r w:rsidRPr="00570998">
        <w:rPr>
          <w:rFonts w:ascii="Times New Roman" w:hAnsi="Times New Roman" w:cs="Times New Roman"/>
          <w:lang w:eastAsia="ru-RU"/>
        </w:rPr>
        <w:t xml:space="preserve">подвержены компании, ведущие внешнеэкономическую деятельность. Он проявляется в недополучении предусмотренных доходов в результате непосредственного воздействия изменения обменного курса иностранной валюты, используемой во внешнеэкономических операциях, на ожидаемые денежные потоки от этих операций. </w:t>
      </w:r>
    </w:p>
    <w:p w:rsidR="001F1433" w:rsidRDefault="001F1433" w:rsidP="00490D46">
      <w:pPr>
        <w:pStyle w:val="BodyTextbt"/>
        <w:tabs>
          <w:tab w:val="left" w:pos="2898"/>
        </w:tabs>
        <w:adjustRightInd w:val="0"/>
        <w:ind w:firstLine="709"/>
        <w:rPr>
          <w:b w:val="0"/>
          <w:bCs w:val="0"/>
          <w:i w:val="0"/>
          <w:iCs w:val="0"/>
          <w:lang w:eastAsia="en-US"/>
        </w:rPr>
      </w:pPr>
      <w:r w:rsidRPr="00570998">
        <w:rPr>
          <w:b w:val="0"/>
          <w:bCs w:val="0"/>
          <w:i w:val="0"/>
          <w:iCs w:val="0"/>
          <w:lang w:eastAsia="en-US"/>
        </w:rPr>
        <w:t>Общество реализует услуги на внутреннем рынке Российской Федерации с осуществлением расчетов в рублях</w:t>
      </w:r>
      <w:r>
        <w:rPr>
          <w:b w:val="0"/>
          <w:bCs w:val="0"/>
          <w:i w:val="0"/>
          <w:iCs w:val="0"/>
          <w:lang w:eastAsia="en-US"/>
        </w:rPr>
        <w:t>. МРСК Центра не имеет обязательств в иностранной валюте, не закупает оборудование, материалы и услуги за пределами РФ, а также сумма оплаты по которым выражена в иностранной валюте.</w:t>
      </w:r>
      <w:r w:rsidRPr="00570998">
        <w:rPr>
          <w:b w:val="0"/>
          <w:bCs w:val="0"/>
          <w:i w:val="0"/>
          <w:iCs w:val="0"/>
          <w:lang w:eastAsia="en-US"/>
        </w:rPr>
        <w:t xml:space="preserve"> </w:t>
      </w:r>
      <w:r>
        <w:rPr>
          <w:b w:val="0"/>
          <w:bCs w:val="0"/>
          <w:i w:val="0"/>
          <w:iCs w:val="0"/>
          <w:lang w:eastAsia="en-US"/>
        </w:rPr>
        <w:t>В</w:t>
      </w:r>
      <w:r w:rsidRPr="00570998">
        <w:rPr>
          <w:b w:val="0"/>
          <w:bCs w:val="0"/>
          <w:i w:val="0"/>
          <w:iCs w:val="0"/>
          <w:lang w:eastAsia="en-US"/>
        </w:rPr>
        <w:t xml:space="preserve"> связи с </w:t>
      </w:r>
      <w:r>
        <w:rPr>
          <w:b w:val="0"/>
          <w:bCs w:val="0"/>
          <w:i w:val="0"/>
          <w:iCs w:val="0"/>
          <w:lang w:eastAsia="en-US"/>
        </w:rPr>
        <w:t>вышеперечисленным</w:t>
      </w:r>
      <w:r w:rsidRPr="00570998">
        <w:rPr>
          <w:b w:val="0"/>
          <w:bCs w:val="0"/>
          <w:i w:val="0"/>
          <w:iCs w:val="0"/>
          <w:lang w:eastAsia="en-US"/>
        </w:rPr>
        <w:t xml:space="preserve"> </w:t>
      </w:r>
      <w:r>
        <w:rPr>
          <w:b w:val="0"/>
          <w:bCs w:val="0"/>
          <w:i w:val="0"/>
          <w:iCs w:val="0"/>
          <w:lang w:eastAsia="en-US"/>
        </w:rPr>
        <w:t xml:space="preserve">в настоящее время МРСК Центра </w:t>
      </w:r>
      <w:r w:rsidRPr="00570998">
        <w:rPr>
          <w:b w:val="0"/>
          <w:bCs w:val="0"/>
          <w:i w:val="0"/>
          <w:iCs w:val="0"/>
          <w:lang w:eastAsia="en-US"/>
        </w:rPr>
        <w:t xml:space="preserve">не подвержено </w:t>
      </w:r>
      <w:r>
        <w:rPr>
          <w:b w:val="0"/>
          <w:bCs w:val="0"/>
          <w:i w:val="0"/>
          <w:iCs w:val="0"/>
          <w:lang w:eastAsia="en-US"/>
        </w:rPr>
        <w:t>валютному риску</w:t>
      </w:r>
      <w:r w:rsidRPr="00570998">
        <w:rPr>
          <w:b w:val="0"/>
          <w:bCs w:val="0"/>
          <w:i w:val="0"/>
          <w:iCs w:val="0"/>
          <w:lang w:eastAsia="en-US"/>
        </w:rPr>
        <w:t>.</w:t>
      </w:r>
      <w:r>
        <w:rPr>
          <w:b w:val="0"/>
          <w:bCs w:val="0"/>
          <w:i w:val="0"/>
          <w:iCs w:val="0"/>
          <w:lang w:eastAsia="en-US"/>
        </w:rPr>
        <w:t xml:space="preserve"> </w:t>
      </w:r>
    </w:p>
    <w:p w:rsidR="001F1433" w:rsidRDefault="001F1433" w:rsidP="009E5305">
      <w:pPr>
        <w:numPr>
          <w:ilvl w:val="0"/>
          <w:numId w:val="9"/>
        </w:numPr>
        <w:spacing w:after="0" w:line="240" w:lineRule="auto"/>
        <w:ind w:left="0" w:firstLine="709"/>
        <w:jc w:val="both"/>
        <w:rPr>
          <w:rFonts w:ascii="Times New Roman" w:hAnsi="Times New Roman" w:cs="Times New Roman"/>
          <w:lang w:eastAsia="ru-RU"/>
        </w:rPr>
      </w:pPr>
      <w:r w:rsidRPr="00570998">
        <w:rPr>
          <w:rFonts w:ascii="Times New Roman" w:hAnsi="Times New Roman" w:cs="Times New Roman"/>
          <w:b/>
          <w:bCs/>
          <w:lang w:eastAsia="ru-RU"/>
        </w:rPr>
        <w:t xml:space="preserve">Налоговый риск </w:t>
      </w:r>
      <w:r w:rsidRPr="00570998">
        <w:rPr>
          <w:rFonts w:ascii="Times New Roman" w:hAnsi="Times New Roman" w:cs="Times New Roman"/>
          <w:lang w:eastAsia="ru-RU"/>
        </w:rPr>
        <w:t xml:space="preserve">имеет ряд проявлений: вероятность введения новых видов налогов и сборов на осуществление отдельных аспектов хозяйственной деятельности, возможность увеличения уровня ставок действующих налогов и сборов, изменение сроков и условий осуществления отдельных налоговых платежей; вероятность отмены действующих налоговых льгот в сфере хозяйственной деятельности предприятия. Являясь для предприятия непредсказуемым (об этом свидетельствует современная отечественная фискальная политика), он оказывает существенное воздействие на результаты его финансовой деятельности. </w:t>
      </w:r>
    </w:p>
    <w:p w:rsidR="001F1433" w:rsidRDefault="001F1433" w:rsidP="00490D46">
      <w:pPr>
        <w:spacing w:after="0" w:line="240" w:lineRule="auto"/>
        <w:ind w:firstLine="709"/>
        <w:jc w:val="both"/>
        <w:rPr>
          <w:rFonts w:ascii="Times New Roman" w:hAnsi="Times New Roman" w:cs="Times New Roman"/>
          <w:lang w:eastAsia="ru-RU"/>
        </w:rPr>
      </w:pPr>
      <w:r w:rsidRPr="00570998">
        <w:rPr>
          <w:rFonts w:ascii="Times New Roman" w:hAnsi="Times New Roman" w:cs="Times New Roman"/>
          <w:lang w:eastAsia="ru-RU"/>
        </w:rPr>
        <w:t>С учетом протекционистских мер Правительства РФ, осуществляемых для стимулирования национальной экономики в условиях кризиса, данный риск оценивается как минимальный.</w:t>
      </w:r>
    </w:p>
    <w:bookmarkEnd w:id="3"/>
    <w:bookmarkEnd w:id="4"/>
    <w:bookmarkEnd w:id="5"/>
    <w:p w:rsidR="001F1433" w:rsidRDefault="001F1433" w:rsidP="00490D46">
      <w:pPr>
        <w:shd w:val="clear" w:color="auto" w:fill="FFFFFF"/>
        <w:tabs>
          <w:tab w:val="left" w:pos="2898"/>
        </w:tabs>
        <w:spacing w:after="0" w:line="240" w:lineRule="auto"/>
        <w:ind w:firstLine="709"/>
        <w:jc w:val="both"/>
        <w:rPr>
          <w:rFonts w:ascii="Times New Roman" w:hAnsi="Times New Roman" w:cs="Times New Roman"/>
        </w:rPr>
      </w:pPr>
      <w:r w:rsidRPr="00570998">
        <w:rPr>
          <w:rFonts w:ascii="Times New Roman" w:hAnsi="Times New Roman" w:cs="Times New Roman"/>
        </w:rPr>
        <w:t xml:space="preserve">Менеджмент </w:t>
      </w:r>
      <w:r>
        <w:rPr>
          <w:rFonts w:ascii="Times New Roman" w:hAnsi="Times New Roman" w:cs="Times New Roman"/>
        </w:rPr>
        <w:t>К</w:t>
      </w:r>
      <w:r w:rsidRPr="00570998">
        <w:rPr>
          <w:rFonts w:ascii="Times New Roman" w:hAnsi="Times New Roman" w:cs="Times New Roman"/>
        </w:rPr>
        <w:t>омпании четко понимает характер финансовых рисков, последствия их наступления и готов принять соответствующие решения в каждом конкретном случае для минимизации потенциальных потерь.</w:t>
      </w:r>
    </w:p>
    <w:p w:rsidR="001F1433" w:rsidRPr="000F3DBC" w:rsidRDefault="001F1433" w:rsidP="00490D46">
      <w:pPr>
        <w:spacing w:after="0" w:line="240" w:lineRule="auto"/>
        <w:ind w:firstLine="709"/>
        <w:rPr>
          <w:rFonts w:ascii="Times New Roman" w:hAnsi="Times New Roman" w:cs="Times New Roman"/>
          <w:b/>
          <w:bCs/>
          <w:sz w:val="28"/>
          <w:szCs w:val="28"/>
        </w:rPr>
      </w:pPr>
    </w:p>
    <w:p w:rsidR="001F1433" w:rsidRPr="000F3DBC" w:rsidRDefault="001F1433" w:rsidP="00490D46">
      <w:pPr>
        <w:spacing w:after="0" w:line="240" w:lineRule="auto"/>
        <w:ind w:firstLine="709"/>
        <w:rPr>
          <w:rFonts w:ascii="Times New Roman" w:hAnsi="Times New Roman" w:cs="Times New Roman"/>
          <w:b/>
          <w:bCs/>
          <w:sz w:val="28"/>
          <w:szCs w:val="28"/>
        </w:rPr>
      </w:pPr>
    </w:p>
    <w:p w:rsidR="001F1433" w:rsidRPr="000F3DBC" w:rsidRDefault="001F1433" w:rsidP="00490D46">
      <w:pPr>
        <w:spacing w:after="0" w:line="240" w:lineRule="auto"/>
        <w:ind w:firstLine="709"/>
        <w:rPr>
          <w:rFonts w:ascii="Times New Roman" w:hAnsi="Times New Roman" w:cs="Times New Roman"/>
          <w:b/>
          <w:bCs/>
          <w:sz w:val="28"/>
          <w:szCs w:val="28"/>
        </w:rPr>
      </w:pPr>
    </w:p>
    <w:p w:rsidR="001F1433" w:rsidRPr="00AF7EA7" w:rsidRDefault="001F1433" w:rsidP="000B5ED7">
      <w:pPr>
        <w:spacing w:after="0" w:line="240" w:lineRule="auto"/>
        <w:ind w:firstLine="709"/>
        <w:rPr>
          <w:rFonts w:ascii="Times New Roman" w:hAnsi="Times New Roman" w:cs="Times New Roman"/>
          <w:b/>
          <w:bCs/>
        </w:rPr>
      </w:pPr>
      <w:r w:rsidRPr="00AF7EA7">
        <w:rPr>
          <w:rFonts w:ascii="Times New Roman" w:hAnsi="Times New Roman" w:cs="Times New Roman"/>
          <w:b/>
          <w:bCs/>
        </w:rPr>
        <w:t>Правовые риски</w:t>
      </w:r>
    </w:p>
    <w:p w:rsidR="001F1433" w:rsidRPr="000B5ED7" w:rsidRDefault="001F1433" w:rsidP="000B5ED7">
      <w:pPr>
        <w:pStyle w:val="prilozhenie"/>
        <w:tabs>
          <w:tab w:val="left" w:pos="2898"/>
        </w:tabs>
        <w:rPr>
          <w:spacing w:val="-2"/>
          <w:sz w:val="22"/>
          <w:szCs w:val="22"/>
        </w:rPr>
      </w:pPr>
      <w:r w:rsidRPr="000B5ED7">
        <w:rPr>
          <w:spacing w:val="-2"/>
          <w:sz w:val="22"/>
          <w:szCs w:val="22"/>
        </w:rPr>
        <w:t>Правовые риски, в частности, связанные с неоднозначными трактовками норм налогового законодательства, могут вести к некорректному исчислению и уплате налогов. Для их снижения постоянно ведется работа по легитимному усовершенствованию методологии расчета налоговой базы по различным налогам и контролю их соответствия действующему законодательству.</w:t>
      </w:r>
    </w:p>
    <w:p w:rsidR="001F1433" w:rsidRPr="000B5ED7" w:rsidRDefault="001F1433" w:rsidP="000B5ED7">
      <w:pPr>
        <w:pStyle w:val="prilozhenie"/>
        <w:tabs>
          <w:tab w:val="left" w:pos="2898"/>
        </w:tabs>
        <w:rPr>
          <w:spacing w:val="-2"/>
          <w:sz w:val="22"/>
          <w:szCs w:val="22"/>
        </w:rPr>
      </w:pPr>
      <w:r w:rsidRPr="000B5ED7">
        <w:rPr>
          <w:spacing w:val="-2"/>
          <w:sz w:val="22"/>
          <w:szCs w:val="22"/>
        </w:rPr>
        <w:t>С учетом завершения в 2008 году процесса реорганизации эмитента путем присоединения к нему подведомственных РСК возможен риск увеличения запланированного эмитентом срока переоформления действующих лицензий РСК на эмитента. Однако, в целом, данный риск следует считать незначительным, кроме тех случаев, когда для получения или продления лицензии или для осуществления деятельности, подлежащей лицензированию, будут предусмотрены требования, которым эмитент не сможет соответствовать или соответствие которым будет связано с чрезмерными затратами.</w:t>
      </w:r>
    </w:p>
    <w:p w:rsidR="001F1433" w:rsidRPr="000B5ED7" w:rsidRDefault="001F1433" w:rsidP="000B5ED7">
      <w:pPr>
        <w:pStyle w:val="prilozhenie"/>
        <w:tabs>
          <w:tab w:val="left" w:pos="2898"/>
        </w:tabs>
        <w:rPr>
          <w:spacing w:val="-2"/>
          <w:sz w:val="22"/>
          <w:szCs w:val="22"/>
        </w:rPr>
      </w:pPr>
      <w:r w:rsidRPr="000B5ED7">
        <w:rPr>
          <w:spacing w:val="-2"/>
          <w:sz w:val="22"/>
          <w:szCs w:val="22"/>
        </w:rPr>
        <w:t>Кроме того, существуют риски потерь, связанных с изменением законодательства, а также некорректным юридическим оформлением документов и сопровождением деятельности эмитента. Для минимизации таких рисков практически все операции эмитента проходят обязательную предварительную юридическую экспертизу, в том числе при заключении оговоров с контрагентами.</w:t>
      </w:r>
    </w:p>
    <w:p w:rsidR="001F1433" w:rsidRPr="000B5ED7" w:rsidRDefault="001F1433" w:rsidP="000B5ED7">
      <w:pPr>
        <w:pStyle w:val="prilozhenie"/>
        <w:tabs>
          <w:tab w:val="left" w:pos="2898"/>
        </w:tabs>
        <w:rPr>
          <w:spacing w:val="-2"/>
          <w:sz w:val="22"/>
          <w:szCs w:val="22"/>
        </w:rPr>
      </w:pPr>
      <w:r w:rsidRPr="000B5ED7">
        <w:rPr>
          <w:spacing w:val="-2"/>
          <w:sz w:val="22"/>
          <w:szCs w:val="22"/>
        </w:rPr>
        <w:t>Для эмитента (равно как и для всех акционерных обществ, осуществляющих свою деятельность на территории Российской Федерации) существует риск изменения законодательства (федеральных законов и иных нормативных актов), регулирующего акционерные и корпоративные взаимоотношения. Для снижения указанного риска ведется постоянная работа по мониторингу и анализу изменений законодательства с целью оперативного реагирования на его изменения.</w:t>
      </w:r>
    </w:p>
    <w:p w:rsidR="001F1433" w:rsidRPr="000B5ED7" w:rsidRDefault="001F1433" w:rsidP="000B5ED7">
      <w:pPr>
        <w:pStyle w:val="prilozhenie"/>
        <w:tabs>
          <w:tab w:val="left" w:pos="2898"/>
        </w:tabs>
        <w:rPr>
          <w:spacing w:val="-2"/>
          <w:sz w:val="22"/>
          <w:szCs w:val="22"/>
        </w:rPr>
      </w:pPr>
      <w:r w:rsidRPr="000B5ED7">
        <w:rPr>
          <w:spacing w:val="-2"/>
          <w:sz w:val="22"/>
          <w:szCs w:val="22"/>
        </w:rPr>
        <w:t xml:space="preserve">Эмитент подвержен рискам обжалования акционерами крупных сделок и сделок, в совершении которых имеется заинтересованность (при совершении таких сделок без надлежащего предварительного одобрения </w:t>
      </w:r>
      <w:r>
        <w:rPr>
          <w:spacing w:val="-2"/>
          <w:sz w:val="22"/>
          <w:szCs w:val="22"/>
        </w:rPr>
        <w:t>С</w:t>
      </w:r>
      <w:r w:rsidRPr="000B5ED7">
        <w:rPr>
          <w:spacing w:val="-2"/>
          <w:sz w:val="22"/>
          <w:szCs w:val="22"/>
        </w:rPr>
        <w:t xml:space="preserve">оветом директоров или </w:t>
      </w:r>
      <w:r>
        <w:rPr>
          <w:spacing w:val="-2"/>
          <w:sz w:val="22"/>
          <w:szCs w:val="22"/>
        </w:rPr>
        <w:t>О</w:t>
      </w:r>
      <w:r w:rsidRPr="000B5ED7">
        <w:rPr>
          <w:spacing w:val="-2"/>
          <w:sz w:val="22"/>
          <w:szCs w:val="22"/>
        </w:rPr>
        <w:t>бщим собранием акционеров, а также одобренные с нарушением установленного порядка).</w:t>
      </w:r>
    </w:p>
    <w:p w:rsidR="001F1433" w:rsidRPr="000B5ED7" w:rsidRDefault="001F1433" w:rsidP="000B5ED7">
      <w:pPr>
        <w:pStyle w:val="prilozhenie"/>
        <w:tabs>
          <w:tab w:val="left" w:pos="2898"/>
        </w:tabs>
        <w:rPr>
          <w:spacing w:val="-2"/>
          <w:sz w:val="22"/>
          <w:szCs w:val="22"/>
        </w:rPr>
      </w:pPr>
      <w:r w:rsidRPr="000B5ED7">
        <w:rPr>
          <w:spacing w:val="-2"/>
          <w:sz w:val="22"/>
          <w:szCs w:val="22"/>
        </w:rPr>
        <w:t>Для минимизации данных рисков при осуществлении договорной работы в обязательном порядке осуществляет предварительный правовой анализ заключаемых сделок на предмет наличия оснований проведения предварительных корпоративных процедур, предусмотренных действующим законодательством и/или уставом. В случае необходимости соответствующие сделки выносятся на рассмотрение компетентных органов управления эмитента.</w:t>
      </w:r>
    </w:p>
    <w:p w:rsidR="001F1433" w:rsidRPr="000B5ED7" w:rsidRDefault="001F1433" w:rsidP="000B5ED7">
      <w:pPr>
        <w:pStyle w:val="prilozhenie"/>
        <w:tabs>
          <w:tab w:val="left" w:pos="2898"/>
        </w:tabs>
        <w:rPr>
          <w:spacing w:val="-2"/>
          <w:sz w:val="22"/>
          <w:szCs w:val="22"/>
        </w:rPr>
      </w:pPr>
      <w:r w:rsidRPr="000B5ED7">
        <w:rPr>
          <w:spacing w:val="-2"/>
          <w:sz w:val="22"/>
          <w:szCs w:val="22"/>
        </w:rPr>
        <w:t>Для минимизации рисков, связанных с взаимоотношениями с акционерами присоединенных к эмитенту обществ (в частности, риск «корпоративного шантажа» со стороны акционеров; риск осуществления недружественно настроенными акционерами действий, направленных на срыв общих собраний акционеров эмитента в будущем) ведение реестра акционеров эмитента осуществляет профессиональный регистратор – ОАО «Центральный Московский Депозитарий», имеющий значительный опыт работы на российском фондовом рынке. Также эмитент осуществляет комплекс мер, направленных на информационное взаимодействие с акционерами и полное соблюдение законных прав и интересов последних (раскрытие информации в порядке, предусмотренном нормативными правовыми актами, а также проведение регулярных встреч руководства компаний с акционерами, имеющих своей основной целью разъяснение актуальных вопросов текущей деятельности, а также перспектив реформирования энергетической отрасли; соблюдение корпоративных процедур и внутренних документов).</w:t>
      </w:r>
    </w:p>
    <w:p w:rsidR="001F1433" w:rsidRPr="000B5ED7" w:rsidRDefault="001F1433" w:rsidP="000B5ED7">
      <w:pPr>
        <w:pStyle w:val="prilozhenie"/>
        <w:tabs>
          <w:tab w:val="left" w:pos="2898"/>
        </w:tabs>
        <w:rPr>
          <w:spacing w:val="-2"/>
          <w:sz w:val="22"/>
          <w:szCs w:val="22"/>
        </w:rPr>
      </w:pPr>
      <w:r w:rsidRPr="000B5ED7">
        <w:rPr>
          <w:spacing w:val="-2"/>
          <w:sz w:val="22"/>
          <w:szCs w:val="22"/>
        </w:rPr>
        <w:t>Учитывая, что эмитент не осуществляет и не планирует осуществлять свою деятельность за пределами Российской Федерации правовые риски, связанные с деятельностью эмитента на внешних рынках, отсутствуют.</w:t>
      </w:r>
    </w:p>
    <w:p w:rsidR="001F1433" w:rsidRPr="000B5ED7" w:rsidRDefault="001F1433" w:rsidP="000B5ED7">
      <w:pPr>
        <w:tabs>
          <w:tab w:val="left" w:pos="2898"/>
        </w:tabs>
        <w:spacing w:after="0" w:line="240" w:lineRule="auto"/>
        <w:ind w:firstLine="709"/>
        <w:jc w:val="both"/>
        <w:rPr>
          <w:rFonts w:ascii="Times New Roman" w:hAnsi="Times New Roman" w:cs="Times New Roman"/>
          <w:spacing w:val="-2"/>
        </w:rPr>
      </w:pPr>
    </w:p>
    <w:p w:rsidR="001F1433" w:rsidRDefault="001F1433" w:rsidP="00597681">
      <w:pPr>
        <w:pStyle w:val="BodyTextbt"/>
        <w:tabs>
          <w:tab w:val="left" w:pos="2898"/>
        </w:tabs>
        <w:adjustRightInd w:val="0"/>
        <w:ind w:right="-6" w:firstLine="709"/>
        <w:rPr>
          <w:b w:val="0"/>
          <w:bCs w:val="0"/>
          <w:i w:val="0"/>
          <w:iCs w:val="0"/>
        </w:rPr>
      </w:pPr>
      <w:bookmarkStart w:id="6" w:name="_Toc101878305"/>
      <w:bookmarkStart w:id="7" w:name="_Toc102295484"/>
      <w:r w:rsidRPr="00490D46">
        <w:rPr>
          <w:rFonts w:eastAsia="MS Mincho"/>
          <w:i w:val="0"/>
          <w:iCs w:val="0"/>
          <w:spacing w:val="-2"/>
        </w:rPr>
        <w:t xml:space="preserve">Риски, связанные с изменением валютного </w:t>
      </w:r>
      <w:bookmarkEnd w:id="6"/>
      <w:bookmarkEnd w:id="7"/>
      <w:r w:rsidRPr="00490D46">
        <w:rPr>
          <w:rFonts w:eastAsia="MS Mincho"/>
          <w:i w:val="0"/>
          <w:iCs w:val="0"/>
          <w:spacing w:val="-2"/>
        </w:rPr>
        <w:t>регулирования</w:t>
      </w:r>
      <w:r w:rsidRPr="00597681">
        <w:rPr>
          <w:b w:val="0"/>
          <w:bCs w:val="0"/>
          <w:i w:val="0"/>
          <w:iCs w:val="0"/>
        </w:rPr>
        <w:t xml:space="preserve"> </w:t>
      </w:r>
    </w:p>
    <w:p w:rsidR="001F1433" w:rsidRPr="008C2CE8" w:rsidRDefault="001F1433" w:rsidP="00597681">
      <w:pPr>
        <w:pStyle w:val="BodyTextbt"/>
        <w:tabs>
          <w:tab w:val="left" w:pos="2898"/>
        </w:tabs>
        <w:adjustRightInd w:val="0"/>
        <w:ind w:right="-6" w:firstLine="709"/>
        <w:rPr>
          <w:b w:val="0"/>
          <w:bCs w:val="0"/>
          <w:i w:val="0"/>
          <w:iCs w:val="0"/>
        </w:rPr>
      </w:pPr>
      <w:r w:rsidRPr="008C2CE8">
        <w:rPr>
          <w:b w:val="0"/>
          <w:bCs w:val="0"/>
          <w:i w:val="0"/>
          <w:iCs w:val="0"/>
        </w:rPr>
        <w:t>Общество реализует услуги на внутреннем рынке Российской Федерации с осуществлением расчетов в рублях (валюта Российской Федерации).</w:t>
      </w:r>
    </w:p>
    <w:p w:rsidR="001F1433" w:rsidRDefault="001F1433" w:rsidP="00C70E09">
      <w:pPr>
        <w:pStyle w:val="BodyTextbt"/>
        <w:tabs>
          <w:tab w:val="left" w:pos="2898"/>
        </w:tabs>
        <w:adjustRightInd w:val="0"/>
        <w:ind w:firstLine="709"/>
        <w:rPr>
          <w:b w:val="0"/>
          <w:bCs w:val="0"/>
          <w:i w:val="0"/>
          <w:iCs w:val="0"/>
          <w:lang w:eastAsia="en-US"/>
        </w:rPr>
      </w:pPr>
      <w:r w:rsidRPr="00570998">
        <w:rPr>
          <w:b w:val="0"/>
          <w:bCs w:val="0"/>
          <w:i w:val="0"/>
          <w:iCs w:val="0"/>
          <w:lang w:eastAsia="en-US"/>
        </w:rPr>
        <w:t>Общество реализует услуги на внутреннем рынке Российской Федерации с осуществлением расчетов в рублях</w:t>
      </w:r>
      <w:r>
        <w:rPr>
          <w:b w:val="0"/>
          <w:bCs w:val="0"/>
          <w:i w:val="0"/>
          <w:iCs w:val="0"/>
          <w:lang w:eastAsia="en-US"/>
        </w:rPr>
        <w:t>. МРСК Центра не имеет обязательств в иностранной валюте, не закупает оборудование, материалы и услуги за пределами РФ, а также сумма оплаты по которым выражена в иностранной валюте.</w:t>
      </w:r>
      <w:r w:rsidRPr="00570998">
        <w:rPr>
          <w:b w:val="0"/>
          <w:bCs w:val="0"/>
          <w:i w:val="0"/>
          <w:iCs w:val="0"/>
          <w:lang w:eastAsia="en-US"/>
        </w:rPr>
        <w:t xml:space="preserve"> </w:t>
      </w:r>
    </w:p>
    <w:p w:rsidR="001F1433" w:rsidRDefault="001F1433" w:rsidP="00C70E09">
      <w:pPr>
        <w:pStyle w:val="BodyTextbt"/>
        <w:tabs>
          <w:tab w:val="left" w:pos="2898"/>
        </w:tabs>
        <w:adjustRightInd w:val="0"/>
        <w:ind w:firstLine="709"/>
        <w:rPr>
          <w:b w:val="0"/>
          <w:bCs w:val="0"/>
          <w:i w:val="0"/>
          <w:iCs w:val="0"/>
          <w:lang w:eastAsia="en-US"/>
        </w:rPr>
      </w:pPr>
      <w:r>
        <w:rPr>
          <w:b w:val="0"/>
          <w:bCs w:val="0"/>
          <w:i w:val="0"/>
          <w:iCs w:val="0"/>
          <w:lang w:eastAsia="en-US"/>
        </w:rPr>
        <w:t>В</w:t>
      </w:r>
      <w:r w:rsidRPr="00570998">
        <w:rPr>
          <w:b w:val="0"/>
          <w:bCs w:val="0"/>
          <w:i w:val="0"/>
          <w:iCs w:val="0"/>
          <w:lang w:eastAsia="en-US"/>
        </w:rPr>
        <w:t xml:space="preserve"> связи </w:t>
      </w:r>
      <w:r>
        <w:rPr>
          <w:b w:val="0"/>
          <w:bCs w:val="0"/>
          <w:i w:val="0"/>
          <w:iCs w:val="0"/>
          <w:lang w:eastAsia="en-US"/>
        </w:rPr>
        <w:t xml:space="preserve">с тем, что МРСК Центра </w:t>
      </w:r>
      <w:r w:rsidRPr="00570998">
        <w:rPr>
          <w:b w:val="0"/>
          <w:bCs w:val="0"/>
          <w:i w:val="0"/>
          <w:iCs w:val="0"/>
          <w:lang w:eastAsia="en-US"/>
        </w:rPr>
        <w:t xml:space="preserve">не подвержено </w:t>
      </w:r>
      <w:r>
        <w:rPr>
          <w:b w:val="0"/>
          <w:bCs w:val="0"/>
          <w:i w:val="0"/>
          <w:iCs w:val="0"/>
          <w:lang w:eastAsia="en-US"/>
        </w:rPr>
        <w:t>валютному риску, Общество также не подвержено риску, связанному с изменением валютного регулирования</w:t>
      </w:r>
      <w:r w:rsidRPr="00570998">
        <w:rPr>
          <w:b w:val="0"/>
          <w:bCs w:val="0"/>
          <w:i w:val="0"/>
          <w:iCs w:val="0"/>
          <w:lang w:eastAsia="en-US"/>
        </w:rPr>
        <w:t>.</w:t>
      </w:r>
      <w:r>
        <w:rPr>
          <w:b w:val="0"/>
          <w:bCs w:val="0"/>
          <w:i w:val="0"/>
          <w:iCs w:val="0"/>
          <w:lang w:eastAsia="en-US"/>
        </w:rPr>
        <w:t xml:space="preserve"> </w:t>
      </w:r>
    </w:p>
    <w:p w:rsidR="001F1433" w:rsidRPr="008C2CE8" w:rsidRDefault="001F1433" w:rsidP="00597681">
      <w:pPr>
        <w:tabs>
          <w:tab w:val="left" w:pos="2898"/>
        </w:tabs>
        <w:spacing w:after="0" w:line="240" w:lineRule="auto"/>
        <w:ind w:right="-6" w:firstLine="709"/>
        <w:jc w:val="both"/>
        <w:rPr>
          <w:rFonts w:ascii="Times New Roman" w:hAnsi="Times New Roman" w:cs="Times New Roman"/>
        </w:rPr>
      </w:pPr>
    </w:p>
    <w:p w:rsidR="001F1433" w:rsidRPr="000B5ED7" w:rsidRDefault="001F1433" w:rsidP="000B5ED7">
      <w:pPr>
        <w:pStyle w:val="PlainText"/>
        <w:tabs>
          <w:tab w:val="left" w:pos="2898"/>
        </w:tabs>
        <w:ind w:firstLine="709"/>
        <w:jc w:val="both"/>
        <w:rPr>
          <w:rFonts w:ascii="Times New Roman" w:eastAsia="MS Mincho" w:hAnsi="Times New Roman" w:cs="Times New Roman"/>
          <w:b/>
          <w:bCs/>
          <w:spacing w:val="-2"/>
          <w:sz w:val="22"/>
          <w:szCs w:val="22"/>
        </w:rPr>
      </w:pPr>
    </w:p>
    <w:p w:rsidR="001F1433" w:rsidRDefault="001F1433">
      <w:pPr>
        <w:pStyle w:val="PlainText"/>
        <w:tabs>
          <w:tab w:val="left" w:pos="2898"/>
        </w:tabs>
        <w:ind w:firstLine="709"/>
        <w:jc w:val="both"/>
        <w:rPr>
          <w:rFonts w:ascii="Times New Roman" w:eastAsia="MS Mincho" w:hAnsi="Times New Roman" w:cs="Times New Roman"/>
          <w:b/>
          <w:bCs/>
          <w:spacing w:val="-2"/>
          <w:sz w:val="22"/>
          <w:szCs w:val="22"/>
        </w:rPr>
      </w:pPr>
      <w:r w:rsidRPr="000B5ED7">
        <w:rPr>
          <w:rFonts w:ascii="Times New Roman" w:eastAsia="MS Mincho" w:hAnsi="Times New Roman" w:cs="Times New Roman"/>
          <w:b/>
          <w:bCs/>
          <w:spacing w:val="-2"/>
          <w:sz w:val="22"/>
          <w:szCs w:val="22"/>
        </w:rPr>
        <w:t>Риски, связанные с изменением налогового законодательства</w:t>
      </w:r>
    </w:p>
    <w:p w:rsidR="001F1433" w:rsidRPr="00D57039" w:rsidRDefault="001F1433" w:rsidP="00597681">
      <w:pPr>
        <w:pStyle w:val="PlainText"/>
        <w:tabs>
          <w:tab w:val="left" w:pos="2898"/>
        </w:tabs>
        <w:ind w:right="-6" w:firstLine="540"/>
        <w:jc w:val="both"/>
        <w:rPr>
          <w:rFonts w:ascii="Times New Roman" w:eastAsia="MS Mincho" w:hAnsi="Times New Roman" w:cs="Times New Roman"/>
          <w:spacing w:val="-2"/>
          <w:sz w:val="22"/>
          <w:szCs w:val="22"/>
        </w:rPr>
      </w:pPr>
      <w:r w:rsidRPr="000B5ED7">
        <w:rPr>
          <w:rFonts w:ascii="Times New Roman" w:eastAsia="MS Mincho" w:hAnsi="Times New Roman" w:cs="Times New Roman"/>
          <w:spacing w:val="-2"/>
          <w:sz w:val="22"/>
          <w:szCs w:val="22"/>
        </w:rPr>
        <w:t xml:space="preserve">Как и любой иной субъект хозяйственной деятельности, эмитент является участником налоговых отношений. В настоящее время налоговые правоотношения в Российской Федерации регулируют Налоговый кодекс РФ, ряд федеральных законов, принятых в соответствии с Налоговым кодексом РФ, законы субъектов Российской Федерации, а также нормативные правовые акты органов местного самоуправления. </w:t>
      </w:r>
      <w:r w:rsidRPr="00D57039">
        <w:rPr>
          <w:rFonts w:ascii="Times New Roman" w:eastAsia="MS Mincho" w:hAnsi="Times New Roman" w:cs="Times New Roman"/>
          <w:spacing w:val="-2"/>
          <w:sz w:val="22"/>
          <w:szCs w:val="22"/>
        </w:rPr>
        <w:t>В систему законно установленных налогов и сборов входят, в частности, налог на добавленную стоимость, налог на прибыль, налог на имущество, единый социальный налог и прочие обязательные платежи. Соответствующие нормативные акты нередко содержат нечеткие формулировки, либо оперируют терминами, не имеющими конкретного легального определения. Также официальные разъяснения налогового законодательства Министерством финансов РФ и Федеральной налоговой службой РФ не всегда бывают представлены в необходимом объеме. Подготовка и предоставление налоговой отчетности вместе с другими элементами системы регулирования налоговых правоотношений находятся в компетенции, прежде всего, налоговых органов, имеющих право производить доначисление сумм налогов и сборов, начислять суммы пени, налагать значительные штрафы. Вследствие этого налоговые риски в России существенно превышают аналогичные риски, характерные для стран с более развитой рыночной экономикой и системой налогового законодательства.</w:t>
      </w:r>
    </w:p>
    <w:p w:rsidR="001F1433" w:rsidRPr="000B5ED7" w:rsidRDefault="001F1433" w:rsidP="000B5ED7">
      <w:pPr>
        <w:pStyle w:val="PlainText"/>
        <w:tabs>
          <w:tab w:val="left" w:pos="2898"/>
        </w:tabs>
        <w:ind w:firstLine="709"/>
        <w:jc w:val="both"/>
        <w:rPr>
          <w:rFonts w:ascii="Times New Roman" w:eastAsia="MS Mincho" w:hAnsi="Times New Roman" w:cs="Times New Roman"/>
          <w:spacing w:val="-2"/>
          <w:sz w:val="22"/>
          <w:szCs w:val="22"/>
        </w:rPr>
      </w:pPr>
      <w:r w:rsidRPr="000B5ED7">
        <w:rPr>
          <w:rFonts w:ascii="Times New Roman" w:eastAsia="MS Mincho" w:hAnsi="Times New Roman" w:cs="Times New Roman"/>
          <w:spacing w:val="-2"/>
          <w:sz w:val="22"/>
          <w:szCs w:val="22"/>
        </w:rPr>
        <w:t>Руководство эмитента считает, что эмитент в полной мере соблюдает налоговое законодательство, касающееся его деятельности, что, тем не менее, не устраняет потенциальные риски привлечения его к налоговой ответственности в случае изменений в государственной фискальной политике в отношении отдельных налогов и сборов, а также изменения (не в пользу налогоплательщика) судебной практики по отдельным категориям налоговых дел.</w:t>
      </w:r>
    </w:p>
    <w:p w:rsidR="001F1433" w:rsidRPr="000B5ED7" w:rsidRDefault="001F1433" w:rsidP="000B5ED7">
      <w:pPr>
        <w:tabs>
          <w:tab w:val="left" w:pos="2898"/>
        </w:tabs>
        <w:spacing w:after="0" w:line="240" w:lineRule="auto"/>
        <w:ind w:firstLine="709"/>
        <w:jc w:val="both"/>
        <w:rPr>
          <w:rFonts w:ascii="Times New Roman" w:hAnsi="Times New Roman" w:cs="Times New Roman"/>
          <w:spacing w:val="-2"/>
        </w:rPr>
      </w:pPr>
      <w:r w:rsidRPr="000B5ED7">
        <w:rPr>
          <w:rFonts w:ascii="Times New Roman" w:hAnsi="Times New Roman" w:cs="Times New Roman"/>
          <w:spacing w:val="-2"/>
        </w:rPr>
        <w:t>В настоящее время Правительство РФ проводит политику снижения налогового бремени на российских налогоплательщиков. В связи с чем, в ближайшее время, не ожидается внесение изменений в налоговое законодательство в части увеличения налоговых ставок и/или изменения порядка и сроков расчета и уплаты налогов.</w:t>
      </w:r>
    </w:p>
    <w:p w:rsidR="001F1433" w:rsidRPr="000B5ED7" w:rsidRDefault="001F1433" w:rsidP="000B5ED7">
      <w:pPr>
        <w:tabs>
          <w:tab w:val="left" w:pos="2898"/>
        </w:tabs>
        <w:spacing w:after="0" w:line="240" w:lineRule="auto"/>
        <w:ind w:firstLine="709"/>
        <w:jc w:val="both"/>
        <w:rPr>
          <w:rFonts w:ascii="Times New Roman" w:hAnsi="Times New Roman" w:cs="Times New Roman"/>
          <w:spacing w:val="-2"/>
        </w:rPr>
      </w:pPr>
      <w:r w:rsidRPr="000B5ED7">
        <w:rPr>
          <w:rFonts w:ascii="Times New Roman" w:hAnsi="Times New Roman" w:cs="Times New Roman"/>
          <w:spacing w:val="-2"/>
        </w:rPr>
        <w:t>В связи с изложенным, данный риск оценивается как незначительный.</w:t>
      </w:r>
    </w:p>
    <w:p w:rsidR="001F1433" w:rsidRPr="000B5ED7" w:rsidRDefault="001F1433" w:rsidP="000B5ED7">
      <w:pPr>
        <w:tabs>
          <w:tab w:val="left" w:pos="2898"/>
        </w:tabs>
        <w:spacing w:after="0" w:line="240" w:lineRule="auto"/>
        <w:ind w:firstLine="709"/>
        <w:jc w:val="both"/>
        <w:rPr>
          <w:rFonts w:ascii="Times New Roman" w:hAnsi="Times New Roman" w:cs="Times New Roman"/>
          <w:spacing w:val="-2"/>
        </w:rPr>
      </w:pPr>
      <w:r w:rsidRPr="000B5ED7">
        <w:rPr>
          <w:rFonts w:ascii="Times New Roman" w:hAnsi="Times New Roman" w:cs="Times New Roman"/>
          <w:spacing w:val="-2"/>
        </w:rPr>
        <w:t>В случае внесения изменений в действующие порядок и условия налогообложения эмитент намерен планировать свою финансово-хозяйственную деятельность с учетом этих изменений.</w:t>
      </w:r>
    </w:p>
    <w:p w:rsidR="001F1433" w:rsidRPr="000B5ED7" w:rsidRDefault="001F1433" w:rsidP="000B5ED7">
      <w:pPr>
        <w:pStyle w:val="PlainText"/>
        <w:tabs>
          <w:tab w:val="left" w:pos="2898"/>
        </w:tabs>
        <w:ind w:firstLine="709"/>
        <w:jc w:val="both"/>
        <w:rPr>
          <w:rFonts w:ascii="Times New Roman" w:eastAsia="MS Mincho" w:hAnsi="Times New Roman" w:cs="Times New Roman"/>
          <w:i/>
          <w:iCs/>
          <w:spacing w:val="-2"/>
          <w:sz w:val="22"/>
          <w:szCs w:val="22"/>
        </w:rPr>
      </w:pPr>
    </w:p>
    <w:p w:rsidR="001F1433" w:rsidRPr="000B5ED7" w:rsidRDefault="001F1433" w:rsidP="000B5ED7">
      <w:pPr>
        <w:pStyle w:val="PlainText"/>
        <w:tabs>
          <w:tab w:val="left" w:pos="2898"/>
        </w:tabs>
        <w:ind w:firstLine="709"/>
        <w:jc w:val="both"/>
        <w:rPr>
          <w:rFonts w:ascii="Times New Roman" w:eastAsia="MS Mincho" w:hAnsi="Times New Roman" w:cs="Times New Roman"/>
          <w:b/>
          <w:bCs/>
          <w:spacing w:val="-2"/>
          <w:sz w:val="22"/>
          <w:szCs w:val="22"/>
        </w:rPr>
      </w:pPr>
      <w:r w:rsidRPr="000B5ED7">
        <w:rPr>
          <w:rFonts w:ascii="Times New Roman" w:eastAsia="MS Mincho" w:hAnsi="Times New Roman" w:cs="Times New Roman"/>
          <w:b/>
          <w:bCs/>
          <w:spacing w:val="-2"/>
          <w:sz w:val="22"/>
          <w:szCs w:val="22"/>
        </w:rPr>
        <w:t>Риски, связанные с изменением правил таможенного контроля и пошлин</w:t>
      </w:r>
    </w:p>
    <w:p w:rsidR="001F1433" w:rsidRPr="000B5ED7" w:rsidRDefault="001F1433" w:rsidP="000B5ED7">
      <w:pPr>
        <w:pStyle w:val="PlainText"/>
        <w:tabs>
          <w:tab w:val="left" w:pos="2898"/>
        </w:tabs>
        <w:ind w:firstLine="709"/>
        <w:jc w:val="both"/>
        <w:rPr>
          <w:rFonts w:ascii="Times New Roman" w:eastAsia="MS Mincho" w:hAnsi="Times New Roman" w:cs="Times New Roman"/>
          <w:spacing w:val="-2"/>
          <w:sz w:val="22"/>
          <w:szCs w:val="22"/>
        </w:rPr>
      </w:pPr>
      <w:r w:rsidRPr="000B5ED7">
        <w:rPr>
          <w:rFonts w:ascii="Times New Roman" w:eastAsia="MS Mincho" w:hAnsi="Times New Roman" w:cs="Times New Roman"/>
          <w:spacing w:val="-2"/>
          <w:sz w:val="22"/>
          <w:szCs w:val="22"/>
        </w:rPr>
        <w:t>Изменение правил таможенного контроля и пошлин не несет для деятельности эмитента никаких рисков, т.к. эмитент не осуществляет и не планирует осуществлять экспорт услуг за пределы Российской Федерации.</w:t>
      </w:r>
    </w:p>
    <w:p w:rsidR="001F1433" w:rsidRPr="000B5ED7" w:rsidRDefault="001F1433" w:rsidP="000B5ED7">
      <w:pPr>
        <w:tabs>
          <w:tab w:val="left" w:pos="2898"/>
        </w:tabs>
        <w:spacing w:after="0" w:line="240" w:lineRule="auto"/>
        <w:ind w:firstLine="709"/>
        <w:jc w:val="both"/>
        <w:rPr>
          <w:rFonts w:ascii="Times New Roman" w:hAnsi="Times New Roman" w:cs="Times New Roman"/>
          <w:spacing w:val="-2"/>
        </w:rPr>
      </w:pPr>
    </w:p>
    <w:p w:rsidR="001F1433" w:rsidRPr="000B5ED7" w:rsidRDefault="001F1433" w:rsidP="000B5ED7">
      <w:pPr>
        <w:pStyle w:val="PlainText"/>
        <w:tabs>
          <w:tab w:val="left" w:pos="2898"/>
        </w:tabs>
        <w:ind w:firstLine="709"/>
        <w:jc w:val="both"/>
        <w:rPr>
          <w:rFonts w:ascii="Times New Roman" w:eastAsia="MS Mincho" w:hAnsi="Times New Roman" w:cs="Times New Roman"/>
          <w:b/>
          <w:bCs/>
          <w:spacing w:val="-2"/>
          <w:sz w:val="22"/>
          <w:szCs w:val="22"/>
        </w:rPr>
      </w:pPr>
      <w:r w:rsidRPr="000B5ED7">
        <w:rPr>
          <w:rFonts w:ascii="Times New Roman" w:eastAsia="MS Mincho" w:hAnsi="Times New Roman" w:cs="Times New Roman"/>
          <w:b/>
          <w:bCs/>
          <w:spacing w:val="-2"/>
          <w:sz w:val="22"/>
          <w:szCs w:val="22"/>
        </w:rPr>
        <w:t>Риски, связанные с изменением требований по лицензированию основной деятельности эмитента либо лицензированию прав пользования объектами, нахождение которых в обороте ограничено (включая природные ресурсы)</w:t>
      </w:r>
    </w:p>
    <w:p w:rsidR="001F1433" w:rsidRPr="000B5ED7" w:rsidRDefault="001F1433" w:rsidP="000B5ED7">
      <w:pPr>
        <w:tabs>
          <w:tab w:val="left" w:pos="2898"/>
        </w:tabs>
        <w:spacing w:after="0" w:line="240" w:lineRule="auto"/>
        <w:ind w:firstLine="709"/>
        <w:jc w:val="both"/>
        <w:rPr>
          <w:rFonts w:ascii="Times New Roman" w:hAnsi="Times New Roman" w:cs="Times New Roman"/>
          <w:spacing w:val="-2"/>
        </w:rPr>
      </w:pPr>
      <w:r w:rsidRPr="000B5ED7">
        <w:rPr>
          <w:rFonts w:ascii="Times New Roman" w:hAnsi="Times New Roman" w:cs="Times New Roman"/>
          <w:spacing w:val="-2"/>
        </w:rPr>
        <w:t>Возможное изменение требований по лицензированию деятельности эмитента может привести к увеличению срока подготовки документов, необходимых для получения или продления срока действия лицензии, а также необходимости соответствия эмитента поставленным требованиям. Однако, в целом, данный риск следует считать незначительным, кроме тех случаев, когда для получения или продления лицензии или для осуществления деятельности, подлежащей лицензированию, будут предусмотрены требования, которым эмитент не сможет соответствовать или соответствие которым будет связано с чрезмерными затратами.</w:t>
      </w:r>
    </w:p>
    <w:p w:rsidR="001F1433" w:rsidRPr="000B5ED7" w:rsidRDefault="001F1433" w:rsidP="000B5ED7">
      <w:pPr>
        <w:tabs>
          <w:tab w:val="left" w:pos="2898"/>
        </w:tabs>
        <w:spacing w:after="0" w:line="240" w:lineRule="auto"/>
        <w:ind w:firstLine="709"/>
        <w:jc w:val="both"/>
        <w:rPr>
          <w:rFonts w:ascii="Times New Roman" w:hAnsi="Times New Roman" w:cs="Times New Roman"/>
          <w:spacing w:val="-2"/>
        </w:rPr>
      </w:pPr>
      <w:r w:rsidRPr="000B5ED7">
        <w:rPr>
          <w:rFonts w:ascii="Times New Roman" w:hAnsi="Times New Roman" w:cs="Times New Roman"/>
          <w:spacing w:val="-2"/>
        </w:rPr>
        <w:t>В случае изменения требований по лицензированию деятельности эмитента эмитент примет необходимые меры для получения соответствующих лицензий и разрешений.</w:t>
      </w:r>
    </w:p>
    <w:p w:rsidR="001F1433" w:rsidRPr="000B5ED7" w:rsidRDefault="001F1433" w:rsidP="000B5ED7">
      <w:pPr>
        <w:pStyle w:val="PlainText"/>
        <w:tabs>
          <w:tab w:val="left" w:pos="2898"/>
        </w:tabs>
        <w:ind w:firstLine="709"/>
        <w:jc w:val="both"/>
        <w:rPr>
          <w:rFonts w:ascii="Times New Roman" w:eastAsia="MS Mincho" w:hAnsi="Times New Roman" w:cs="Times New Roman"/>
          <w:b/>
          <w:bCs/>
          <w:spacing w:val="-2"/>
          <w:sz w:val="22"/>
          <w:szCs w:val="22"/>
        </w:rPr>
      </w:pPr>
    </w:p>
    <w:p w:rsidR="001F1433" w:rsidRPr="000B5ED7" w:rsidRDefault="001F1433" w:rsidP="000B5ED7">
      <w:pPr>
        <w:pStyle w:val="PlainText"/>
        <w:tabs>
          <w:tab w:val="left" w:pos="2898"/>
        </w:tabs>
        <w:ind w:firstLine="709"/>
        <w:jc w:val="both"/>
        <w:rPr>
          <w:rFonts w:ascii="Times New Roman" w:eastAsia="MS Mincho" w:hAnsi="Times New Roman" w:cs="Times New Roman"/>
          <w:b/>
          <w:bCs/>
          <w:spacing w:val="-2"/>
          <w:sz w:val="22"/>
          <w:szCs w:val="22"/>
        </w:rPr>
      </w:pPr>
      <w:r w:rsidRPr="000B5ED7">
        <w:rPr>
          <w:rFonts w:ascii="Times New Roman" w:eastAsia="MS Mincho" w:hAnsi="Times New Roman" w:cs="Times New Roman"/>
          <w:b/>
          <w:bCs/>
          <w:spacing w:val="-2"/>
          <w:sz w:val="22"/>
          <w:szCs w:val="22"/>
        </w:rPr>
        <w:t>Риски, связанные с изменением судебной практики по вопросам, связанным с деятельностью эмитента (в том числе по вопросам лицензирования), которые могут негативно сказаться на результатах его деятельности, а также на результат</w:t>
      </w:r>
      <w:r>
        <w:rPr>
          <w:rFonts w:ascii="Times New Roman" w:eastAsia="MS Mincho" w:hAnsi="Times New Roman" w:cs="Times New Roman"/>
          <w:b/>
          <w:bCs/>
          <w:spacing w:val="-2"/>
          <w:sz w:val="22"/>
          <w:szCs w:val="22"/>
        </w:rPr>
        <w:t>ах</w:t>
      </w:r>
      <w:r w:rsidRPr="000B5ED7">
        <w:rPr>
          <w:rFonts w:ascii="Times New Roman" w:eastAsia="MS Mincho" w:hAnsi="Times New Roman" w:cs="Times New Roman"/>
          <w:b/>
          <w:bCs/>
          <w:spacing w:val="-2"/>
          <w:sz w:val="22"/>
          <w:szCs w:val="22"/>
        </w:rPr>
        <w:t xml:space="preserve"> текущих судебных процессов, в которых участвует эмитент</w:t>
      </w:r>
    </w:p>
    <w:p w:rsidR="001F1433" w:rsidRPr="000B5ED7" w:rsidRDefault="001F1433" w:rsidP="000B5ED7">
      <w:pPr>
        <w:tabs>
          <w:tab w:val="left" w:pos="2898"/>
        </w:tabs>
        <w:spacing w:after="0" w:line="240" w:lineRule="auto"/>
        <w:ind w:firstLine="709"/>
        <w:jc w:val="both"/>
        <w:rPr>
          <w:rFonts w:ascii="Times New Roman" w:eastAsia="MS Mincho" w:hAnsi="Times New Roman" w:cs="Times New Roman"/>
          <w:spacing w:val="-2"/>
        </w:rPr>
      </w:pPr>
      <w:r w:rsidRPr="000B5ED7">
        <w:rPr>
          <w:rFonts w:ascii="Times New Roman" w:eastAsia="MS Mincho" w:hAnsi="Times New Roman" w:cs="Times New Roman"/>
          <w:spacing w:val="-2"/>
        </w:rPr>
        <w:t>Возможность изменения судебной практики, связанной с деятельностью эмитента (в том числе по вопросам лицензирования), рассматривается как незначительная и не окажет существенного влияния на его деятельность.</w:t>
      </w:r>
    </w:p>
    <w:p w:rsidR="001F1433" w:rsidRDefault="001F1433" w:rsidP="000B5ED7">
      <w:pPr>
        <w:spacing w:after="0" w:line="240" w:lineRule="auto"/>
        <w:ind w:firstLine="709"/>
        <w:jc w:val="both"/>
        <w:rPr>
          <w:rFonts w:ascii="Times New Roman" w:eastAsia="MS Mincho" w:hAnsi="Times New Roman"/>
          <w:spacing w:val="-2"/>
        </w:rPr>
      </w:pPr>
      <w:r w:rsidRPr="000B5ED7">
        <w:rPr>
          <w:rFonts w:ascii="Times New Roman" w:eastAsia="MS Mincho" w:hAnsi="Times New Roman" w:cs="Times New Roman"/>
          <w:spacing w:val="-2"/>
        </w:rPr>
        <w:t>В случае внесения изменений в судебную практику по вопросам, связанным с деятельностью эмитента, эмитент намерен планировать свою финансово-хозяйственную деятельность с учетом этих изменений.</w:t>
      </w:r>
    </w:p>
    <w:p w:rsidR="001F1433" w:rsidRPr="000B5ED7" w:rsidRDefault="001F1433" w:rsidP="000B5ED7">
      <w:pPr>
        <w:spacing w:after="0" w:line="240" w:lineRule="auto"/>
        <w:ind w:firstLine="709"/>
        <w:jc w:val="both"/>
        <w:rPr>
          <w:rFonts w:ascii="Times New Roman" w:eastAsia="MS Mincho" w:hAnsi="Times New Roman"/>
          <w:spacing w:val="-2"/>
        </w:rPr>
      </w:pPr>
    </w:p>
    <w:p w:rsidR="001F1433" w:rsidRPr="000B5ED7" w:rsidRDefault="001F1433" w:rsidP="000B5ED7">
      <w:pPr>
        <w:pStyle w:val="PlainText"/>
        <w:tabs>
          <w:tab w:val="left" w:pos="2898"/>
        </w:tabs>
        <w:ind w:firstLine="709"/>
        <w:jc w:val="both"/>
        <w:rPr>
          <w:rFonts w:ascii="Times New Roman" w:eastAsia="MS Mincho" w:hAnsi="Times New Roman" w:cs="Times New Roman"/>
          <w:spacing w:val="-2"/>
          <w:sz w:val="22"/>
          <w:szCs w:val="22"/>
        </w:rPr>
      </w:pPr>
    </w:p>
    <w:p w:rsidR="001F1433" w:rsidRPr="000B5ED7" w:rsidRDefault="001F1433" w:rsidP="000B5ED7">
      <w:pPr>
        <w:pStyle w:val="PlainText"/>
        <w:ind w:firstLine="709"/>
        <w:jc w:val="both"/>
        <w:rPr>
          <w:rFonts w:ascii="Times New Roman" w:hAnsi="Times New Roman" w:cs="Times New Roman"/>
          <w:b/>
          <w:bCs/>
          <w:spacing w:val="-2"/>
          <w:sz w:val="22"/>
          <w:szCs w:val="22"/>
        </w:rPr>
      </w:pPr>
      <w:r w:rsidRPr="000B5ED7">
        <w:rPr>
          <w:rFonts w:ascii="Times New Roman" w:hAnsi="Times New Roman" w:cs="Times New Roman"/>
          <w:b/>
          <w:bCs/>
          <w:spacing w:val="-2"/>
          <w:sz w:val="22"/>
          <w:szCs w:val="22"/>
        </w:rPr>
        <w:t xml:space="preserve">Риски, связанные с текущими судебными процессами, в которых участвует эмитент </w:t>
      </w:r>
    </w:p>
    <w:p w:rsidR="001F1433" w:rsidRPr="000B5ED7" w:rsidRDefault="001F1433" w:rsidP="000B5ED7">
      <w:pPr>
        <w:spacing w:after="0" w:line="240" w:lineRule="auto"/>
        <w:ind w:firstLine="709"/>
        <w:jc w:val="both"/>
        <w:rPr>
          <w:rFonts w:ascii="Times New Roman" w:hAnsi="Times New Roman" w:cs="Times New Roman"/>
          <w:spacing w:val="-2"/>
        </w:rPr>
      </w:pPr>
      <w:r w:rsidRPr="000B5ED7">
        <w:rPr>
          <w:rFonts w:ascii="Times New Roman" w:hAnsi="Times New Roman" w:cs="Times New Roman"/>
          <w:spacing w:val="-2"/>
        </w:rPr>
        <w:t>В настоящий момент эмитентом предъявлено исковое заявление о взыскании задолженности и процентов по статье 395 ГК РФ за услуги по передаче электрической энергии к ОАО «Тверская энергосбытовая компания» в сумме 1 410 934 455 рублей, что является единственным крупным текущим спором эмитента. В случае отказа в удовлетворении исковых требований имеется риск получения эмитентом выпадающих доходов на указанную сумму. Для минимизации риска эмитент осуществляет профессиональную претензионно-исковую работу при рассмотрении судебного спора.</w:t>
      </w:r>
    </w:p>
    <w:p w:rsidR="001F1433" w:rsidRPr="000B5ED7" w:rsidRDefault="001F1433" w:rsidP="000B5ED7">
      <w:pPr>
        <w:pStyle w:val="PlainText"/>
        <w:ind w:firstLine="709"/>
        <w:jc w:val="both"/>
        <w:rPr>
          <w:rFonts w:ascii="Times New Roman" w:hAnsi="Times New Roman" w:cs="Times New Roman"/>
          <w:spacing w:val="-2"/>
          <w:sz w:val="22"/>
          <w:szCs w:val="22"/>
          <w:shd w:val="clear" w:color="auto" w:fill="00FFFF"/>
        </w:rPr>
      </w:pPr>
    </w:p>
    <w:p w:rsidR="001F1433" w:rsidRPr="000B5ED7" w:rsidRDefault="001F1433" w:rsidP="000B5ED7">
      <w:pPr>
        <w:tabs>
          <w:tab w:val="left" w:pos="2898"/>
        </w:tabs>
        <w:spacing w:after="0" w:line="240" w:lineRule="auto"/>
        <w:ind w:firstLine="709"/>
        <w:jc w:val="both"/>
        <w:rPr>
          <w:rFonts w:ascii="Times New Roman" w:eastAsia="MS Mincho" w:hAnsi="Times New Roman"/>
          <w:spacing w:val="-2"/>
        </w:rPr>
      </w:pPr>
    </w:p>
    <w:p w:rsidR="001F1433" w:rsidRPr="000B5ED7" w:rsidRDefault="001F1433" w:rsidP="000B5ED7">
      <w:pPr>
        <w:shd w:val="clear" w:color="auto" w:fill="FFFFFF"/>
        <w:spacing w:after="0" w:line="240" w:lineRule="auto"/>
        <w:ind w:firstLine="709"/>
        <w:jc w:val="both"/>
        <w:rPr>
          <w:rFonts w:ascii="Times New Roman" w:hAnsi="Times New Roman" w:cs="Times New Roman"/>
          <w:color w:val="000000"/>
        </w:rPr>
      </w:pPr>
      <w:r w:rsidRPr="000B5ED7">
        <w:rPr>
          <w:rFonts w:ascii="Times New Roman" w:hAnsi="Times New Roman" w:cs="Times New Roman"/>
          <w:b/>
          <w:bCs/>
          <w:color w:val="000000"/>
        </w:rPr>
        <w:t>Риск, связанный с возможной ответственностью эмитента по долгам третьих лиц, в том числе дочерних обществ</w:t>
      </w:r>
      <w:r w:rsidRPr="000B5ED7">
        <w:rPr>
          <w:rFonts w:ascii="Times New Roman" w:hAnsi="Times New Roman" w:cs="Times New Roman"/>
          <w:color w:val="000000"/>
        </w:rPr>
        <w:t xml:space="preserve">, расценивается эмитентом как незначительный. </w:t>
      </w:r>
    </w:p>
    <w:p w:rsidR="001F1433" w:rsidRDefault="001F1433" w:rsidP="008C2CE8">
      <w:pPr>
        <w:tabs>
          <w:tab w:val="left" w:pos="2898"/>
        </w:tabs>
        <w:spacing w:after="0" w:line="240" w:lineRule="auto"/>
        <w:ind w:right="-6" w:firstLine="709"/>
        <w:jc w:val="both"/>
        <w:rPr>
          <w:rFonts w:ascii="Times New Roman" w:hAnsi="Times New Roman" w:cs="Times New Roman"/>
          <w:b/>
          <w:bCs/>
        </w:rPr>
      </w:pPr>
    </w:p>
    <w:p w:rsidR="001F1433" w:rsidRPr="008C2CE8" w:rsidRDefault="001F1433" w:rsidP="008C2CE8">
      <w:pPr>
        <w:tabs>
          <w:tab w:val="left" w:pos="2898"/>
        </w:tabs>
        <w:spacing w:after="0" w:line="240" w:lineRule="auto"/>
        <w:ind w:right="-6" w:firstLine="709"/>
        <w:jc w:val="both"/>
        <w:rPr>
          <w:rFonts w:ascii="Times New Roman" w:hAnsi="Times New Roman" w:cs="Times New Roman"/>
          <w:b/>
          <w:bCs/>
        </w:rPr>
      </w:pPr>
      <w:r w:rsidRPr="008C2CE8">
        <w:rPr>
          <w:rFonts w:ascii="Times New Roman" w:hAnsi="Times New Roman" w:cs="Times New Roman"/>
          <w:b/>
          <w:bCs/>
        </w:rPr>
        <w:t xml:space="preserve">Влияние инфляции: </w:t>
      </w:r>
    </w:p>
    <w:p w:rsidR="001F1433" w:rsidRPr="008C2CE8" w:rsidRDefault="001F1433" w:rsidP="008C2CE8">
      <w:pPr>
        <w:shd w:val="clear" w:color="auto" w:fill="FFFFFF"/>
        <w:tabs>
          <w:tab w:val="left" w:pos="2898"/>
        </w:tabs>
        <w:spacing w:after="0" w:line="240" w:lineRule="auto"/>
        <w:ind w:left="62" w:right="-6" w:firstLine="709"/>
        <w:jc w:val="both"/>
        <w:rPr>
          <w:rFonts w:ascii="Times New Roman" w:hAnsi="Times New Roman" w:cs="Times New Roman"/>
        </w:rPr>
      </w:pPr>
      <w:r w:rsidRPr="008C2CE8">
        <w:rPr>
          <w:rFonts w:ascii="Times New Roman" w:hAnsi="Times New Roman" w:cs="Times New Roman"/>
        </w:rPr>
        <w:t xml:space="preserve">Уровень инфляции напрямую зависит от политической и экономической ситуации в стране. Состояние российской экономики характеризуется высокими темпами инфляции. </w:t>
      </w:r>
    </w:p>
    <w:p w:rsidR="001F1433" w:rsidRPr="00597681" w:rsidRDefault="001F1433" w:rsidP="008C2CE8">
      <w:pPr>
        <w:shd w:val="clear" w:color="auto" w:fill="FFFFFF"/>
        <w:tabs>
          <w:tab w:val="left" w:pos="2898"/>
        </w:tabs>
        <w:spacing w:after="0" w:line="240" w:lineRule="auto"/>
        <w:ind w:right="-6" w:firstLine="709"/>
        <w:jc w:val="both"/>
        <w:rPr>
          <w:rFonts w:ascii="Times New Roman" w:hAnsi="Times New Roman" w:cs="Times New Roman"/>
        </w:rPr>
      </w:pPr>
      <w:r w:rsidRPr="00490D46">
        <w:rPr>
          <w:rFonts w:ascii="Times New Roman" w:hAnsi="Times New Roman" w:cs="Times New Roman"/>
        </w:rPr>
        <w:t>Отрицательное влияние инфляции на финансово-экономическую деятельность Общества может быть связано со следующими рисками:</w:t>
      </w:r>
    </w:p>
    <w:p w:rsidR="001F1433" w:rsidRPr="00597681" w:rsidRDefault="001F1433" w:rsidP="00074BCE">
      <w:pPr>
        <w:widowControl w:val="0"/>
        <w:shd w:val="clear" w:color="auto" w:fill="FFFFFF"/>
        <w:tabs>
          <w:tab w:val="left" w:pos="720"/>
          <w:tab w:val="left" w:pos="2898"/>
        </w:tabs>
        <w:autoSpaceDE w:val="0"/>
        <w:autoSpaceDN w:val="0"/>
        <w:adjustRightInd w:val="0"/>
        <w:spacing w:after="0" w:line="240" w:lineRule="auto"/>
        <w:ind w:right="-6" w:firstLine="720"/>
        <w:jc w:val="both"/>
        <w:rPr>
          <w:rFonts w:ascii="Times New Roman" w:hAnsi="Times New Roman" w:cs="Times New Roman"/>
        </w:rPr>
      </w:pPr>
      <w:r w:rsidRPr="00C068AB">
        <w:rPr>
          <w:sz w:val="24"/>
          <w:szCs w:val="24"/>
        </w:rPr>
        <w:t>—</w:t>
      </w:r>
      <w:r>
        <w:rPr>
          <w:sz w:val="28"/>
          <w:szCs w:val="28"/>
        </w:rPr>
        <w:t xml:space="preserve"> </w:t>
      </w:r>
      <w:r w:rsidRPr="00490D46">
        <w:rPr>
          <w:rFonts w:ascii="Times New Roman" w:hAnsi="Times New Roman" w:cs="Times New Roman"/>
        </w:rPr>
        <w:t>риск, связанный с потерями в реальной стоимости дебиторской задолженности при существенной отсрочке или задержке платежа;</w:t>
      </w:r>
    </w:p>
    <w:p w:rsidR="001F1433" w:rsidRPr="00597681" w:rsidRDefault="001F1433" w:rsidP="00074BCE">
      <w:pPr>
        <w:widowControl w:val="0"/>
        <w:shd w:val="clear" w:color="auto" w:fill="FFFFFF"/>
        <w:tabs>
          <w:tab w:val="left" w:pos="720"/>
          <w:tab w:val="left" w:pos="2898"/>
        </w:tabs>
        <w:autoSpaceDE w:val="0"/>
        <w:autoSpaceDN w:val="0"/>
        <w:adjustRightInd w:val="0"/>
        <w:spacing w:after="0" w:line="240" w:lineRule="auto"/>
        <w:ind w:right="75" w:firstLine="720"/>
        <w:jc w:val="both"/>
        <w:rPr>
          <w:rFonts w:ascii="Times New Roman" w:hAnsi="Times New Roman" w:cs="Times New Roman"/>
        </w:rPr>
      </w:pPr>
      <w:r w:rsidRPr="00C068AB">
        <w:rPr>
          <w:sz w:val="24"/>
          <w:szCs w:val="24"/>
        </w:rPr>
        <w:t>—</w:t>
      </w:r>
      <w:r>
        <w:rPr>
          <w:sz w:val="28"/>
          <w:szCs w:val="28"/>
        </w:rPr>
        <w:t xml:space="preserve"> </w:t>
      </w:r>
      <w:r w:rsidRPr="00490D46">
        <w:rPr>
          <w:rFonts w:ascii="Times New Roman" w:hAnsi="Times New Roman" w:cs="Times New Roman"/>
        </w:rPr>
        <w:t>риск увеличения процентов к уплате;</w:t>
      </w:r>
    </w:p>
    <w:p w:rsidR="001F1433" w:rsidRPr="00597681" w:rsidRDefault="001F1433" w:rsidP="00074BCE">
      <w:pPr>
        <w:shd w:val="clear" w:color="auto" w:fill="FFFFFF"/>
        <w:tabs>
          <w:tab w:val="left" w:pos="720"/>
          <w:tab w:val="left" w:pos="874"/>
          <w:tab w:val="left" w:pos="2898"/>
        </w:tabs>
        <w:spacing w:after="0" w:line="240" w:lineRule="auto"/>
        <w:ind w:right="-6" w:firstLine="720"/>
        <w:jc w:val="both"/>
        <w:rPr>
          <w:rFonts w:ascii="Times New Roman" w:hAnsi="Times New Roman" w:cs="Times New Roman"/>
        </w:rPr>
      </w:pPr>
      <w:r w:rsidRPr="00C068AB">
        <w:rPr>
          <w:sz w:val="24"/>
          <w:szCs w:val="24"/>
        </w:rPr>
        <w:t>—</w:t>
      </w:r>
      <w:r>
        <w:rPr>
          <w:sz w:val="28"/>
          <w:szCs w:val="28"/>
        </w:rPr>
        <w:t xml:space="preserve"> </w:t>
      </w:r>
      <w:r w:rsidRPr="00490D46">
        <w:rPr>
          <w:rFonts w:ascii="Times New Roman" w:hAnsi="Times New Roman" w:cs="Times New Roman"/>
        </w:rPr>
        <w:t>риск увеличения себестоимости товаров, продукции, работ, услуг из-за увеличения цены на энергоносители, транспортных расходов, заработной платы и т.п.</w:t>
      </w:r>
    </w:p>
    <w:p w:rsidR="001F1433" w:rsidRPr="008C2CE8" w:rsidRDefault="001F1433" w:rsidP="008C2CE8">
      <w:pPr>
        <w:shd w:val="clear" w:color="auto" w:fill="FFFFFF"/>
        <w:tabs>
          <w:tab w:val="left" w:pos="2898"/>
        </w:tabs>
        <w:spacing w:after="0" w:line="240" w:lineRule="auto"/>
        <w:ind w:right="-6" w:firstLine="709"/>
        <w:jc w:val="both"/>
        <w:rPr>
          <w:rFonts w:ascii="Times New Roman" w:hAnsi="Times New Roman" w:cs="Times New Roman"/>
        </w:rPr>
      </w:pPr>
      <w:r w:rsidRPr="00490D46">
        <w:rPr>
          <w:rFonts w:ascii="Times New Roman" w:hAnsi="Times New Roman" w:cs="Times New Roman"/>
        </w:rPr>
        <w:t xml:space="preserve">Риск инфляции оценивается эмитентом как </w:t>
      </w:r>
      <w:r w:rsidRPr="00531DD6">
        <w:rPr>
          <w:rFonts w:ascii="Times New Roman" w:hAnsi="Times New Roman" w:cs="Times New Roman"/>
        </w:rPr>
        <w:t>средний.</w:t>
      </w:r>
    </w:p>
    <w:p w:rsidR="001F1433" w:rsidRPr="008C2CE8" w:rsidRDefault="001F1433" w:rsidP="008C2CE8">
      <w:pPr>
        <w:shd w:val="clear" w:color="auto" w:fill="FFFFFF"/>
        <w:tabs>
          <w:tab w:val="left" w:pos="2898"/>
        </w:tabs>
        <w:spacing w:after="0" w:line="240" w:lineRule="auto"/>
        <w:ind w:right="75" w:firstLine="709"/>
        <w:jc w:val="both"/>
        <w:rPr>
          <w:rFonts w:ascii="Times New Roman" w:hAnsi="Times New Roman" w:cs="Times New Roman"/>
        </w:rPr>
      </w:pPr>
    </w:p>
    <w:p w:rsidR="001F1433" w:rsidRDefault="001F1433">
      <w:pPr>
        <w:rPr>
          <w:rFonts w:ascii="Times New Roman" w:hAnsi="Times New Roman" w:cs="Times New Roman"/>
          <w:b/>
          <w:bCs/>
          <w:sz w:val="28"/>
          <w:szCs w:val="28"/>
        </w:rPr>
      </w:pPr>
      <w:r>
        <w:rPr>
          <w:rFonts w:ascii="Times New Roman" w:hAnsi="Times New Roman" w:cs="Times New Roman"/>
          <w:b/>
          <w:bCs/>
          <w:sz w:val="28"/>
          <w:szCs w:val="28"/>
        </w:rPr>
        <w:br w:type="page"/>
      </w:r>
    </w:p>
    <w:p w:rsidR="001F1433" w:rsidRDefault="001F1433" w:rsidP="00233D25">
      <w:pPr>
        <w:jc w:val="center"/>
        <w:rPr>
          <w:rFonts w:ascii="Times New Roman" w:hAnsi="Times New Roman" w:cs="Times New Roman"/>
          <w:b/>
          <w:bCs/>
          <w:sz w:val="28"/>
          <w:szCs w:val="28"/>
        </w:rPr>
      </w:pPr>
      <w:r>
        <w:rPr>
          <w:rFonts w:ascii="Times New Roman" w:hAnsi="Times New Roman" w:cs="Times New Roman"/>
          <w:b/>
          <w:bCs/>
          <w:sz w:val="28"/>
          <w:szCs w:val="28"/>
        </w:rPr>
        <w:t>6. ФИНАНСОВЫЕ ПОКАЗАТЕЛИ</w:t>
      </w:r>
    </w:p>
    <w:p w:rsidR="001F1433" w:rsidRDefault="001F1433">
      <w:pPr>
        <w:spacing w:after="0" w:line="240" w:lineRule="auto"/>
        <w:ind w:firstLine="709"/>
        <w:jc w:val="both"/>
        <w:rPr>
          <w:rFonts w:ascii="Times New Roman" w:hAnsi="Times New Roman" w:cs="Times New Roman"/>
          <w:b/>
          <w:bCs/>
          <w:sz w:val="28"/>
          <w:szCs w:val="28"/>
        </w:rPr>
      </w:pPr>
      <w:r>
        <w:rPr>
          <w:rFonts w:ascii="Times New Roman" w:hAnsi="Times New Roman" w:cs="Times New Roman"/>
          <w:b/>
          <w:bCs/>
          <w:sz w:val="28"/>
          <w:szCs w:val="28"/>
        </w:rPr>
        <w:t>Отчет о прибылях и убытках</w:t>
      </w:r>
    </w:p>
    <w:p w:rsidR="001F1433" w:rsidRPr="005E393F" w:rsidRDefault="001F1433">
      <w:pPr>
        <w:spacing w:after="0" w:line="240" w:lineRule="auto"/>
        <w:ind w:firstLine="709"/>
        <w:jc w:val="both"/>
        <w:rPr>
          <w:rFonts w:ascii="Times New Roman" w:hAnsi="Times New Roman" w:cs="Times New Roman"/>
          <w:b/>
          <w:bCs/>
          <w:sz w:val="28"/>
          <w:szCs w:val="28"/>
        </w:rPr>
      </w:pPr>
    </w:p>
    <w:p w:rsidR="001F1433" w:rsidRDefault="001F1433" w:rsidP="00490D46">
      <w:pPr>
        <w:spacing w:after="0" w:line="240" w:lineRule="auto"/>
        <w:ind w:firstLine="709"/>
        <w:jc w:val="both"/>
        <w:rPr>
          <w:rFonts w:ascii="Times New Roman" w:hAnsi="Times New Roman" w:cs="Times New Roman"/>
        </w:rPr>
      </w:pPr>
      <w:r w:rsidRPr="00531DD6">
        <w:rPr>
          <w:rFonts w:ascii="Times New Roman" w:hAnsi="Times New Roman" w:cs="Times New Roman"/>
        </w:rPr>
        <w:t>Выручка Компании в 2008 году составила 43,6 млрд руб.</w:t>
      </w:r>
      <w:r>
        <w:rPr>
          <w:rFonts w:ascii="Times New Roman" w:hAnsi="Times New Roman" w:cs="Times New Roman"/>
        </w:rPr>
        <w:t xml:space="preserve"> что выше 2007 года на 34%. Влияние на рост оказало 2 фактора. Во-первых, рост собственной выручки Компании в 2008 году на 17%, во-вторых, в связи с завершением перехода в 2008 году на новую систему расчетов с другими территориальными сетевыми организациями (ТСО) рост выручки ТСО, проходящей транзитом по счетам Компании. При этом в затратах эта транзитная выручка отражается по строке «</w:t>
      </w:r>
      <w:r w:rsidRPr="00F00E0E">
        <w:rPr>
          <w:rFonts w:ascii="Times New Roman" w:hAnsi="Times New Roman" w:cs="Times New Roman"/>
        </w:rPr>
        <w:t>Плата за услуги сетям сторонних организаций</w:t>
      </w:r>
      <w:r>
        <w:rPr>
          <w:rFonts w:ascii="Times New Roman" w:hAnsi="Times New Roman" w:cs="Times New Roman"/>
        </w:rPr>
        <w:t>».</w:t>
      </w:r>
    </w:p>
    <w:p w:rsidR="001F1433" w:rsidRDefault="001F1433" w:rsidP="00490D46">
      <w:pPr>
        <w:spacing w:after="0" w:line="240" w:lineRule="auto"/>
        <w:ind w:firstLine="709"/>
        <w:jc w:val="both"/>
        <w:rPr>
          <w:rFonts w:ascii="Times New Roman" w:hAnsi="Times New Roman" w:cs="Times New Roman"/>
        </w:rPr>
      </w:pPr>
    </w:p>
    <w:tbl>
      <w:tblPr>
        <w:tblW w:w="9356" w:type="dxa"/>
        <w:tblInd w:w="-106" w:type="dxa"/>
        <w:tblBorders>
          <w:bottom w:val="single" w:sz="4" w:space="0" w:color="auto"/>
        </w:tblBorders>
        <w:tblLook w:val="00A0"/>
      </w:tblPr>
      <w:tblGrid>
        <w:gridCol w:w="3969"/>
        <w:gridCol w:w="969"/>
        <w:gridCol w:w="969"/>
        <w:gridCol w:w="961"/>
        <w:gridCol w:w="1158"/>
        <w:gridCol w:w="1330"/>
      </w:tblGrid>
      <w:tr w:rsidR="001F1433" w:rsidRPr="0033165A">
        <w:trPr>
          <w:trHeight w:val="315"/>
        </w:trPr>
        <w:tc>
          <w:tcPr>
            <w:tcW w:w="9356" w:type="dxa"/>
            <w:gridSpan w:val="6"/>
            <w:tcBorders>
              <w:bottom w:val="single" w:sz="4" w:space="0" w:color="auto"/>
            </w:tcBorders>
            <w:noWrap/>
            <w:vAlign w:val="bottom"/>
          </w:tcPr>
          <w:p w:rsidR="001F1433" w:rsidRDefault="001F1433">
            <w:pPr>
              <w:spacing w:after="0" w:line="240" w:lineRule="auto"/>
              <w:jc w:val="right"/>
              <w:rPr>
                <w:rFonts w:ascii="Times New Roman" w:hAnsi="Times New Roman" w:cs="Times New Roman"/>
                <w:color w:val="000000"/>
                <w:lang w:eastAsia="ru-RU"/>
              </w:rPr>
            </w:pPr>
            <w:r w:rsidRPr="00531DD6">
              <w:rPr>
                <w:rFonts w:ascii="Times New Roman" w:hAnsi="Times New Roman" w:cs="Times New Roman"/>
                <w:color w:val="000000"/>
                <w:lang w:eastAsia="ru-RU"/>
              </w:rPr>
              <w:t>Прибыли/убытки, агрегированные показатели</w:t>
            </w:r>
          </w:p>
        </w:tc>
      </w:tr>
      <w:tr w:rsidR="001F1433" w:rsidRPr="0033165A">
        <w:trPr>
          <w:trHeight w:val="315"/>
        </w:trPr>
        <w:tc>
          <w:tcPr>
            <w:tcW w:w="3969" w:type="dxa"/>
            <w:tcBorders>
              <w:top w:val="single" w:sz="4" w:space="0" w:color="auto"/>
              <w:bottom w:val="single" w:sz="4" w:space="0" w:color="auto"/>
            </w:tcBorders>
            <w:noWrap/>
            <w:vAlign w:val="bottom"/>
          </w:tcPr>
          <w:p w:rsidR="001F1433" w:rsidRDefault="001F1433">
            <w:pPr>
              <w:spacing w:after="0" w:line="240" w:lineRule="auto"/>
              <w:jc w:val="right"/>
              <w:rPr>
                <w:rFonts w:ascii="Times New Roman" w:hAnsi="Times New Roman" w:cs="Times New Roman"/>
                <w:i/>
                <w:iCs/>
                <w:color w:val="000000"/>
                <w:lang w:eastAsia="ru-RU"/>
              </w:rPr>
            </w:pPr>
            <w:r w:rsidRPr="00531DD6">
              <w:rPr>
                <w:rFonts w:ascii="Times New Roman" w:hAnsi="Times New Roman" w:cs="Times New Roman"/>
                <w:color w:val="000000"/>
                <w:lang w:eastAsia="ru-RU"/>
              </w:rPr>
              <w:t>млрд</w:t>
            </w:r>
            <w:r w:rsidRPr="005419D0">
              <w:rPr>
                <w:rFonts w:ascii="Times New Roman" w:hAnsi="Times New Roman" w:cs="Times New Roman"/>
                <w:i/>
                <w:iCs/>
                <w:color w:val="000000"/>
                <w:lang w:eastAsia="ru-RU"/>
              </w:rPr>
              <w:t xml:space="preserve"> </w:t>
            </w:r>
            <w:r w:rsidRPr="00531DD6">
              <w:rPr>
                <w:rFonts w:ascii="Times New Roman" w:hAnsi="Times New Roman" w:cs="Times New Roman"/>
                <w:color w:val="000000"/>
                <w:lang w:eastAsia="ru-RU"/>
              </w:rPr>
              <w:t>руб</w:t>
            </w:r>
            <w:r w:rsidRPr="005419D0">
              <w:rPr>
                <w:rFonts w:ascii="Times New Roman" w:hAnsi="Times New Roman" w:cs="Times New Roman"/>
                <w:i/>
                <w:iCs/>
                <w:color w:val="000000"/>
                <w:lang w:eastAsia="ru-RU"/>
              </w:rPr>
              <w:t>.</w:t>
            </w:r>
          </w:p>
        </w:tc>
        <w:tc>
          <w:tcPr>
            <w:tcW w:w="969" w:type="dxa"/>
            <w:tcBorders>
              <w:top w:val="single" w:sz="4" w:space="0" w:color="auto"/>
              <w:bottom w:val="single" w:sz="4" w:space="0" w:color="auto"/>
            </w:tcBorders>
            <w:vAlign w:val="center"/>
          </w:tcPr>
          <w:p w:rsidR="001F1433" w:rsidRPr="005419D0" w:rsidRDefault="001F1433" w:rsidP="005419D0">
            <w:pPr>
              <w:spacing w:after="0" w:line="240" w:lineRule="auto"/>
              <w:rPr>
                <w:rFonts w:ascii="Times New Roman" w:hAnsi="Times New Roman" w:cs="Times New Roman"/>
                <w:color w:val="000000"/>
                <w:lang w:eastAsia="ru-RU"/>
              </w:rPr>
            </w:pPr>
            <w:r w:rsidRPr="005419D0">
              <w:rPr>
                <w:rFonts w:ascii="Times New Roman" w:hAnsi="Times New Roman" w:cs="Times New Roman"/>
                <w:color w:val="000000"/>
                <w:lang w:eastAsia="ru-RU"/>
              </w:rPr>
              <w:t>2006</w:t>
            </w:r>
          </w:p>
        </w:tc>
        <w:tc>
          <w:tcPr>
            <w:tcW w:w="969" w:type="dxa"/>
            <w:tcBorders>
              <w:top w:val="single" w:sz="4" w:space="0" w:color="auto"/>
              <w:bottom w:val="single" w:sz="4" w:space="0" w:color="auto"/>
            </w:tcBorders>
            <w:vAlign w:val="center"/>
          </w:tcPr>
          <w:p w:rsidR="001F1433" w:rsidRPr="005419D0" w:rsidRDefault="001F1433" w:rsidP="005419D0">
            <w:pPr>
              <w:spacing w:after="0" w:line="240" w:lineRule="auto"/>
              <w:rPr>
                <w:rFonts w:ascii="Times New Roman" w:hAnsi="Times New Roman" w:cs="Times New Roman"/>
                <w:color w:val="000000"/>
                <w:lang w:eastAsia="ru-RU"/>
              </w:rPr>
            </w:pPr>
            <w:r w:rsidRPr="005419D0">
              <w:rPr>
                <w:rFonts w:ascii="Times New Roman" w:hAnsi="Times New Roman" w:cs="Times New Roman"/>
                <w:color w:val="000000"/>
                <w:lang w:eastAsia="ru-RU"/>
              </w:rPr>
              <w:t>2007</w:t>
            </w:r>
          </w:p>
        </w:tc>
        <w:tc>
          <w:tcPr>
            <w:tcW w:w="961" w:type="dxa"/>
            <w:tcBorders>
              <w:top w:val="single" w:sz="4" w:space="0" w:color="auto"/>
              <w:bottom w:val="single" w:sz="4" w:space="0" w:color="auto"/>
            </w:tcBorders>
            <w:vAlign w:val="center"/>
          </w:tcPr>
          <w:p w:rsidR="001F1433" w:rsidRPr="005419D0" w:rsidRDefault="001F1433" w:rsidP="005419D0">
            <w:pPr>
              <w:spacing w:after="0" w:line="240" w:lineRule="auto"/>
              <w:rPr>
                <w:rFonts w:ascii="Times New Roman" w:hAnsi="Times New Roman" w:cs="Times New Roman"/>
                <w:color w:val="000000"/>
                <w:lang w:eastAsia="ru-RU"/>
              </w:rPr>
            </w:pPr>
            <w:r w:rsidRPr="005419D0">
              <w:rPr>
                <w:rFonts w:ascii="Times New Roman" w:hAnsi="Times New Roman" w:cs="Times New Roman"/>
                <w:color w:val="000000"/>
                <w:lang w:eastAsia="ru-RU"/>
              </w:rPr>
              <w:t>2008</w:t>
            </w:r>
          </w:p>
        </w:tc>
        <w:tc>
          <w:tcPr>
            <w:tcW w:w="1158" w:type="dxa"/>
            <w:tcBorders>
              <w:top w:val="single" w:sz="4" w:space="0" w:color="auto"/>
              <w:bottom w:val="single" w:sz="4" w:space="0" w:color="auto"/>
            </w:tcBorders>
            <w:vAlign w:val="bottom"/>
          </w:tcPr>
          <w:p w:rsidR="001F1433" w:rsidRPr="005419D0" w:rsidRDefault="001F1433" w:rsidP="005419D0">
            <w:pPr>
              <w:spacing w:after="0" w:line="240" w:lineRule="auto"/>
              <w:rPr>
                <w:rFonts w:ascii="Times New Roman" w:hAnsi="Times New Roman" w:cs="Times New Roman"/>
                <w:i/>
                <w:iCs/>
                <w:color w:val="000000"/>
                <w:lang w:eastAsia="ru-RU"/>
              </w:rPr>
            </w:pPr>
            <w:r w:rsidRPr="005419D0">
              <w:rPr>
                <w:rFonts w:ascii="Times New Roman" w:hAnsi="Times New Roman" w:cs="Times New Roman"/>
                <w:i/>
                <w:iCs/>
                <w:color w:val="000000"/>
                <w:lang w:eastAsia="ru-RU"/>
              </w:rPr>
              <w:t>2007/2006</w:t>
            </w:r>
          </w:p>
        </w:tc>
        <w:tc>
          <w:tcPr>
            <w:tcW w:w="1330" w:type="dxa"/>
            <w:tcBorders>
              <w:top w:val="single" w:sz="4" w:space="0" w:color="auto"/>
              <w:bottom w:val="single" w:sz="4" w:space="0" w:color="auto"/>
            </w:tcBorders>
            <w:vAlign w:val="bottom"/>
          </w:tcPr>
          <w:p w:rsidR="001F1433" w:rsidRPr="005419D0" w:rsidRDefault="001F1433" w:rsidP="005419D0">
            <w:pPr>
              <w:spacing w:after="0" w:line="240" w:lineRule="auto"/>
              <w:rPr>
                <w:rFonts w:ascii="Times New Roman" w:hAnsi="Times New Roman" w:cs="Times New Roman"/>
                <w:i/>
                <w:iCs/>
                <w:color w:val="000000"/>
                <w:lang w:eastAsia="ru-RU"/>
              </w:rPr>
            </w:pPr>
            <w:r w:rsidRPr="005419D0">
              <w:rPr>
                <w:rFonts w:ascii="Times New Roman" w:hAnsi="Times New Roman" w:cs="Times New Roman"/>
                <w:i/>
                <w:iCs/>
                <w:color w:val="000000"/>
                <w:lang w:eastAsia="ru-RU"/>
              </w:rPr>
              <w:t>2008/2007</w:t>
            </w:r>
          </w:p>
        </w:tc>
      </w:tr>
      <w:tr w:rsidR="001F1433" w:rsidRPr="0033165A">
        <w:trPr>
          <w:trHeight w:val="315"/>
        </w:trPr>
        <w:tc>
          <w:tcPr>
            <w:tcW w:w="3969" w:type="dxa"/>
            <w:tcBorders>
              <w:top w:val="single" w:sz="4" w:space="0" w:color="auto"/>
            </w:tcBorders>
            <w:noWrap/>
            <w:vAlign w:val="bottom"/>
          </w:tcPr>
          <w:p w:rsidR="001F1433" w:rsidRPr="005419D0" w:rsidRDefault="001F1433" w:rsidP="005419D0">
            <w:pPr>
              <w:spacing w:after="0" w:line="240" w:lineRule="auto"/>
              <w:rPr>
                <w:rFonts w:ascii="Times New Roman" w:hAnsi="Times New Roman" w:cs="Times New Roman"/>
                <w:color w:val="000000"/>
                <w:lang w:eastAsia="ru-RU"/>
              </w:rPr>
            </w:pPr>
            <w:r w:rsidRPr="00531DD6">
              <w:rPr>
                <w:rFonts w:ascii="Times New Roman" w:hAnsi="Times New Roman" w:cs="Times New Roman"/>
                <w:color w:val="000000"/>
                <w:lang w:eastAsia="ru-RU"/>
              </w:rPr>
              <w:t>Выручка</w:t>
            </w:r>
          </w:p>
        </w:tc>
        <w:tc>
          <w:tcPr>
            <w:tcW w:w="969" w:type="dxa"/>
            <w:tcBorders>
              <w:top w:val="single" w:sz="4" w:space="0" w:color="auto"/>
            </w:tcBorders>
            <w:vAlign w:val="center"/>
          </w:tcPr>
          <w:p w:rsidR="001F1433" w:rsidRPr="005419D0" w:rsidRDefault="001F1433" w:rsidP="005419D0">
            <w:pPr>
              <w:spacing w:after="0" w:line="240" w:lineRule="auto"/>
              <w:rPr>
                <w:rFonts w:ascii="Times New Roman" w:hAnsi="Times New Roman" w:cs="Times New Roman"/>
                <w:color w:val="000000"/>
                <w:lang w:eastAsia="ru-RU"/>
              </w:rPr>
            </w:pPr>
            <w:r w:rsidRPr="00531DD6">
              <w:rPr>
                <w:rFonts w:ascii="Times New Roman" w:hAnsi="Times New Roman" w:cs="Times New Roman"/>
                <w:color w:val="000000"/>
                <w:lang w:eastAsia="ru-RU"/>
              </w:rPr>
              <w:t xml:space="preserve">             25,9   </w:t>
            </w:r>
          </w:p>
        </w:tc>
        <w:tc>
          <w:tcPr>
            <w:tcW w:w="969" w:type="dxa"/>
            <w:tcBorders>
              <w:top w:val="single" w:sz="4" w:space="0" w:color="auto"/>
            </w:tcBorders>
            <w:vAlign w:val="center"/>
          </w:tcPr>
          <w:p w:rsidR="001F1433" w:rsidRPr="005419D0" w:rsidRDefault="001F1433" w:rsidP="005419D0">
            <w:pPr>
              <w:spacing w:after="0" w:line="240" w:lineRule="auto"/>
              <w:rPr>
                <w:rFonts w:ascii="Times New Roman" w:hAnsi="Times New Roman" w:cs="Times New Roman"/>
                <w:color w:val="000000"/>
                <w:lang w:eastAsia="ru-RU"/>
              </w:rPr>
            </w:pPr>
            <w:r w:rsidRPr="00531DD6">
              <w:rPr>
                <w:rFonts w:ascii="Times New Roman" w:hAnsi="Times New Roman" w:cs="Times New Roman"/>
                <w:color w:val="000000"/>
                <w:lang w:eastAsia="ru-RU"/>
              </w:rPr>
              <w:t xml:space="preserve">           32,4   </w:t>
            </w:r>
          </w:p>
        </w:tc>
        <w:tc>
          <w:tcPr>
            <w:tcW w:w="961" w:type="dxa"/>
            <w:tcBorders>
              <w:top w:val="single" w:sz="4" w:space="0" w:color="auto"/>
            </w:tcBorders>
            <w:vAlign w:val="center"/>
          </w:tcPr>
          <w:p w:rsidR="001F1433" w:rsidRPr="005419D0" w:rsidRDefault="001F1433" w:rsidP="005419D0">
            <w:pPr>
              <w:spacing w:after="0" w:line="240" w:lineRule="auto"/>
              <w:rPr>
                <w:rFonts w:ascii="Times New Roman" w:hAnsi="Times New Roman" w:cs="Times New Roman"/>
                <w:color w:val="000000"/>
                <w:lang w:eastAsia="ru-RU"/>
              </w:rPr>
            </w:pPr>
            <w:r w:rsidRPr="00531DD6">
              <w:rPr>
                <w:rFonts w:ascii="Times New Roman" w:hAnsi="Times New Roman" w:cs="Times New Roman"/>
                <w:color w:val="000000"/>
                <w:lang w:eastAsia="ru-RU"/>
              </w:rPr>
              <w:t xml:space="preserve">             43,6   </w:t>
            </w:r>
          </w:p>
        </w:tc>
        <w:tc>
          <w:tcPr>
            <w:tcW w:w="1158" w:type="dxa"/>
            <w:tcBorders>
              <w:top w:val="single" w:sz="4" w:space="0" w:color="auto"/>
            </w:tcBorders>
            <w:vAlign w:val="bottom"/>
          </w:tcPr>
          <w:p w:rsidR="001F1433" w:rsidRPr="005419D0" w:rsidRDefault="001F1433" w:rsidP="005419D0">
            <w:pPr>
              <w:spacing w:after="0" w:line="240" w:lineRule="auto"/>
              <w:rPr>
                <w:rFonts w:ascii="Times New Roman" w:hAnsi="Times New Roman" w:cs="Times New Roman"/>
                <w:color w:val="000000"/>
                <w:lang w:eastAsia="ru-RU"/>
              </w:rPr>
            </w:pPr>
            <w:r w:rsidRPr="00531DD6">
              <w:rPr>
                <w:rFonts w:ascii="Times New Roman" w:hAnsi="Times New Roman" w:cs="Times New Roman"/>
                <w:color w:val="000000"/>
                <w:lang w:eastAsia="ru-RU"/>
              </w:rPr>
              <w:t>25%</w:t>
            </w:r>
          </w:p>
        </w:tc>
        <w:tc>
          <w:tcPr>
            <w:tcW w:w="1330" w:type="dxa"/>
            <w:tcBorders>
              <w:top w:val="single" w:sz="4" w:space="0" w:color="auto"/>
            </w:tcBorders>
            <w:vAlign w:val="bottom"/>
          </w:tcPr>
          <w:p w:rsidR="001F1433" w:rsidRPr="005419D0" w:rsidRDefault="001F1433" w:rsidP="005419D0">
            <w:pPr>
              <w:spacing w:after="0" w:line="240" w:lineRule="auto"/>
              <w:rPr>
                <w:rFonts w:ascii="Times New Roman" w:hAnsi="Times New Roman" w:cs="Times New Roman"/>
                <w:color w:val="000000"/>
                <w:lang w:eastAsia="ru-RU"/>
              </w:rPr>
            </w:pPr>
            <w:r w:rsidRPr="00531DD6">
              <w:rPr>
                <w:rFonts w:ascii="Times New Roman" w:hAnsi="Times New Roman" w:cs="Times New Roman"/>
                <w:color w:val="000000"/>
                <w:lang w:eastAsia="ru-RU"/>
              </w:rPr>
              <w:t>34%</w:t>
            </w:r>
          </w:p>
        </w:tc>
      </w:tr>
      <w:tr w:rsidR="001F1433" w:rsidRPr="0033165A">
        <w:trPr>
          <w:trHeight w:val="315"/>
        </w:trPr>
        <w:tc>
          <w:tcPr>
            <w:tcW w:w="3969" w:type="dxa"/>
            <w:noWrap/>
            <w:vAlign w:val="bottom"/>
          </w:tcPr>
          <w:p w:rsidR="001F1433" w:rsidRPr="005419D0" w:rsidRDefault="001F1433" w:rsidP="005419D0">
            <w:pPr>
              <w:spacing w:after="0" w:line="240" w:lineRule="auto"/>
              <w:rPr>
                <w:rFonts w:ascii="Times New Roman" w:hAnsi="Times New Roman" w:cs="Times New Roman"/>
                <w:color w:val="000000"/>
                <w:lang w:eastAsia="ru-RU"/>
              </w:rPr>
            </w:pPr>
            <w:r w:rsidRPr="00531DD6">
              <w:rPr>
                <w:rFonts w:ascii="Times New Roman" w:hAnsi="Times New Roman" w:cs="Times New Roman"/>
                <w:color w:val="000000"/>
                <w:lang w:eastAsia="ru-RU"/>
              </w:rPr>
              <w:t>Выручка без других ТСО</w:t>
            </w:r>
          </w:p>
        </w:tc>
        <w:tc>
          <w:tcPr>
            <w:tcW w:w="969" w:type="dxa"/>
            <w:vAlign w:val="center"/>
          </w:tcPr>
          <w:p w:rsidR="001F1433" w:rsidRPr="005419D0" w:rsidRDefault="001F1433" w:rsidP="005419D0">
            <w:pPr>
              <w:spacing w:after="0" w:line="240" w:lineRule="auto"/>
              <w:rPr>
                <w:rFonts w:ascii="Times New Roman" w:hAnsi="Times New Roman" w:cs="Times New Roman"/>
                <w:color w:val="000000"/>
                <w:lang w:eastAsia="ru-RU"/>
              </w:rPr>
            </w:pPr>
            <w:r w:rsidRPr="00531DD6">
              <w:rPr>
                <w:rFonts w:ascii="Times New Roman" w:hAnsi="Times New Roman" w:cs="Times New Roman"/>
                <w:color w:val="000000"/>
                <w:lang w:eastAsia="ru-RU"/>
              </w:rPr>
              <w:t xml:space="preserve">             25,9   </w:t>
            </w:r>
          </w:p>
        </w:tc>
        <w:tc>
          <w:tcPr>
            <w:tcW w:w="969" w:type="dxa"/>
            <w:vAlign w:val="center"/>
          </w:tcPr>
          <w:p w:rsidR="001F1433" w:rsidRPr="005419D0" w:rsidRDefault="001F1433" w:rsidP="005419D0">
            <w:pPr>
              <w:spacing w:after="0" w:line="240" w:lineRule="auto"/>
              <w:rPr>
                <w:rFonts w:ascii="Times New Roman" w:hAnsi="Times New Roman" w:cs="Times New Roman"/>
                <w:color w:val="000000"/>
                <w:lang w:eastAsia="ru-RU"/>
              </w:rPr>
            </w:pPr>
            <w:r w:rsidRPr="00531DD6">
              <w:rPr>
                <w:rFonts w:ascii="Times New Roman" w:hAnsi="Times New Roman" w:cs="Times New Roman"/>
                <w:color w:val="000000"/>
                <w:lang w:eastAsia="ru-RU"/>
              </w:rPr>
              <w:t xml:space="preserve">           31,6   </w:t>
            </w:r>
          </w:p>
        </w:tc>
        <w:tc>
          <w:tcPr>
            <w:tcW w:w="961" w:type="dxa"/>
            <w:vAlign w:val="center"/>
          </w:tcPr>
          <w:p w:rsidR="001F1433" w:rsidRPr="005419D0" w:rsidRDefault="001F1433" w:rsidP="005419D0">
            <w:pPr>
              <w:spacing w:after="0" w:line="240" w:lineRule="auto"/>
              <w:rPr>
                <w:rFonts w:ascii="Times New Roman" w:hAnsi="Times New Roman" w:cs="Times New Roman"/>
                <w:color w:val="000000"/>
                <w:lang w:eastAsia="ru-RU"/>
              </w:rPr>
            </w:pPr>
            <w:r w:rsidRPr="00531DD6">
              <w:rPr>
                <w:rFonts w:ascii="Times New Roman" w:hAnsi="Times New Roman" w:cs="Times New Roman"/>
                <w:color w:val="000000"/>
                <w:lang w:eastAsia="ru-RU"/>
              </w:rPr>
              <w:t xml:space="preserve">             36,9   </w:t>
            </w:r>
          </w:p>
        </w:tc>
        <w:tc>
          <w:tcPr>
            <w:tcW w:w="1158" w:type="dxa"/>
            <w:vAlign w:val="bottom"/>
          </w:tcPr>
          <w:p w:rsidR="001F1433" w:rsidRPr="005419D0" w:rsidRDefault="001F1433" w:rsidP="005419D0">
            <w:pPr>
              <w:spacing w:after="0" w:line="240" w:lineRule="auto"/>
              <w:rPr>
                <w:rFonts w:ascii="Times New Roman" w:hAnsi="Times New Roman" w:cs="Times New Roman"/>
                <w:color w:val="000000"/>
                <w:lang w:eastAsia="ru-RU"/>
              </w:rPr>
            </w:pPr>
            <w:r w:rsidRPr="00531DD6">
              <w:rPr>
                <w:rFonts w:ascii="Times New Roman" w:hAnsi="Times New Roman" w:cs="Times New Roman"/>
                <w:color w:val="000000"/>
                <w:lang w:eastAsia="ru-RU"/>
              </w:rPr>
              <w:t>22%</w:t>
            </w:r>
          </w:p>
        </w:tc>
        <w:tc>
          <w:tcPr>
            <w:tcW w:w="1330" w:type="dxa"/>
            <w:vAlign w:val="bottom"/>
          </w:tcPr>
          <w:p w:rsidR="001F1433" w:rsidRPr="005419D0" w:rsidRDefault="001F1433" w:rsidP="005419D0">
            <w:pPr>
              <w:spacing w:after="0" w:line="240" w:lineRule="auto"/>
              <w:rPr>
                <w:rFonts w:ascii="Times New Roman" w:hAnsi="Times New Roman" w:cs="Times New Roman"/>
                <w:color w:val="000000"/>
                <w:lang w:eastAsia="ru-RU"/>
              </w:rPr>
            </w:pPr>
            <w:r w:rsidRPr="00531DD6">
              <w:rPr>
                <w:rFonts w:ascii="Times New Roman" w:hAnsi="Times New Roman" w:cs="Times New Roman"/>
                <w:color w:val="000000"/>
                <w:lang w:eastAsia="ru-RU"/>
              </w:rPr>
              <w:t>17%</w:t>
            </w:r>
          </w:p>
        </w:tc>
      </w:tr>
      <w:tr w:rsidR="001F1433" w:rsidRPr="0033165A">
        <w:trPr>
          <w:trHeight w:val="315"/>
        </w:trPr>
        <w:tc>
          <w:tcPr>
            <w:tcW w:w="3969" w:type="dxa"/>
            <w:noWrap/>
            <w:vAlign w:val="bottom"/>
          </w:tcPr>
          <w:p w:rsidR="001F1433" w:rsidRPr="005419D0" w:rsidRDefault="001F1433" w:rsidP="005419D0">
            <w:pPr>
              <w:spacing w:after="0" w:line="240" w:lineRule="auto"/>
              <w:rPr>
                <w:rFonts w:ascii="Times New Roman" w:hAnsi="Times New Roman" w:cs="Times New Roman"/>
                <w:color w:val="000000"/>
                <w:lang w:eastAsia="ru-RU"/>
              </w:rPr>
            </w:pPr>
            <w:r w:rsidRPr="00531DD6">
              <w:rPr>
                <w:rFonts w:ascii="Times New Roman" w:hAnsi="Times New Roman" w:cs="Times New Roman"/>
                <w:color w:val="000000"/>
                <w:lang w:eastAsia="ru-RU"/>
              </w:rPr>
              <w:t>Себестоимость</w:t>
            </w:r>
          </w:p>
        </w:tc>
        <w:tc>
          <w:tcPr>
            <w:tcW w:w="969" w:type="dxa"/>
            <w:vAlign w:val="center"/>
          </w:tcPr>
          <w:p w:rsidR="001F1433" w:rsidRPr="005419D0" w:rsidRDefault="001F1433" w:rsidP="005419D0">
            <w:pPr>
              <w:spacing w:after="0" w:line="240" w:lineRule="auto"/>
              <w:rPr>
                <w:rFonts w:ascii="Times New Roman" w:hAnsi="Times New Roman" w:cs="Times New Roman"/>
                <w:color w:val="000000"/>
                <w:lang w:eastAsia="ru-RU"/>
              </w:rPr>
            </w:pPr>
            <w:r w:rsidRPr="00531DD6">
              <w:rPr>
                <w:rFonts w:ascii="Times New Roman" w:hAnsi="Times New Roman" w:cs="Times New Roman"/>
                <w:color w:val="000000"/>
                <w:lang w:eastAsia="ru-RU"/>
              </w:rPr>
              <w:t xml:space="preserve">             23,1   </w:t>
            </w:r>
          </w:p>
        </w:tc>
        <w:tc>
          <w:tcPr>
            <w:tcW w:w="969" w:type="dxa"/>
            <w:vAlign w:val="center"/>
          </w:tcPr>
          <w:p w:rsidR="001F1433" w:rsidRPr="005419D0" w:rsidRDefault="001F1433" w:rsidP="005419D0">
            <w:pPr>
              <w:spacing w:after="0" w:line="240" w:lineRule="auto"/>
              <w:rPr>
                <w:rFonts w:ascii="Times New Roman" w:hAnsi="Times New Roman" w:cs="Times New Roman"/>
                <w:color w:val="000000"/>
                <w:lang w:eastAsia="ru-RU"/>
              </w:rPr>
            </w:pPr>
            <w:r w:rsidRPr="00531DD6">
              <w:rPr>
                <w:rFonts w:ascii="Times New Roman" w:hAnsi="Times New Roman" w:cs="Times New Roman"/>
                <w:color w:val="000000"/>
                <w:lang w:eastAsia="ru-RU"/>
              </w:rPr>
              <w:t xml:space="preserve">           27,5   </w:t>
            </w:r>
          </w:p>
        </w:tc>
        <w:tc>
          <w:tcPr>
            <w:tcW w:w="961" w:type="dxa"/>
            <w:vAlign w:val="center"/>
          </w:tcPr>
          <w:p w:rsidR="001F1433" w:rsidRPr="005419D0" w:rsidRDefault="001F1433" w:rsidP="005419D0">
            <w:pPr>
              <w:spacing w:after="0" w:line="240" w:lineRule="auto"/>
              <w:rPr>
                <w:rFonts w:ascii="Times New Roman" w:hAnsi="Times New Roman" w:cs="Times New Roman"/>
                <w:color w:val="000000"/>
                <w:lang w:eastAsia="ru-RU"/>
              </w:rPr>
            </w:pPr>
            <w:r w:rsidRPr="00531DD6">
              <w:rPr>
                <w:rFonts w:ascii="Times New Roman" w:hAnsi="Times New Roman" w:cs="Times New Roman"/>
                <w:color w:val="000000"/>
                <w:lang w:eastAsia="ru-RU"/>
              </w:rPr>
              <w:t xml:space="preserve">             37,6   </w:t>
            </w:r>
          </w:p>
        </w:tc>
        <w:tc>
          <w:tcPr>
            <w:tcW w:w="1158" w:type="dxa"/>
            <w:vAlign w:val="bottom"/>
          </w:tcPr>
          <w:p w:rsidR="001F1433" w:rsidRPr="005419D0" w:rsidRDefault="001F1433" w:rsidP="005419D0">
            <w:pPr>
              <w:spacing w:after="0" w:line="240" w:lineRule="auto"/>
              <w:rPr>
                <w:rFonts w:ascii="Times New Roman" w:hAnsi="Times New Roman" w:cs="Times New Roman"/>
                <w:color w:val="000000"/>
                <w:lang w:eastAsia="ru-RU"/>
              </w:rPr>
            </w:pPr>
            <w:r w:rsidRPr="00531DD6">
              <w:rPr>
                <w:rFonts w:ascii="Times New Roman" w:hAnsi="Times New Roman" w:cs="Times New Roman"/>
                <w:color w:val="000000"/>
                <w:lang w:eastAsia="ru-RU"/>
              </w:rPr>
              <w:t>19%</w:t>
            </w:r>
          </w:p>
        </w:tc>
        <w:tc>
          <w:tcPr>
            <w:tcW w:w="1330" w:type="dxa"/>
            <w:vAlign w:val="bottom"/>
          </w:tcPr>
          <w:p w:rsidR="001F1433" w:rsidRPr="005419D0" w:rsidRDefault="001F1433" w:rsidP="005419D0">
            <w:pPr>
              <w:spacing w:after="0" w:line="240" w:lineRule="auto"/>
              <w:rPr>
                <w:rFonts w:ascii="Times New Roman" w:hAnsi="Times New Roman" w:cs="Times New Roman"/>
                <w:color w:val="000000"/>
                <w:lang w:eastAsia="ru-RU"/>
              </w:rPr>
            </w:pPr>
            <w:r w:rsidRPr="00531DD6">
              <w:rPr>
                <w:rFonts w:ascii="Times New Roman" w:hAnsi="Times New Roman" w:cs="Times New Roman"/>
                <w:color w:val="000000"/>
                <w:lang w:eastAsia="ru-RU"/>
              </w:rPr>
              <w:t>36%</w:t>
            </w:r>
          </w:p>
        </w:tc>
      </w:tr>
      <w:tr w:rsidR="001F1433" w:rsidRPr="0033165A">
        <w:trPr>
          <w:trHeight w:val="315"/>
        </w:trPr>
        <w:tc>
          <w:tcPr>
            <w:tcW w:w="3969" w:type="dxa"/>
            <w:noWrap/>
            <w:vAlign w:val="bottom"/>
          </w:tcPr>
          <w:p w:rsidR="001F1433" w:rsidRPr="005419D0" w:rsidRDefault="001F1433" w:rsidP="005419D0">
            <w:pPr>
              <w:spacing w:after="0" w:line="240" w:lineRule="auto"/>
              <w:rPr>
                <w:rFonts w:ascii="Times New Roman" w:hAnsi="Times New Roman" w:cs="Times New Roman"/>
                <w:color w:val="000000"/>
                <w:lang w:eastAsia="ru-RU"/>
              </w:rPr>
            </w:pPr>
            <w:r w:rsidRPr="00531DD6">
              <w:rPr>
                <w:rFonts w:ascii="Times New Roman" w:hAnsi="Times New Roman" w:cs="Times New Roman"/>
                <w:color w:val="000000"/>
                <w:lang w:eastAsia="ru-RU"/>
              </w:rPr>
              <w:t>Валовая прибыль</w:t>
            </w:r>
          </w:p>
        </w:tc>
        <w:tc>
          <w:tcPr>
            <w:tcW w:w="969" w:type="dxa"/>
            <w:vAlign w:val="center"/>
          </w:tcPr>
          <w:p w:rsidR="001F1433" w:rsidRPr="005419D0" w:rsidRDefault="001F1433" w:rsidP="005419D0">
            <w:pPr>
              <w:spacing w:after="0" w:line="240" w:lineRule="auto"/>
              <w:rPr>
                <w:rFonts w:ascii="Times New Roman" w:hAnsi="Times New Roman" w:cs="Times New Roman"/>
                <w:color w:val="000000"/>
                <w:lang w:eastAsia="ru-RU"/>
              </w:rPr>
            </w:pPr>
            <w:r w:rsidRPr="00531DD6">
              <w:rPr>
                <w:rFonts w:ascii="Times New Roman" w:hAnsi="Times New Roman" w:cs="Times New Roman"/>
                <w:color w:val="000000"/>
                <w:lang w:eastAsia="ru-RU"/>
              </w:rPr>
              <w:t xml:space="preserve">               2,8   </w:t>
            </w:r>
          </w:p>
        </w:tc>
        <w:tc>
          <w:tcPr>
            <w:tcW w:w="969" w:type="dxa"/>
            <w:vAlign w:val="center"/>
          </w:tcPr>
          <w:p w:rsidR="001F1433" w:rsidRPr="005419D0" w:rsidRDefault="001F1433" w:rsidP="005419D0">
            <w:pPr>
              <w:spacing w:after="0" w:line="240" w:lineRule="auto"/>
              <w:rPr>
                <w:rFonts w:ascii="Times New Roman" w:hAnsi="Times New Roman" w:cs="Times New Roman"/>
                <w:color w:val="000000"/>
                <w:lang w:eastAsia="ru-RU"/>
              </w:rPr>
            </w:pPr>
            <w:r w:rsidRPr="00531DD6">
              <w:rPr>
                <w:rFonts w:ascii="Times New Roman" w:hAnsi="Times New Roman" w:cs="Times New Roman"/>
                <w:color w:val="000000"/>
                <w:lang w:eastAsia="ru-RU"/>
              </w:rPr>
              <w:t xml:space="preserve">              4,8   </w:t>
            </w:r>
          </w:p>
        </w:tc>
        <w:tc>
          <w:tcPr>
            <w:tcW w:w="961" w:type="dxa"/>
            <w:vAlign w:val="center"/>
          </w:tcPr>
          <w:p w:rsidR="001F1433" w:rsidRPr="005419D0" w:rsidRDefault="001F1433" w:rsidP="005419D0">
            <w:pPr>
              <w:spacing w:after="0" w:line="240" w:lineRule="auto"/>
              <w:rPr>
                <w:rFonts w:ascii="Times New Roman" w:hAnsi="Times New Roman" w:cs="Times New Roman"/>
                <w:color w:val="000000"/>
                <w:lang w:eastAsia="ru-RU"/>
              </w:rPr>
            </w:pPr>
            <w:r w:rsidRPr="00531DD6">
              <w:rPr>
                <w:rFonts w:ascii="Times New Roman" w:hAnsi="Times New Roman" w:cs="Times New Roman"/>
                <w:color w:val="000000"/>
                <w:lang w:eastAsia="ru-RU"/>
              </w:rPr>
              <w:t xml:space="preserve">                6,0   </w:t>
            </w:r>
          </w:p>
        </w:tc>
        <w:tc>
          <w:tcPr>
            <w:tcW w:w="1158" w:type="dxa"/>
            <w:vAlign w:val="bottom"/>
          </w:tcPr>
          <w:p w:rsidR="001F1433" w:rsidRPr="005419D0" w:rsidRDefault="001F1433" w:rsidP="005419D0">
            <w:pPr>
              <w:spacing w:after="0" w:line="240" w:lineRule="auto"/>
              <w:rPr>
                <w:rFonts w:ascii="Times New Roman" w:hAnsi="Times New Roman" w:cs="Times New Roman"/>
                <w:color w:val="000000"/>
                <w:lang w:eastAsia="ru-RU"/>
              </w:rPr>
            </w:pPr>
            <w:r w:rsidRPr="00531DD6">
              <w:rPr>
                <w:rFonts w:ascii="Times New Roman" w:hAnsi="Times New Roman" w:cs="Times New Roman"/>
                <w:color w:val="000000"/>
                <w:lang w:eastAsia="ru-RU"/>
              </w:rPr>
              <w:t>71%</w:t>
            </w:r>
          </w:p>
        </w:tc>
        <w:tc>
          <w:tcPr>
            <w:tcW w:w="1330" w:type="dxa"/>
            <w:vAlign w:val="bottom"/>
          </w:tcPr>
          <w:p w:rsidR="001F1433" w:rsidRPr="005419D0" w:rsidRDefault="001F1433" w:rsidP="005419D0">
            <w:pPr>
              <w:spacing w:after="0" w:line="240" w:lineRule="auto"/>
              <w:rPr>
                <w:rFonts w:ascii="Times New Roman" w:hAnsi="Times New Roman" w:cs="Times New Roman"/>
                <w:color w:val="000000"/>
                <w:lang w:eastAsia="ru-RU"/>
              </w:rPr>
            </w:pPr>
            <w:r w:rsidRPr="00531DD6">
              <w:rPr>
                <w:rFonts w:ascii="Times New Roman" w:hAnsi="Times New Roman" w:cs="Times New Roman"/>
                <w:color w:val="000000"/>
                <w:lang w:eastAsia="ru-RU"/>
              </w:rPr>
              <w:t>24%</w:t>
            </w:r>
          </w:p>
        </w:tc>
      </w:tr>
      <w:tr w:rsidR="001F1433" w:rsidRPr="0033165A">
        <w:trPr>
          <w:trHeight w:val="315"/>
        </w:trPr>
        <w:tc>
          <w:tcPr>
            <w:tcW w:w="3969" w:type="dxa"/>
            <w:noWrap/>
            <w:vAlign w:val="bottom"/>
          </w:tcPr>
          <w:p w:rsidR="001F1433" w:rsidRPr="005419D0" w:rsidRDefault="001F1433" w:rsidP="005419D0">
            <w:pPr>
              <w:spacing w:after="0" w:line="240" w:lineRule="auto"/>
              <w:rPr>
                <w:rFonts w:ascii="Times New Roman" w:hAnsi="Times New Roman" w:cs="Times New Roman"/>
                <w:i/>
                <w:iCs/>
                <w:color w:val="000000"/>
                <w:lang w:eastAsia="ru-RU"/>
              </w:rPr>
            </w:pPr>
            <w:r w:rsidRPr="005419D0">
              <w:rPr>
                <w:rFonts w:ascii="Times New Roman" w:hAnsi="Times New Roman" w:cs="Times New Roman"/>
                <w:i/>
                <w:iCs/>
                <w:color w:val="000000"/>
                <w:lang w:eastAsia="ru-RU"/>
              </w:rPr>
              <w:t>Рентабельность продаж по валовой прибыли</w:t>
            </w:r>
          </w:p>
        </w:tc>
        <w:tc>
          <w:tcPr>
            <w:tcW w:w="969" w:type="dxa"/>
            <w:vAlign w:val="center"/>
          </w:tcPr>
          <w:p w:rsidR="001F1433" w:rsidRPr="005419D0" w:rsidRDefault="001F1433" w:rsidP="005419D0">
            <w:pPr>
              <w:spacing w:after="0" w:line="240" w:lineRule="auto"/>
              <w:rPr>
                <w:rFonts w:ascii="Times New Roman" w:hAnsi="Times New Roman" w:cs="Times New Roman"/>
                <w:color w:val="000000"/>
                <w:lang w:eastAsia="ru-RU"/>
              </w:rPr>
            </w:pPr>
            <w:r w:rsidRPr="005419D0">
              <w:rPr>
                <w:rFonts w:ascii="Times New Roman" w:hAnsi="Times New Roman" w:cs="Times New Roman"/>
                <w:color w:val="000000"/>
                <w:lang w:eastAsia="ru-RU"/>
              </w:rPr>
              <w:t>11%</w:t>
            </w:r>
          </w:p>
        </w:tc>
        <w:tc>
          <w:tcPr>
            <w:tcW w:w="969" w:type="dxa"/>
            <w:vAlign w:val="center"/>
          </w:tcPr>
          <w:p w:rsidR="001F1433" w:rsidRPr="005419D0" w:rsidRDefault="001F1433" w:rsidP="005419D0">
            <w:pPr>
              <w:spacing w:after="0" w:line="240" w:lineRule="auto"/>
              <w:rPr>
                <w:rFonts w:ascii="Times New Roman" w:hAnsi="Times New Roman" w:cs="Times New Roman"/>
                <w:color w:val="000000"/>
                <w:lang w:eastAsia="ru-RU"/>
              </w:rPr>
            </w:pPr>
            <w:r w:rsidRPr="005419D0">
              <w:rPr>
                <w:rFonts w:ascii="Times New Roman" w:hAnsi="Times New Roman" w:cs="Times New Roman"/>
                <w:color w:val="000000"/>
                <w:lang w:eastAsia="ru-RU"/>
              </w:rPr>
              <w:t>15%</w:t>
            </w:r>
          </w:p>
        </w:tc>
        <w:tc>
          <w:tcPr>
            <w:tcW w:w="961" w:type="dxa"/>
            <w:vAlign w:val="center"/>
          </w:tcPr>
          <w:p w:rsidR="001F1433" w:rsidRPr="005419D0" w:rsidRDefault="001F1433" w:rsidP="005419D0">
            <w:pPr>
              <w:spacing w:after="0" w:line="240" w:lineRule="auto"/>
              <w:rPr>
                <w:rFonts w:ascii="Times New Roman" w:hAnsi="Times New Roman" w:cs="Times New Roman"/>
                <w:color w:val="000000"/>
                <w:lang w:eastAsia="ru-RU"/>
              </w:rPr>
            </w:pPr>
            <w:r w:rsidRPr="005419D0">
              <w:rPr>
                <w:rFonts w:ascii="Times New Roman" w:hAnsi="Times New Roman" w:cs="Times New Roman"/>
                <w:color w:val="000000"/>
                <w:lang w:eastAsia="ru-RU"/>
              </w:rPr>
              <w:t>14%</w:t>
            </w:r>
          </w:p>
        </w:tc>
        <w:tc>
          <w:tcPr>
            <w:tcW w:w="1158" w:type="dxa"/>
            <w:vAlign w:val="bottom"/>
          </w:tcPr>
          <w:p w:rsidR="001F1433" w:rsidRPr="005419D0" w:rsidRDefault="001F1433" w:rsidP="005419D0">
            <w:pPr>
              <w:spacing w:after="0" w:line="240" w:lineRule="auto"/>
              <w:rPr>
                <w:rFonts w:ascii="Times New Roman" w:hAnsi="Times New Roman" w:cs="Times New Roman"/>
                <w:i/>
                <w:iCs/>
                <w:color w:val="000000"/>
                <w:lang w:eastAsia="ru-RU"/>
              </w:rPr>
            </w:pPr>
          </w:p>
        </w:tc>
        <w:tc>
          <w:tcPr>
            <w:tcW w:w="1330" w:type="dxa"/>
            <w:vAlign w:val="bottom"/>
          </w:tcPr>
          <w:p w:rsidR="001F1433" w:rsidRPr="005419D0" w:rsidRDefault="001F1433" w:rsidP="005419D0">
            <w:pPr>
              <w:spacing w:after="0" w:line="240" w:lineRule="auto"/>
              <w:rPr>
                <w:rFonts w:ascii="Times New Roman" w:hAnsi="Times New Roman" w:cs="Times New Roman"/>
                <w:i/>
                <w:iCs/>
                <w:color w:val="000000"/>
                <w:lang w:eastAsia="ru-RU"/>
              </w:rPr>
            </w:pPr>
          </w:p>
        </w:tc>
      </w:tr>
      <w:tr w:rsidR="001F1433" w:rsidRPr="0033165A">
        <w:trPr>
          <w:trHeight w:val="315"/>
        </w:trPr>
        <w:tc>
          <w:tcPr>
            <w:tcW w:w="3969" w:type="dxa"/>
            <w:noWrap/>
            <w:vAlign w:val="bottom"/>
          </w:tcPr>
          <w:p w:rsidR="001F1433" w:rsidRPr="005419D0" w:rsidRDefault="001F1433" w:rsidP="005419D0">
            <w:pPr>
              <w:spacing w:after="0" w:line="240" w:lineRule="auto"/>
              <w:rPr>
                <w:rFonts w:ascii="Times New Roman" w:hAnsi="Times New Roman" w:cs="Times New Roman"/>
                <w:color w:val="000000"/>
                <w:lang w:eastAsia="ru-RU"/>
              </w:rPr>
            </w:pPr>
            <w:r w:rsidRPr="00531DD6">
              <w:rPr>
                <w:rFonts w:ascii="Times New Roman" w:hAnsi="Times New Roman" w:cs="Times New Roman"/>
                <w:color w:val="000000"/>
                <w:lang w:eastAsia="ru-RU"/>
              </w:rPr>
              <w:t>Чистая прибыль</w:t>
            </w:r>
          </w:p>
        </w:tc>
        <w:tc>
          <w:tcPr>
            <w:tcW w:w="969" w:type="dxa"/>
            <w:vAlign w:val="center"/>
          </w:tcPr>
          <w:p w:rsidR="001F1433" w:rsidRDefault="001F1433">
            <w:pPr>
              <w:spacing w:after="0" w:line="240" w:lineRule="auto"/>
              <w:rPr>
                <w:rFonts w:ascii="Times New Roman" w:hAnsi="Times New Roman" w:cs="Times New Roman"/>
                <w:color w:val="000000"/>
                <w:lang w:eastAsia="ru-RU"/>
              </w:rPr>
            </w:pPr>
            <w:r w:rsidRPr="00531DD6">
              <w:rPr>
                <w:rFonts w:ascii="Times New Roman" w:hAnsi="Times New Roman" w:cs="Times New Roman"/>
                <w:color w:val="000000"/>
                <w:lang w:eastAsia="ru-RU"/>
              </w:rPr>
              <w:t xml:space="preserve">            1,3   </w:t>
            </w:r>
          </w:p>
        </w:tc>
        <w:tc>
          <w:tcPr>
            <w:tcW w:w="969" w:type="dxa"/>
            <w:vAlign w:val="center"/>
          </w:tcPr>
          <w:p w:rsidR="001F1433" w:rsidRPr="005419D0" w:rsidRDefault="001F1433" w:rsidP="005419D0">
            <w:pPr>
              <w:spacing w:after="0" w:line="240" w:lineRule="auto"/>
              <w:rPr>
                <w:rFonts w:ascii="Times New Roman" w:hAnsi="Times New Roman" w:cs="Times New Roman"/>
                <w:color w:val="000000"/>
                <w:lang w:eastAsia="ru-RU"/>
              </w:rPr>
            </w:pPr>
            <w:r w:rsidRPr="00531DD6">
              <w:rPr>
                <w:rFonts w:ascii="Times New Roman" w:hAnsi="Times New Roman" w:cs="Times New Roman"/>
                <w:color w:val="000000"/>
                <w:lang w:eastAsia="ru-RU"/>
              </w:rPr>
              <w:t xml:space="preserve">              2,0   </w:t>
            </w:r>
          </w:p>
        </w:tc>
        <w:tc>
          <w:tcPr>
            <w:tcW w:w="961" w:type="dxa"/>
            <w:vAlign w:val="center"/>
          </w:tcPr>
          <w:p w:rsidR="001F1433" w:rsidRPr="005419D0" w:rsidRDefault="001F1433" w:rsidP="005419D0">
            <w:pPr>
              <w:spacing w:after="0" w:line="240" w:lineRule="auto"/>
              <w:rPr>
                <w:rFonts w:ascii="Times New Roman" w:hAnsi="Times New Roman" w:cs="Times New Roman"/>
                <w:color w:val="000000"/>
                <w:lang w:eastAsia="ru-RU"/>
              </w:rPr>
            </w:pPr>
            <w:r w:rsidRPr="00531DD6">
              <w:rPr>
                <w:rFonts w:ascii="Times New Roman" w:hAnsi="Times New Roman" w:cs="Times New Roman"/>
                <w:color w:val="000000"/>
                <w:lang w:eastAsia="ru-RU"/>
              </w:rPr>
              <w:t xml:space="preserve">                0,9   </w:t>
            </w:r>
          </w:p>
        </w:tc>
        <w:tc>
          <w:tcPr>
            <w:tcW w:w="1158" w:type="dxa"/>
            <w:vAlign w:val="bottom"/>
          </w:tcPr>
          <w:p w:rsidR="001F1433" w:rsidRPr="005419D0" w:rsidRDefault="001F1433" w:rsidP="005419D0">
            <w:pPr>
              <w:spacing w:after="0" w:line="240" w:lineRule="auto"/>
              <w:rPr>
                <w:rFonts w:ascii="Times New Roman" w:hAnsi="Times New Roman" w:cs="Times New Roman"/>
                <w:color w:val="000000"/>
                <w:lang w:eastAsia="ru-RU"/>
              </w:rPr>
            </w:pPr>
            <w:r w:rsidRPr="00531DD6">
              <w:rPr>
                <w:rFonts w:ascii="Times New Roman" w:hAnsi="Times New Roman" w:cs="Times New Roman"/>
                <w:color w:val="000000"/>
                <w:lang w:eastAsia="ru-RU"/>
              </w:rPr>
              <w:t>50%</w:t>
            </w:r>
          </w:p>
        </w:tc>
        <w:tc>
          <w:tcPr>
            <w:tcW w:w="1330" w:type="dxa"/>
            <w:vAlign w:val="bottom"/>
          </w:tcPr>
          <w:p w:rsidR="001F1433" w:rsidRPr="005419D0" w:rsidRDefault="001F1433" w:rsidP="005419D0">
            <w:pPr>
              <w:spacing w:after="0" w:line="240" w:lineRule="auto"/>
              <w:rPr>
                <w:rFonts w:ascii="Times New Roman" w:hAnsi="Times New Roman" w:cs="Times New Roman"/>
                <w:color w:val="000000"/>
                <w:lang w:eastAsia="ru-RU"/>
              </w:rPr>
            </w:pPr>
            <w:r w:rsidRPr="00531DD6">
              <w:rPr>
                <w:rFonts w:ascii="Times New Roman" w:hAnsi="Times New Roman" w:cs="Times New Roman"/>
                <w:color w:val="000000"/>
                <w:lang w:eastAsia="ru-RU"/>
              </w:rPr>
              <w:t>-56%</w:t>
            </w:r>
          </w:p>
        </w:tc>
      </w:tr>
      <w:tr w:rsidR="001F1433" w:rsidRPr="0033165A">
        <w:trPr>
          <w:trHeight w:val="315"/>
        </w:trPr>
        <w:tc>
          <w:tcPr>
            <w:tcW w:w="3969" w:type="dxa"/>
            <w:tcBorders>
              <w:bottom w:val="single" w:sz="4" w:space="0" w:color="auto"/>
            </w:tcBorders>
            <w:noWrap/>
            <w:vAlign w:val="bottom"/>
          </w:tcPr>
          <w:p w:rsidR="001F1433" w:rsidRPr="005419D0" w:rsidRDefault="001F1433" w:rsidP="005419D0">
            <w:pPr>
              <w:spacing w:after="0" w:line="240" w:lineRule="auto"/>
              <w:rPr>
                <w:rFonts w:ascii="Times New Roman" w:hAnsi="Times New Roman" w:cs="Times New Roman"/>
                <w:i/>
                <w:iCs/>
                <w:color w:val="000000"/>
                <w:lang w:eastAsia="ru-RU"/>
              </w:rPr>
            </w:pPr>
            <w:r w:rsidRPr="005419D0">
              <w:rPr>
                <w:rFonts w:ascii="Times New Roman" w:hAnsi="Times New Roman" w:cs="Times New Roman"/>
                <w:i/>
                <w:iCs/>
                <w:color w:val="000000"/>
                <w:lang w:eastAsia="ru-RU"/>
              </w:rPr>
              <w:t>Рентабельность продаж по чистой прибыли</w:t>
            </w:r>
          </w:p>
        </w:tc>
        <w:tc>
          <w:tcPr>
            <w:tcW w:w="969" w:type="dxa"/>
            <w:tcBorders>
              <w:bottom w:val="single" w:sz="4" w:space="0" w:color="auto"/>
            </w:tcBorders>
            <w:vAlign w:val="center"/>
          </w:tcPr>
          <w:p w:rsidR="001F1433" w:rsidRPr="005419D0" w:rsidRDefault="001F1433" w:rsidP="005419D0">
            <w:pPr>
              <w:spacing w:after="0" w:line="240" w:lineRule="auto"/>
              <w:rPr>
                <w:rFonts w:ascii="Times New Roman" w:hAnsi="Times New Roman" w:cs="Times New Roman"/>
                <w:color w:val="000000"/>
                <w:lang w:eastAsia="ru-RU"/>
              </w:rPr>
            </w:pPr>
            <w:r w:rsidRPr="005419D0">
              <w:rPr>
                <w:rFonts w:ascii="Times New Roman" w:hAnsi="Times New Roman" w:cs="Times New Roman"/>
                <w:color w:val="000000"/>
                <w:lang w:eastAsia="ru-RU"/>
              </w:rPr>
              <w:t>5,1%</w:t>
            </w:r>
          </w:p>
        </w:tc>
        <w:tc>
          <w:tcPr>
            <w:tcW w:w="969" w:type="dxa"/>
            <w:tcBorders>
              <w:bottom w:val="single" w:sz="4" w:space="0" w:color="auto"/>
            </w:tcBorders>
            <w:vAlign w:val="center"/>
          </w:tcPr>
          <w:p w:rsidR="001F1433" w:rsidRPr="005419D0" w:rsidRDefault="001F1433" w:rsidP="005419D0">
            <w:pPr>
              <w:spacing w:after="0" w:line="240" w:lineRule="auto"/>
              <w:rPr>
                <w:rFonts w:ascii="Times New Roman" w:hAnsi="Times New Roman" w:cs="Times New Roman"/>
                <w:color w:val="000000"/>
                <w:lang w:eastAsia="ru-RU"/>
              </w:rPr>
            </w:pPr>
            <w:r w:rsidRPr="005419D0">
              <w:rPr>
                <w:rFonts w:ascii="Times New Roman" w:hAnsi="Times New Roman" w:cs="Times New Roman"/>
                <w:color w:val="000000"/>
                <w:lang w:eastAsia="ru-RU"/>
              </w:rPr>
              <w:t>6,1%</w:t>
            </w:r>
          </w:p>
        </w:tc>
        <w:tc>
          <w:tcPr>
            <w:tcW w:w="961" w:type="dxa"/>
            <w:tcBorders>
              <w:bottom w:val="single" w:sz="4" w:space="0" w:color="auto"/>
            </w:tcBorders>
            <w:vAlign w:val="center"/>
          </w:tcPr>
          <w:p w:rsidR="001F1433" w:rsidRPr="005419D0" w:rsidRDefault="001F1433" w:rsidP="005419D0">
            <w:pPr>
              <w:spacing w:after="0" w:line="240" w:lineRule="auto"/>
              <w:rPr>
                <w:rFonts w:ascii="Times New Roman" w:hAnsi="Times New Roman" w:cs="Times New Roman"/>
                <w:color w:val="000000"/>
                <w:lang w:eastAsia="ru-RU"/>
              </w:rPr>
            </w:pPr>
            <w:r w:rsidRPr="005419D0">
              <w:rPr>
                <w:rFonts w:ascii="Times New Roman" w:hAnsi="Times New Roman" w:cs="Times New Roman"/>
                <w:color w:val="000000"/>
                <w:lang w:eastAsia="ru-RU"/>
              </w:rPr>
              <w:t>2,0%</w:t>
            </w:r>
          </w:p>
        </w:tc>
        <w:tc>
          <w:tcPr>
            <w:tcW w:w="1158" w:type="dxa"/>
            <w:tcBorders>
              <w:bottom w:val="single" w:sz="4" w:space="0" w:color="auto"/>
            </w:tcBorders>
            <w:vAlign w:val="bottom"/>
          </w:tcPr>
          <w:p w:rsidR="001F1433" w:rsidRPr="005419D0" w:rsidRDefault="001F1433" w:rsidP="005419D0">
            <w:pPr>
              <w:spacing w:after="0" w:line="240" w:lineRule="auto"/>
              <w:rPr>
                <w:rFonts w:ascii="Times New Roman" w:hAnsi="Times New Roman" w:cs="Times New Roman"/>
                <w:i/>
                <w:iCs/>
                <w:color w:val="000000"/>
                <w:lang w:eastAsia="ru-RU"/>
              </w:rPr>
            </w:pPr>
            <w:r w:rsidRPr="005419D0">
              <w:rPr>
                <w:rFonts w:ascii="Times New Roman" w:hAnsi="Times New Roman" w:cs="Times New Roman"/>
                <w:i/>
                <w:iCs/>
                <w:color w:val="000000"/>
                <w:lang w:eastAsia="ru-RU"/>
              </w:rPr>
              <w:t> </w:t>
            </w:r>
          </w:p>
        </w:tc>
        <w:tc>
          <w:tcPr>
            <w:tcW w:w="1330" w:type="dxa"/>
            <w:tcBorders>
              <w:bottom w:val="single" w:sz="4" w:space="0" w:color="auto"/>
            </w:tcBorders>
            <w:vAlign w:val="bottom"/>
          </w:tcPr>
          <w:p w:rsidR="001F1433" w:rsidRPr="005419D0" w:rsidRDefault="001F1433" w:rsidP="005419D0">
            <w:pPr>
              <w:spacing w:after="0" w:line="240" w:lineRule="auto"/>
              <w:rPr>
                <w:rFonts w:ascii="Times New Roman" w:hAnsi="Times New Roman" w:cs="Times New Roman"/>
                <w:i/>
                <w:iCs/>
                <w:color w:val="000000"/>
                <w:lang w:eastAsia="ru-RU"/>
              </w:rPr>
            </w:pPr>
            <w:r w:rsidRPr="005419D0">
              <w:rPr>
                <w:rFonts w:ascii="Times New Roman" w:hAnsi="Times New Roman" w:cs="Times New Roman"/>
                <w:i/>
                <w:iCs/>
                <w:color w:val="000000"/>
                <w:lang w:eastAsia="ru-RU"/>
              </w:rPr>
              <w:t> </w:t>
            </w:r>
          </w:p>
        </w:tc>
      </w:tr>
    </w:tbl>
    <w:p w:rsidR="001F1433" w:rsidRDefault="001F1433" w:rsidP="00233D25">
      <w:pPr>
        <w:jc w:val="both"/>
        <w:rPr>
          <w:rFonts w:ascii="Times New Roman" w:hAnsi="Times New Roman" w:cs="Times New Roman"/>
          <w:b/>
          <w:bCs/>
          <w:sz w:val="28"/>
          <w:szCs w:val="28"/>
        </w:rPr>
      </w:pPr>
    </w:p>
    <w:p w:rsidR="001F1433" w:rsidRDefault="001F1433">
      <w:pPr>
        <w:jc w:val="right"/>
        <w:rPr>
          <w:rFonts w:ascii="Times New Roman" w:hAnsi="Times New Roman" w:cs="Times New Roman"/>
          <w:b/>
          <w:bCs/>
        </w:rPr>
      </w:pPr>
      <w:r w:rsidRPr="00531DD6">
        <w:rPr>
          <w:rFonts w:ascii="Times New Roman" w:hAnsi="Times New Roman" w:cs="Times New Roman"/>
          <w:b/>
          <w:bCs/>
        </w:rPr>
        <w:t>Выручка, млрд руб.</w:t>
      </w:r>
    </w:p>
    <w:p w:rsidR="001F1433" w:rsidRPr="005E393F" w:rsidRDefault="001F1433">
      <w:pPr>
        <w:jc w:val="both"/>
        <w:rPr>
          <w:rFonts w:ascii="Times New Roman" w:hAnsi="Times New Roman" w:cs="Times New Roman"/>
        </w:rPr>
      </w:pPr>
      <w:r>
        <w:rPr>
          <w:noProof/>
          <w:lang w:eastAsia="ru-RU"/>
        </w:rPr>
        <w:pict>
          <v:shape id="Рисунок 29" o:spid="_x0000_s1053" type="#_x0000_t75" style="position:absolute;left:0;text-align:left;margin-left:242.95pt;margin-top:-.2pt;width:224.15pt;height:216.5pt;z-index:251666432;visibility:visible">
            <v:imagedata r:id="rId51" o:title=""/>
            <w10:wrap type="square"/>
          </v:shape>
        </w:pict>
      </w:r>
      <w:r w:rsidRPr="00531DD6">
        <w:rPr>
          <w:rFonts w:ascii="Times New Roman" w:hAnsi="Times New Roman" w:cs="Times New Roman"/>
        </w:rPr>
        <w:t>Чистая прибыль Компании в 2008 году составила 0,9 млрд. рублей. Снижение чистой прибыли произошло как вследствие списания безнадежной</w:t>
      </w:r>
      <w:r>
        <w:rPr>
          <w:rFonts w:ascii="Times New Roman" w:hAnsi="Times New Roman" w:cs="Times New Roman"/>
        </w:rPr>
        <w:t xml:space="preserve"> дебиторской задолженности РСК в 1 квартале 2008 года на сумму 809 млн. руб., так и</w:t>
      </w:r>
      <w:r w:rsidRPr="005268BA">
        <w:rPr>
          <w:rFonts w:ascii="Times New Roman" w:hAnsi="Times New Roman" w:cs="Times New Roman"/>
        </w:rPr>
        <w:t xml:space="preserve"> </w:t>
      </w:r>
      <w:r>
        <w:rPr>
          <w:rFonts w:ascii="Times New Roman" w:hAnsi="Times New Roman" w:cs="Times New Roman"/>
        </w:rPr>
        <w:t>из-за</w:t>
      </w:r>
      <w:r w:rsidRPr="005268BA">
        <w:rPr>
          <w:rFonts w:ascii="Times New Roman" w:hAnsi="Times New Roman" w:cs="Times New Roman"/>
        </w:rPr>
        <w:t xml:space="preserve"> </w:t>
      </w:r>
      <w:r>
        <w:rPr>
          <w:rFonts w:ascii="Times New Roman" w:hAnsi="Times New Roman" w:cs="Times New Roman"/>
        </w:rPr>
        <w:t xml:space="preserve"> снижения полезного отпуска по сравнению с запланированным в тарифных решениях на 2008 год, что привело к получению необходимой валовой выручки не в полном необходимом объеме.</w:t>
      </w:r>
    </w:p>
    <w:p w:rsidR="001F1433" w:rsidRPr="00B63ADB" w:rsidRDefault="001F1433" w:rsidP="00233D25">
      <w:pPr>
        <w:jc w:val="both"/>
        <w:rPr>
          <w:rFonts w:ascii="Times New Roman" w:hAnsi="Times New Roman" w:cs="Times New Roman"/>
        </w:rPr>
      </w:pPr>
    </w:p>
    <w:p w:rsidR="001F1433" w:rsidRPr="00B63ADB" w:rsidRDefault="001F1433" w:rsidP="00233D25">
      <w:pPr>
        <w:jc w:val="both"/>
        <w:rPr>
          <w:rFonts w:ascii="Times New Roman" w:hAnsi="Times New Roman" w:cs="Times New Roman"/>
        </w:rPr>
      </w:pPr>
    </w:p>
    <w:p w:rsidR="001F1433" w:rsidRDefault="001F1433" w:rsidP="00233D25">
      <w:pPr>
        <w:jc w:val="both"/>
        <w:rPr>
          <w:rFonts w:ascii="Times New Roman" w:hAnsi="Times New Roman" w:cs="Times New Roman"/>
          <w:b/>
          <w:bCs/>
          <w:sz w:val="28"/>
          <w:szCs w:val="28"/>
        </w:rPr>
      </w:pPr>
    </w:p>
    <w:p w:rsidR="001F1433" w:rsidRDefault="001F1433" w:rsidP="00233D25">
      <w:pPr>
        <w:jc w:val="both"/>
        <w:rPr>
          <w:rFonts w:ascii="Times New Roman" w:hAnsi="Times New Roman" w:cs="Times New Roman"/>
          <w:b/>
          <w:bCs/>
          <w:sz w:val="28"/>
          <w:szCs w:val="28"/>
        </w:rPr>
      </w:pPr>
    </w:p>
    <w:p w:rsidR="001F1433" w:rsidRDefault="001F1433" w:rsidP="00233D25">
      <w:pPr>
        <w:jc w:val="both"/>
        <w:rPr>
          <w:rFonts w:ascii="Times New Roman" w:hAnsi="Times New Roman" w:cs="Times New Roman"/>
          <w:b/>
          <w:bCs/>
          <w:sz w:val="28"/>
          <w:szCs w:val="28"/>
        </w:rPr>
      </w:pPr>
    </w:p>
    <w:p w:rsidR="001F1433" w:rsidRDefault="001F1433" w:rsidP="00233D25">
      <w:pPr>
        <w:jc w:val="both"/>
        <w:rPr>
          <w:rFonts w:ascii="Times New Roman" w:hAnsi="Times New Roman" w:cs="Times New Roman"/>
          <w:b/>
          <w:bCs/>
          <w:sz w:val="28"/>
          <w:szCs w:val="28"/>
        </w:rPr>
      </w:pPr>
    </w:p>
    <w:p w:rsidR="001F1433" w:rsidRDefault="001F1433" w:rsidP="00233D25">
      <w:pPr>
        <w:jc w:val="both"/>
        <w:rPr>
          <w:rFonts w:ascii="Times New Roman" w:hAnsi="Times New Roman" w:cs="Times New Roman"/>
          <w:b/>
          <w:bCs/>
          <w:sz w:val="28"/>
          <w:szCs w:val="28"/>
        </w:rPr>
      </w:pPr>
      <w:r>
        <w:rPr>
          <w:rFonts w:ascii="Times New Roman" w:hAnsi="Times New Roman" w:cs="Times New Roman"/>
          <w:b/>
          <w:bCs/>
          <w:sz w:val="28"/>
          <w:szCs w:val="28"/>
        </w:rPr>
        <w:t>Структура капитала</w:t>
      </w:r>
    </w:p>
    <w:p w:rsidR="001F1433" w:rsidRPr="00570998" w:rsidRDefault="001F1433" w:rsidP="002C75F2">
      <w:pPr>
        <w:spacing w:before="100" w:beforeAutospacing="1" w:after="100" w:afterAutospacing="1" w:line="240" w:lineRule="auto"/>
        <w:jc w:val="both"/>
        <w:rPr>
          <w:rFonts w:ascii="Times New Roman" w:hAnsi="Times New Roman" w:cs="Times New Roman"/>
          <w:lang w:eastAsia="ru-RU"/>
        </w:rPr>
      </w:pPr>
      <w:r w:rsidRPr="00570998">
        <w:rPr>
          <w:rFonts w:ascii="Times New Roman" w:hAnsi="Times New Roman" w:cs="Times New Roman"/>
          <w:lang w:eastAsia="ru-RU"/>
        </w:rPr>
        <w:t>По состоянию на конец 2008 года в структуре пассивов произошли следующие изменения:</w:t>
      </w:r>
    </w:p>
    <w:p w:rsidR="001F1433" w:rsidRDefault="001F1433" w:rsidP="009E5305">
      <w:pPr>
        <w:numPr>
          <w:ilvl w:val="0"/>
          <w:numId w:val="16"/>
        </w:numPr>
        <w:spacing w:before="100" w:beforeAutospacing="1" w:after="100" w:afterAutospacing="1" w:line="240" w:lineRule="auto"/>
        <w:jc w:val="both"/>
        <w:rPr>
          <w:rFonts w:ascii="Times New Roman" w:hAnsi="Times New Roman" w:cs="Times New Roman"/>
          <w:lang w:eastAsia="ru-RU"/>
        </w:rPr>
      </w:pPr>
      <w:r w:rsidRPr="00570998">
        <w:rPr>
          <w:rFonts w:ascii="Times New Roman" w:hAnsi="Times New Roman" w:cs="Times New Roman"/>
          <w:lang w:eastAsia="ru-RU"/>
        </w:rPr>
        <w:t>Доля краткосрочных пассивов увеличилась до 19,4%, что выше уровня 2006 и 2007 года на 90,4% и 67,8% соответственно. Такое изменение структуры пассивов обусловлено ростом краткосрочной кредитной массы на 2,5 млрд руб. и кредиторской задолженности на 3,0 млрд руб.</w:t>
      </w:r>
    </w:p>
    <w:p w:rsidR="001F1433" w:rsidRDefault="001F1433" w:rsidP="009E5305">
      <w:pPr>
        <w:numPr>
          <w:ilvl w:val="0"/>
          <w:numId w:val="16"/>
        </w:numPr>
        <w:spacing w:before="100" w:beforeAutospacing="1" w:after="100" w:afterAutospacing="1" w:line="240" w:lineRule="auto"/>
        <w:jc w:val="both"/>
        <w:rPr>
          <w:rFonts w:ascii="Times New Roman" w:hAnsi="Times New Roman" w:cs="Times New Roman"/>
          <w:lang w:eastAsia="ru-RU"/>
        </w:rPr>
      </w:pPr>
      <w:r>
        <w:rPr>
          <w:rFonts w:ascii="Times New Roman" w:hAnsi="Times New Roman" w:cs="Times New Roman"/>
          <w:lang w:eastAsia="ru-RU"/>
        </w:rPr>
        <w:t>Вырос</w:t>
      </w:r>
      <w:r w:rsidRPr="00570998">
        <w:rPr>
          <w:rFonts w:ascii="Times New Roman" w:hAnsi="Times New Roman" w:cs="Times New Roman"/>
          <w:lang w:eastAsia="ru-RU"/>
        </w:rPr>
        <w:t xml:space="preserve"> объем долгосрочных обязательств (12,3% по состоянию на 31.12.2008), за счет роста отложенных налоговых обязательств и привлеченных в 1, 2 и 3 кварталах долгосрочных кредитов для финансирования инвестиционной программы. </w:t>
      </w:r>
    </w:p>
    <w:p w:rsidR="001F1433" w:rsidRDefault="001F1433" w:rsidP="009E5305">
      <w:pPr>
        <w:numPr>
          <w:ilvl w:val="0"/>
          <w:numId w:val="16"/>
        </w:numPr>
        <w:spacing w:before="100" w:beforeAutospacing="1" w:after="100" w:afterAutospacing="1" w:line="240" w:lineRule="auto"/>
        <w:jc w:val="both"/>
        <w:rPr>
          <w:rFonts w:ascii="Times New Roman" w:hAnsi="Times New Roman" w:cs="Times New Roman"/>
          <w:b/>
          <w:bCs/>
          <w:sz w:val="28"/>
          <w:szCs w:val="28"/>
        </w:rPr>
      </w:pPr>
      <w:r w:rsidRPr="00531DD6">
        <w:rPr>
          <w:rFonts w:ascii="Times New Roman" w:hAnsi="Times New Roman" w:cs="Times New Roman"/>
          <w:lang w:eastAsia="ru-RU"/>
        </w:rPr>
        <w:t>Собственный капитал вырос за счет получения прибыли по итогам 2008 года.</w:t>
      </w:r>
    </w:p>
    <w:tbl>
      <w:tblPr>
        <w:tblpPr w:leftFromText="180" w:rightFromText="180" w:vertAnchor="text" w:horzAnchor="margin" w:tblpY="485"/>
        <w:tblW w:w="92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025"/>
        <w:gridCol w:w="1236"/>
        <w:gridCol w:w="1236"/>
        <w:gridCol w:w="1236"/>
        <w:gridCol w:w="1238"/>
        <w:gridCol w:w="1293"/>
      </w:tblGrid>
      <w:tr w:rsidR="001F1433" w:rsidRPr="0033165A">
        <w:trPr>
          <w:trHeight w:val="315"/>
        </w:trPr>
        <w:tc>
          <w:tcPr>
            <w:tcW w:w="9264" w:type="dxa"/>
            <w:gridSpan w:val="6"/>
            <w:noWrap/>
            <w:vAlign w:val="bottom"/>
          </w:tcPr>
          <w:p w:rsidR="001F1433" w:rsidRPr="00276266" w:rsidRDefault="001F1433" w:rsidP="002C75F2">
            <w:pPr>
              <w:spacing w:after="0" w:line="240" w:lineRule="auto"/>
              <w:jc w:val="right"/>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Структура капитала</w:t>
            </w:r>
          </w:p>
        </w:tc>
      </w:tr>
      <w:tr w:rsidR="001F1433" w:rsidRPr="0033165A">
        <w:trPr>
          <w:trHeight w:val="315"/>
        </w:trPr>
        <w:tc>
          <w:tcPr>
            <w:tcW w:w="3025" w:type="dxa"/>
            <w:noWrap/>
            <w:vAlign w:val="bottom"/>
          </w:tcPr>
          <w:p w:rsidR="001F1433" w:rsidRDefault="001F1433">
            <w:pPr>
              <w:spacing w:after="0" w:line="240" w:lineRule="auto"/>
              <w:jc w:val="right"/>
              <w:rPr>
                <w:rFonts w:ascii="Times New Roman" w:hAnsi="Times New Roman" w:cs="Times New Roman"/>
                <w:color w:val="000000"/>
                <w:lang w:eastAsia="ru-RU"/>
              </w:rPr>
            </w:pPr>
            <w:r w:rsidRPr="00276266">
              <w:rPr>
                <w:rFonts w:ascii="Times New Roman" w:hAnsi="Times New Roman" w:cs="Times New Roman"/>
                <w:color w:val="000000"/>
                <w:lang w:eastAsia="ru-RU"/>
              </w:rPr>
              <w:t>Млрд руб.</w:t>
            </w:r>
          </w:p>
        </w:tc>
        <w:tc>
          <w:tcPr>
            <w:tcW w:w="1236"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2006</w:t>
            </w:r>
          </w:p>
        </w:tc>
        <w:tc>
          <w:tcPr>
            <w:tcW w:w="1236"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2007</w:t>
            </w:r>
          </w:p>
        </w:tc>
        <w:tc>
          <w:tcPr>
            <w:tcW w:w="1236"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2008</w:t>
            </w:r>
          </w:p>
        </w:tc>
        <w:tc>
          <w:tcPr>
            <w:tcW w:w="1238"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2007/2006</w:t>
            </w:r>
          </w:p>
        </w:tc>
        <w:tc>
          <w:tcPr>
            <w:tcW w:w="1293"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2008/2007</w:t>
            </w:r>
          </w:p>
        </w:tc>
      </w:tr>
      <w:tr w:rsidR="001F1433" w:rsidRPr="0033165A">
        <w:trPr>
          <w:trHeight w:val="315"/>
        </w:trPr>
        <w:tc>
          <w:tcPr>
            <w:tcW w:w="3025" w:type="dxa"/>
            <w:noWrap/>
            <w:vAlign w:val="bottom"/>
          </w:tcPr>
          <w:p w:rsidR="001F1433" w:rsidRPr="00276266" w:rsidRDefault="001F1433" w:rsidP="002C75F2">
            <w:pPr>
              <w:spacing w:after="0" w:line="240" w:lineRule="auto"/>
              <w:rPr>
                <w:rFonts w:ascii="Times New Roman" w:hAnsi="Times New Roman" w:cs="Times New Roman"/>
                <w:color w:val="000000"/>
                <w:lang w:eastAsia="ru-RU"/>
              </w:rPr>
            </w:pPr>
            <w:r w:rsidRPr="00276266">
              <w:rPr>
                <w:rFonts w:ascii="Times New Roman" w:hAnsi="Times New Roman" w:cs="Times New Roman"/>
                <w:color w:val="000000"/>
                <w:lang w:eastAsia="ru-RU"/>
              </w:rPr>
              <w:t>Собственный капитал</w:t>
            </w:r>
          </w:p>
        </w:tc>
        <w:tc>
          <w:tcPr>
            <w:tcW w:w="1236"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 xml:space="preserve">             37,3   </w:t>
            </w:r>
          </w:p>
        </w:tc>
        <w:tc>
          <w:tcPr>
            <w:tcW w:w="1236"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 xml:space="preserve">               39,1   </w:t>
            </w:r>
          </w:p>
        </w:tc>
        <w:tc>
          <w:tcPr>
            <w:tcW w:w="1236"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 xml:space="preserve">             39,7   </w:t>
            </w:r>
          </w:p>
        </w:tc>
        <w:tc>
          <w:tcPr>
            <w:tcW w:w="1238"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5%</w:t>
            </w:r>
          </w:p>
        </w:tc>
        <w:tc>
          <w:tcPr>
            <w:tcW w:w="1293"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1%</w:t>
            </w:r>
          </w:p>
        </w:tc>
      </w:tr>
      <w:tr w:rsidR="001F1433" w:rsidRPr="0033165A">
        <w:trPr>
          <w:trHeight w:val="315"/>
        </w:trPr>
        <w:tc>
          <w:tcPr>
            <w:tcW w:w="3025" w:type="dxa"/>
            <w:noWrap/>
            <w:vAlign w:val="bottom"/>
          </w:tcPr>
          <w:p w:rsidR="001F1433" w:rsidRPr="00276266" w:rsidRDefault="001F1433" w:rsidP="002C75F2">
            <w:pPr>
              <w:spacing w:after="0" w:line="240" w:lineRule="auto"/>
              <w:rPr>
                <w:rFonts w:ascii="Times New Roman" w:hAnsi="Times New Roman" w:cs="Times New Roman"/>
                <w:color w:val="000000"/>
                <w:lang w:eastAsia="ru-RU"/>
              </w:rPr>
            </w:pPr>
            <w:r w:rsidRPr="00276266">
              <w:rPr>
                <w:rFonts w:ascii="Times New Roman" w:hAnsi="Times New Roman" w:cs="Times New Roman"/>
                <w:color w:val="000000"/>
                <w:lang w:eastAsia="ru-RU"/>
              </w:rPr>
              <w:t>Заемный капитал</w:t>
            </w:r>
          </w:p>
        </w:tc>
        <w:tc>
          <w:tcPr>
            <w:tcW w:w="1236"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 xml:space="preserve">               7,4   </w:t>
            </w:r>
          </w:p>
        </w:tc>
        <w:tc>
          <w:tcPr>
            <w:tcW w:w="1236"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 xml:space="preserve">               12,1   </w:t>
            </w:r>
          </w:p>
        </w:tc>
        <w:tc>
          <w:tcPr>
            <w:tcW w:w="1236"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 xml:space="preserve">             18,4   </w:t>
            </w:r>
          </w:p>
        </w:tc>
        <w:tc>
          <w:tcPr>
            <w:tcW w:w="1238"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63%</w:t>
            </w:r>
          </w:p>
        </w:tc>
        <w:tc>
          <w:tcPr>
            <w:tcW w:w="1293"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53%</w:t>
            </w:r>
          </w:p>
        </w:tc>
      </w:tr>
      <w:tr w:rsidR="001F1433" w:rsidRPr="0033165A">
        <w:trPr>
          <w:trHeight w:val="315"/>
        </w:trPr>
        <w:tc>
          <w:tcPr>
            <w:tcW w:w="3025" w:type="dxa"/>
            <w:noWrap/>
            <w:vAlign w:val="bottom"/>
          </w:tcPr>
          <w:p w:rsidR="001F1433" w:rsidRPr="00276266" w:rsidRDefault="001F1433" w:rsidP="002C75F2">
            <w:pPr>
              <w:spacing w:after="0" w:line="240" w:lineRule="auto"/>
              <w:rPr>
                <w:rFonts w:ascii="Times New Roman" w:hAnsi="Times New Roman" w:cs="Times New Roman"/>
                <w:color w:val="000000"/>
                <w:lang w:eastAsia="ru-RU"/>
              </w:rPr>
            </w:pPr>
            <w:r w:rsidRPr="00276266">
              <w:rPr>
                <w:rFonts w:ascii="Times New Roman" w:hAnsi="Times New Roman" w:cs="Times New Roman"/>
                <w:color w:val="000000"/>
                <w:lang w:eastAsia="ru-RU"/>
              </w:rPr>
              <w:t xml:space="preserve">   в т.ч. Займы и кредиты</w:t>
            </w:r>
          </w:p>
        </w:tc>
        <w:tc>
          <w:tcPr>
            <w:tcW w:w="1236"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 xml:space="preserve">               3,4   </w:t>
            </w:r>
          </w:p>
        </w:tc>
        <w:tc>
          <w:tcPr>
            <w:tcW w:w="1236"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 xml:space="preserve">                6,5   </w:t>
            </w:r>
          </w:p>
        </w:tc>
        <w:tc>
          <w:tcPr>
            <w:tcW w:w="1236"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 xml:space="preserve">               9,4   </w:t>
            </w:r>
          </w:p>
        </w:tc>
        <w:tc>
          <w:tcPr>
            <w:tcW w:w="1238"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91%</w:t>
            </w:r>
          </w:p>
        </w:tc>
        <w:tc>
          <w:tcPr>
            <w:tcW w:w="1293"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45%</w:t>
            </w:r>
          </w:p>
        </w:tc>
      </w:tr>
      <w:tr w:rsidR="001F1433" w:rsidRPr="0033165A">
        <w:trPr>
          <w:trHeight w:val="315"/>
        </w:trPr>
        <w:tc>
          <w:tcPr>
            <w:tcW w:w="3025" w:type="dxa"/>
            <w:noWrap/>
            <w:vAlign w:val="bottom"/>
          </w:tcPr>
          <w:p w:rsidR="001F1433" w:rsidRPr="00276266" w:rsidRDefault="001F1433" w:rsidP="002C75F2">
            <w:pPr>
              <w:spacing w:after="0" w:line="240" w:lineRule="auto"/>
              <w:rPr>
                <w:rFonts w:ascii="Times New Roman" w:hAnsi="Times New Roman" w:cs="Times New Roman"/>
                <w:color w:val="000000"/>
                <w:lang w:eastAsia="ru-RU"/>
              </w:rPr>
            </w:pPr>
            <w:r w:rsidRPr="00276266">
              <w:rPr>
                <w:rFonts w:ascii="Times New Roman" w:hAnsi="Times New Roman" w:cs="Times New Roman"/>
                <w:color w:val="000000"/>
                <w:lang w:eastAsia="ru-RU"/>
              </w:rPr>
              <w:t> </w:t>
            </w:r>
          </w:p>
        </w:tc>
        <w:tc>
          <w:tcPr>
            <w:tcW w:w="1236"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 </w:t>
            </w:r>
          </w:p>
        </w:tc>
        <w:tc>
          <w:tcPr>
            <w:tcW w:w="1236"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 </w:t>
            </w:r>
          </w:p>
        </w:tc>
        <w:tc>
          <w:tcPr>
            <w:tcW w:w="1236"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 </w:t>
            </w:r>
          </w:p>
        </w:tc>
        <w:tc>
          <w:tcPr>
            <w:tcW w:w="1238"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 </w:t>
            </w:r>
          </w:p>
        </w:tc>
        <w:tc>
          <w:tcPr>
            <w:tcW w:w="1293"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 </w:t>
            </w:r>
          </w:p>
        </w:tc>
      </w:tr>
      <w:tr w:rsidR="001F1433" w:rsidRPr="0033165A">
        <w:trPr>
          <w:trHeight w:val="315"/>
        </w:trPr>
        <w:tc>
          <w:tcPr>
            <w:tcW w:w="3025" w:type="dxa"/>
            <w:noWrap/>
            <w:vAlign w:val="bottom"/>
          </w:tcPr>
          <w:p w:rsidR="001F1433" w:rsidRPr="00276266" w:rsidRDefault="001F1433" w:rsidP="002C75F2">
            <w:pPr>
              <w:spacing w:after="0" w:line="240" w:lineRule="auto"/>
              <w:rPr>
                <w:rFonts w:ascii="Times New Roman" w:hAnsi="Times New Roman" w:cs="Times New Roman"/>
                <w:color w:val="000000"/>
                <w:lang w:eastAsia="ru-RU"/>
              </w:rPr>
            </w:pPr>
            <w:r w:rsidRPr="00276266">
              <w:rPr>
                <w:rFonts w:ascii="Times New Roman" w:hAnsi="Times New Roman" w:cs="Times New Roman"/>
                <w:color w:val="000000"/>
                <w:lang w:eastAsia="ru-RU"/>
              </w:rPr>
              <w:t>Доля заемного капитала в пассиве</w:t>
            </w:r>
          </w:p>
        </w:tc>
        <w:tc>
          <w:tcPr>
            <w:tcW w:w="1236"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17%</w:t>
            </w:r>
          </w:p>
        </w:tc>
        <w:tc>
          <w:tcPr>
            <w:tcW w:w="1236"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24%</w:t>
            </w:r>
          </w:p>
        </w:tc>
        <w:tc>
          <w:tcPr>
            <w:tcW w:w="1236"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32%</w:t>
            </w:r>
          </w:p>
        </w:tc>
        <w:tc>
          <w:tcPr>
            <w:tcW w:w="1238"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 </w:t>
            </w:r>
          </w:p>
        </w:tc>
        <w:tc>
          <w:tcPr>
            <w:tcW w:w="1293"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 </w:t>
            </w:r>
          </w:p>
        </w:tc>
      </w:tr>
      <w:tr w:rsidR="001F1433" w:rsidRPr="0033165A">
        <w:trPr>
          <w:trHeight w:val="315"/>
        </w:trPr>
        <w:tc>
          <w:tcPr>
            <w:tcW w:w="3025" w:type="dxa"/>
            <w:noWrap/>
            <w:vAlign w:val="bottom"/>
          </w:tcPr>
          <w:p w:rsidR="001F1433" w:rsidRPr="00276266" w:rsidRDefault="001F1433" w:rsidP="002C75F2">
            <w:pPr>
              <w:spacing w:after="0" w:line="240" w:lineRule="auto"/>
              <w:rPr>
                <w:rFonts w:ascii="Times New Roman" w:hAnsi="Times New Roman" w:cs="Times New Roman"/>
                <w:color w:val="000000"/>
                <w:lang w:eastAsia="ru-RU"/>
              </w:rPr>
            </w:pPr>
            <w:r w:rsidRPr="00276266">
              <w:rPr>
                <w:rFonts w:ascii="Times New Roman" w:hAnsi="Times New Roman" w:cs="Times New Roman"/>
                <w:color w:val="000000"/>
                <w:lang w:eastAsia="ru-RU"/>
              </w:rPr>
              <w:t>Наличность и краткосрочные финансовые вложения</w:t>
            </w:r>
          </w:p>
        </w:tc>
        <w:tc>
          <w:tcPr>
            <w:tcW w:w="1236"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 xml:space="preserve">             0,11   </w:t>
            </w:r>
          </w:p>
        </w:tc>
        <w:tc>
          <w:tcPr>
            <w:tcW w:w="1236"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 xml:space="preserve">               0,38   </w:t>
            </w:r>
          </w:p>
        </w:tc>
        <w:tc>
          <w:tcPr>
            <w:tcW w:w="1236"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 xml:space="preserve">             0,07   </w:t>
            </w:r>
          </w:p>
        </w:tc>
        <w:tc>
          <w:tcPr>
            <w:tcW w:w="1238"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 </w:t>
            </w:r>
          </w:p>
        </w:tc>
        <w:tc>
          <w:tcPr>
            <w:tcW w:w="1293"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 </w:t>
            </w:r>
          </w:p>
        </w:tc>
      </w:tr>
      <w:tr w:rsidR="001F1433" w:rsidRPr="0033165A">
        <w:trPr>
          <w:trHeight w:val="315"/>
        </w:trPr>
        <w:tc>
          <w:tcPr>
            <w:tcW w:w="3025" w:type="dxa"/>
            <w:noWrap/>
            <w:vAlign w:val="bottom"/>
          </w:tcPr>
          <w:p w:rsidR="001F1433" w:rsidRPr="00276266" w:rsidRDefault="001F1433" w:rsidP="002C75F2">
            <w:pPr>
              <w:spacing w:after="0" w:line="240" w:lineRule="auto"/>
              <w:rPr>
                <w:rFonts w:ascii="Times New Roman" w:hAnsi="Times New Roman" w:cs="Times New Roman"/>
                <w:color w:val="000000"/>
                <w:lang w:eastAsia="ru-RU"/>
              </w:rPr>
            </w:pPr>
            <w:r w:rsidRPr="00276266">
              <w:rPr>
                <w:rFonts w:ascii="Times New Roman" w:hAnsi="Times New Roman" w:cs="Times New Roman"/>
                <w:color w:val="000000"/>
                <w:lang w:eastAsia="ru-RU"/>
              </w:rPr>
              <w:t>Чистый долг</w:t>
            </w:r>
          </w:p>
        </w:tc>
        <w:tc>
          <w:tcPr>
            <w:tcW w:w="1236"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 xml:space="preserve">               3,3   </w:t>
            </w:r>
          </w:p>
        </w:tc>
        <w:tc>
          <w:tcPr>
            <w:tcW w:w="1236"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 xml:space="preserve">                6,1   </w:t>
            </w:r>
          </w:p>
        </w:tc>
        <w:tc>
          <w:tcPr>
            <w:tcW w:w="1236"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 xml:space="preserve">               9,3   </w:t>
            </w:r>
          </w:p>
        </w:tc>
        <w:tc>
          <w:tcPr>
            <w:tcW w:w="1238"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 </w:t>
            </w:r>
          </w:p>
        </w:tc>
        <w:tc>
          <w:tcPr>
            <w:tcW w:w="1293" w:type="dxa"/>
            <w:vAlign w:val="bottom"/>
          </w:tcPr>
          <w:p w:rsidR="001F1433" w:rsidRPr="00276266" w:rsidRDefault="001F1433" w:rsidP="002C75F2">
            <w:pPr>
              <w:spacing w:after="0" w:line="240" w:lineRule="auto"/>
              <w:jc w:val="center"/>
              <w:rPr>
                <w:rFonts w:ascii="Times New Roman" w:hAnsi="Times New Roman" w:cs="Times New Roman"/>
                <w:b/>
                <w:bCs/>
                <w:color w:val="17375D"/>
                <w:lang w:eastAsia="ru-RU"/>
              </w:rPr>
            </w:pPr>
            <w:r w:rsidRPr="00276266">
              <w:rPr>
                <w:rFonts w:ascii="Times New Roman" w:hAnsi="Times New Roman" w:cs="Times New Roman"/>
                <w:b/>
                <w:bCs/>
                <w:color w:val="17375D"/>
                <w:lang w:eastAsia="ru-RU"/>
              </w:rPr>
              <w:t> </w:t>
            </w:r>
          </w:p>
        </w:tc>
      </w:tr>
    </w:tbl>
    <w:p w:rsidR="001F1433" w:rsidRDefault="001F1433" w:rsidP="00233D25">
      <w:pPr>
        <w:jc w:val="both"/>
        <w:rPr>
          <w:rFonts w:ascii="Times New Roman" w:hAnsi="Times New Roman" w:cs="Times New Roman"/>
          <w:b/>
          <w:bCs/>
          <w:sz w:val="28"/>
          <w:szCs w:val="28"/>
        </w:rPr>
      </w:pPr>
      <w:r>
        <w:rPr>
          <w:noProof/>
          <w:lang w:eastAsia="ru-RU"/>
        </w:rPr>
        <w:pict>
          <v:shape id="Рисунок 30" o:spid="_x0000_s1054" type="#_x0000_t75" style="position:absolute;left:0;text-align:left;margin-left:149.55pt;margin-top:256.4pt;width:140.15pt;height:210.7pt;z-index:251668480;visibility:visible;mso-wrap-distance-bottom:.21pt;mso-position-horizontal-relative:text;mso-position-vertical-relative:text">
            <v:imagedata r:id="rId52" o:title=""/>
            <w10:wrap type="square"/>
          </v:shape>
        </w:pict>
      </w:r>
      <w:r>
        <w:rPr>
          <w:noProof/>
          <w:lang w:eastAsia="ru-RU"/>
        </w:rPr>
        <w:pict>
          <v:shape id="Рисунок 31" o:spid="_x0000_s1055" type="#_x0000_t75" style="position:absolute;left:0;text-align:left;margin-left:.65pt;margin-top:256.4pt;width:150.25pt;height:210.7pt;z-index:251667456;visibility:visible;mso-wrap-distance-bottom:.21pt;mso-position-horizontal-relative:text;mso-position-vertical-relative:text">
            <v:imagedata r:id="rId53" o:title=""/>
            <w10:wrap type="square"/>
          </v:shape>
        </w:pict>
      </w:r>
    </w:p>
    <w:p w:rsidR="001F1433" w:rsidRPr="00BB3C4E" w:rsidRDefault="001F1433" w:rsidP="00570998">
      <w:pPr>
        <w:spacing w:line="360" w:lineRule="auto"/>
        <w:jc w:val="both"/>
        <w:rPr>
          <w:rFonts w:ascii="Times New Roman" w:hAnsi="Times New Roman" w:cs="Times New Roman"/>
        </w:rPr>
      </w:pPr>
      <w:r w:rsidRPr="00E13A29">
        <w:rPr>
          <w:rFonts w:ascii="Times New Roman" w:hAnsi="Times New Roman" w:cs="Times New Roman"/>
          <w:noProof/>
          <w:lang w:eastAsia="ru-RU"/>
        </w:rPr>
        <w:pict>
          <v:shape id="Диаграмма 3" o:spid="_x0000_i1037" type="#_x0000_t75" style="width:141pt;height:210.75pt;visibility:visible">
            <v:imagedata r:id="rId54" o:title=""/>
          </v:shape>
        </w:pict>
      </w:r>
    </w:p>
    <w:p w:rsidR="001F1433" w:rsidRDefault="001F1433" w:rsidP="00233D25">
      <w:pPr>
        <w:jc w:val="both"/>
        <w:rPr>
          <w:rFonts w:ascii="Times New Roman" w:hAnsi="Times New Roman" w:cs="Times New Roman"/>
          <w:b/>
          <w:bCs/>
          <w:sz w:val="28"/>
          <w:szCs w:val="28"/>
        </w:rPr>
      </w:pPr>
    </w:p>
    <w:p w:rsidR="001F1433" w:rsidRDefault="001F1433" w:rsidP="00233D25">
      <w:pPr>
        <w:jc w:val="both"/>
        <w:rPr>
          <w:rFonts w:ascii="Times New Roman" w:hAnsi="Times New Roman" w:cs="Times New Roman"/>
          <w:b/>
          <w:bCs/>
          <w:sz w:val="28"/>
          <w:szCs w:val="28"/>
        </w:rPr>
      </w:pPr>
      <w:r>
        <w:rPr>
          <w:rFonts w:ascii="Times New Roman" w:hAnsi="Times New Roman" w:cs="Times New Roman"/>
          <w:b/>
          <w:bCs/>
          <w:sz w:val="28"/>
          <w:szCs w:val="28"/>
        </w:rPr>
        <w:t>Основные коэффициенты</w:t>
      </w:r>
    </w:p>
    <w:p w:rsidR="001F1433" w:rsidRDefault="001F1433" w:rsidP="00AF7EA7">
      <w:pPr>
        <w:widowControl w:val="0"/>
        <w:tabs>
          <w:tab w:val="left" w:pos="567"/>
        </w:tabs>
        <w:spacing w:after="0" w:line="240" w:lineRule="auto"/>
        <w:ind w:firstLine="709"/>
        <w:jc w:val="both"/>
        <w:rPr>
          <w:rFonts w:ascii="Times New Roman" w:hAnsi="Times New Roman" w:cs="Times New Roman"/>
        </w:rPr>
      </w:pPr>
      <w:r w:rsidRPr="00AF7EA7">
        <w:rPr>
          <w:rFonts w:ascii="Times New Roman" w:hAnsi="Times New Roman" w:cs="Times New Roman"/>
        </w:rPr>
        <w:t>Финансовое состояние предприятия характеризуется системой показателей, отражающих наличие, размещение, использование финансовых ресурсов предпри</w:t>
      </w:r>
      <w:r w:rsidRPr="00AF7EA7">
        <w:rPr>
          <w:rFonts w:ascii="Times New Roman" w:hAnsi="Times New Roman" w:cs="Times New Roman"/>
        </w:rPr>
        <w:softHyphen/>
        <w:t xml:space="preserve">ятия и всю производственно-хозяйственную деятельность предприятия. </w:t>
      </w:r>
    </w:p>
    <w:p w:rsidR="001F1433" w:rsidRPr="00AF7EA7" w:rsidRDefault="001F1433" w:rsidP="00AF7EA7">
      <w:pPr>
        <w:widowControl w:val="0"/>
        <w:tabs>
          <w:tab w:val="left" w:pos="567"/>
        </w:tabs>
        <w:spacing w:after="0" w:line="240" w:lineRule="auto"/>
        <w:ind w:firstLine="709"/>
        <w:jc w:val="both"/>
        <w:rPr>
          <w:rFonts w:ascii="Times New Roman" w:hAnsi="Times New Roman" w:cs="Times New Roman"/>
        </w:rPr>
      </w:pPr>
    </w:p>
    <w:p w:rsidR="001F1433" w:rsidRPr="00AF7EA7" w:rsidRDefault="001F1433" w:rsidP="00AF7EA7">
      <w:pPr>
        <w:widowControl w:val="0"/>
        <w:tabs>
          <w:tab w:val="left" w:pos="567"/>
        </w:tabs>
        <w:spacing w:after="0" w:line="240" w:lineRule="auto"/>
        <w:ind w:firstLine="709"/>
        <w:jc w:val="both"/>
        <w:rPr>
          <w:rFonts w:ascii="Times New Roman" w:hAnsi="Times New Roman" w:cs="Times New Roman"/>
        </w:rPr>
      </w:pPr>
      <w:r w:rsidRPr="00AF7EA7">
        <w:rPr>
          <w:rFonts w:ascii="Times New Roman" w:hAnsi="Times New Roman" w:cs="Times New Roman"/>
        </w:rPr>
        <w:t xml:space="preserve">В таблице ниже представлены показатели, характеризующие деятельность </w:t>
      </w:r>
      <w:r>
        <w:rPr>
          <w:rFonts w:ascii="Times New Roman" w:hAnsi="Times New Roman" w:cs="Times New Roman"/>
        </w:rPr>
        <w:t>К</w:t>
      </w:r>
      <w:r w:rsidRPr="00AF7EA7">
        <w:rPr>
          <w:rFonts w:ascii="Times New Roman" w:hAnsi="Times New Roman" w:cs="Times New Roman"/>
        </w:rPr>
        <w:t>омпании.</w:t>
      </w:r>
    </w:p>
    <w:tbl>
      <w:tblPr>
        <w:tblW w:w="7660" w:type="dxa"/>
        <w:tblInd w:w="-106" w:type="dxa"/>
        <w:tblLook w:val="00A0"/>
      </w:tblPr>
      <w:tblGrid>
        <w:gridCol w:w="4116"/>
        <w:gridCol w:w="1134"/>
        <w:gridCol w:w="1239"/>
        <w:gridCol w:w="1171"/>
      </w:tblGrid>
      <w:tr w:rsidR="001F1433" w:rsidRPr="0033165A">
        <w:trPr>
          <w:trHeight w:val="255"/>
        </w:trPr>
        <w:tc>
          <w:tcPr>
            <w:tcW w:w="4116" w:type="dxa"/>
            <w:tcBorders>
              <w:top w:val="single" w:sz="4" w:space="0" w:color="auto"/>
              <w:left w:val="single" w:sz="4" w:space="0" w:color="auto"/>
              <w:bottom w:val="single" w:sz="4" w:space="0" w:color="auto"/>
              <w:right w:val="single" w:sz="4" w:space="0" w:color="auto"/>
            </w:tcBorders>
            <w:shd w:val="clear" w:color="000000" w:fill="DBEEF3"/>
            <w:noWrap/>
            <w:vAlign w:val="bottom"/>
          </w:tcPr>
          <w:p w:rsidR="001F1433" w:rsidRPr="00AF7EA7" w:rsidRDefault="001F1433" w:rsidP="00AF7EA7">
            <w:pPr>
              <w:spacing w:after="0" w:line="240" w:lineRule="auto"/>
              <w:ind w:firstLine="709"/>
              <w:jc w:val="center"/>
              <w:rPr>
                <w:rFonts w:ascii="Times New Roman" w:hAnsi="Times New Roman" w:cs="Times New Roman"/>
                <w:b/>
                <w:bCs/>
              </w:rPr>
            </w:pPr>
            <w:r w:rsidRPr="00AF7EA7">
              <w:rPr>
                <w:rFonts w:ascii="Times New Roman" w:hAnsi="Times New Roman" w:cs="Times New Roman"/>
                <w:b/>
                <w:bCs/>
              </w:rPr>
              <w:t>Показатель</w:t>
            </w:r>
          </w:p>
        </w:tc>
        <w:tc>
          <w:tcPr>
            <w:tcW w:w="1134" w:type="dxa"/>
            <w:tcBorders>
              <w:top w:val="single" w:sz="4" w:space="0" w:color="auto"/>
              <w:left w:val="nil"/>
              <w:bottom w:val="single" w:sz="4" w:space="0" w:color="auto"/>
              <w:right w:val="single" w:sz="4" w:space="0" w:color="auto"/>
            </w:tcBorders>
            <w:shd w:val="clear" w:color="000000" w:fill="DBEEF3"/>
            <w:noWrap/>
            <w:vAlign w:val="bottom"/>
          </w:tcPr>
          <w:p w:rsidR="001F1433" w:rsidRPr="00AF7EA7" w:rsidRDefault="001F1433" w:rsidP="00AF7EA7">
            <w:pPr>
              <w:spacing w:after="0" w:line="240" w:lineRule="auto"/>
              <w:jc w:val="center"/>
              <w:rPr>
                <w:rFonts w:ascii="Times New Roman" w:hAnsi="Times New Roman" w:cs="Times New Roman"/>
                <w:b/>
                <w:bCs/>
              </w:rPr>
            </w:pPr>
            <w:r w:rsidRPr="00AF7EA7">
              <w:rPr>
                <w:rFonts w:ascii="Times New Roman" w:hAnsi="Times New Roman" w:cs="Times New Roman"/>
                <w:b/>
                <w:bCs/>
              </w:rPr>
              <w:t>2006</w:t>
            </w:r>
          </w:p>
        </w:tc>
        <w:tc>
          <w:tcPr>
            <w:tcW w:w="1239" w:type="dxa"/>
            <w:tcBorders>
              <w:top w:val="single" w:sz="4" w:space="0" w:color="auto"/>
              <w:left w:val="nil"/>
              <w:bottom w:val="single" w:sz="4" w:space="0" w:color="auto"/>
              <w:right w:val="single" w:sz="4" w:space="0" w:color="auto"/>
            </w:tcBorders>
            <w:shd w:val="clear" w:color="000000" w:fill="DBEEF3"/>
            <w:noWrap/>
            <w:vAlign w:val="bottom"/>
          </w:tcPr>
          <w:p w:rsidR="001F1433" w:rsidRPr="00AF7EA7" w:rsidRDefault="001F1433" w:rsidP="00AF7EA7">
            <w:pPr>
              <w:spacing w:after="0" w:line="240" w:lineRule="auto"/>
              <w:jc w:val="center"/>
              <w:rPr>
                <w:rFonts w:ascii="Times New Roman" w:hAnsi="Times New Roman" w:cs="Times New Roman"/>
                <w:b/>
                <w:bCs/>
              </w:rPr>
            </w:pPr>
            <w:r w:rsidRPr="00AF7EA7">
              <w:rPr>
                <w:rFonts w:ascii="Times New Roman" w:hAnsi="Times New Roman" w:cs="Times New Roman"/>
                <w:b/>
                <w:bCs/>
              </w:rPr>
              <w:t>2007</w:t>
            </w:r>
          </w:p>
        </w:tc>
        <w:tc>
          <w:tcPr>
            <w:tcW w:w="1171" w:type="dxa"/>
            <w:tcBorders>
              <w:top w:val="single" w:sz="4" w:space="0" w:color="auto"/>
              <w:left w:val="nil"/>
              <w:bottom w:val="single" w:sz="4" w:space="0" w:color="auto"/>
              <w:right w:val="single" w:sz="4" w:space="0" w:color="auto"/>
            </w:tcBorders>
            <w:shd w:val="clear" w:color="000000" w:fill="DBEEF3"/>
            <w:noWrap/>
            <w:vAlign w:val="bottom"/>
          </w:tcPr>
          <w:p w:rsidR="001F1433" w:rsidRPr="00AF7EA7" w:rsidRDefault="001F1433" w:rsidP="00AF7EA7">
            <w:pPr>
              <w:spacing w:after="0" w:line="240" w:lineRule="auto"/>
              <w:jc w:val="center"/>
              <w:rPr>
                <w:rFonts w:ascii="Times New Roman" w:hAnsi="Times New Roman" w:cs="Times New Roman"/>
                <w:b/>
                <w:bCs/>
              </w:rPr>
            </w:pPr>
            <w:r w:rsidRPr="00AF7EA7">
              <w:rPr>
                <w:rFonts w:ascii="Times New Roman" w:hAnsi="Times New Roman" w:cs="Times New Roman"/>
                <w:b/>
                <w:bCs/>
              </w:rPr>
              <w:t>2008</w:t>
            </w:r>
          </w:p>
        </w:tc>
      </w:tr>
      <w:tr w:rsidR="001F1433" w:rsidRPr="0033165A">
        <w:trPr>
          <w:trHeight w:val="255"/>
        </w:trPr>
        <w:tc>
          <w:tcPr>
            <w:tcW w:w="4116" w:type="dxa"/>
            <w:tcBorders>
              <w:top w:val="nil"/>
              <w:left w:val="single" w:sz="4" w:space="0" w:color="auto"/>
              <w:bottom w:val="single" w:sz="4" w:space="0" w:color="auto"/>
              <w:right w:val="single" w:sz="4" w:space="0" w:color="auto"/>
            </w:tcBorders>
            <w:noWrap/>
            <w:vAlign w:val="bottom"/>
          </w:tcPr>
          <w:p w:rsidR="001F1433" w:rsidRPr="00AF7EA7" w:rsidRDefault="001F1433" w:rsidP="00AF7EA7">
            <w:pPr>
              <w:spacing w:after="0" w:line="240" w:lineRule="auto"/>
              <w:rPr>
                <w:rFonts w:ascii="Times New Roman" w:hAnsi="Times New Roman" w:cs="Times New Roman"/>
              </w:rPr>
            </w:pPr>
            <w:r w:rsidRPr="00AF7EA7">
              <w:rPr>
                <w:rFonts w:ascii="Times New Roman" w:hAnsi="Times New Roman" w:cs="Times New Roman"/>
              </w:rPr>
              <w:t>Оборотные активы/Краткосрочный долг</w:t>
            </w:r>
          </w:p>
        </w:tc>
        <w:tc>
          <w:tcPr>
            <w:tcW w:w="1134" w:type="dxa"/>
            <w:tcBorders>
              <w:top w:val="nil"/>
              <w:left w:val="nil"/>
              <w:bottom w:val="single" w:sz="4" w:space="0" w:color="auto"/>
              <w:right w:val="single" w:sz="4" w:space="0" w:color="auto"/>
            </w:tcBorders>
            <w:noWrap/>
            <w:vAlign w:val="bottom"/>
          </w:tcPr>
          <w:p w:rsidR="001F1433" w:rsidRPr="00AF7EA7" w:rsidRDefault="001F1433" w:rsidP="00AF7EA7">
            <w:pPr>
              <w:spacing w:after="0" w:line="240" w:lineRule="auto"/>
              <w:jc w:val="center"/>
              <w:rPr>
                <w:rFonts w:ascii="Times New Roman" w:hAnsi="Times New Roman" w:cs="Times New Roman"/>
              </w:rPr>
            </w:pPr>
            <w:r w:rsidRPr="00AF7EA7">
              <w:rPr>
                <w:rFonts w:ascii="Times New Roman" w:hAnsi="Times New Roman" w:cs="Times New Roman"/>
              </w:rPr>
              <w:t>1,23</w:t>
            </w:r>
          </w:p>
        </w:tc>
        <w:tc>
          <w:tcPr>
            <w:tcW w:w="1239" w:type="dxa"/>
            <w:tcBorders>
              <w:top w:val="nil"/>
              <w:left w:val="nil"/>
              <w:bottom w:val="single" w:sz="4" w:space="0" w:color="auto"/>
              <w:right w:val="single" w:sz="4" w:space="0" w:color="auto"/>
            </w:tcBorders>
            <w:noWrap/>
            <w:vAlign w:val="bottom"/>
          </w:tcPr>
          <w:p w:rsidR="001F1433" w:rsidRPr="00AF7EA7" w:rsidRDefault="001F1433" w:rsidP="00AF7EA7">
            <w:pPr>
              <w:spacing w:after="0" w:line="240" w:lineRule="auto"/>
              <w:jc w:val="center"/>
              <w:rPr>
                <w:rFonts w:ascii="Times New Roman" w:hAnsi="Times New Roman" w:cs="Times New Roman"/>
              </w:rPr>
            </w:pPr>
            <w:r w:rsidRPr="00AF7EA7">
              <w:rPr>
                <w:rFonts w:ascii="Times New Roman" w:hAnsi="Times New Roman" w:cs="Times New Roman"/>
              </w:rPr>
              <w:t>1,25</w:t>
            </w:r>
          </w:p>
        </w:tc>
        <w:tc>
          <w:tcPr>
            <w:tcW w:w="1171" w:type="dxa"/>
            <w:tcBorders>
              <w:top w:val="nil"/>
              <w:left w:val="nil"/>
              <w:bottom w:val="single" w:sz="4" w:space="0" w:color="auto"/>
              <w:right w:val="single" w:sz="4" w:space="0" w:color="auto"/>
            </w:tcBorders>
            <w:noWrap/>
            <w:vAlign w:val="bottom"/>
          </w:tcPr>
          <w:p w:rsidR="001F1433" w:rsidRPr="00AF7EA7" w:rsidRDefault="001F1433" w:rsidP="00AF7EA7">
            <w:pPr>
              <w:spacing w:after="0" w:line="240" w:lineRule="auto"/>
              <w:jc w:val="center"/>
              <w:rPr>
                <w:rFonts w:ascii="Times New Roman" w:hAnsi="Times New Roman" w:cs="Times New Roman"/>
              </w:rPr>
            </w:pPr>
            <w:r w:rsidRPr="00AF7EA7">
              <w:rPr>
                <w:rFonts w:ascii="Times New Roman" w:hAnsi="Times New Roman" w:cs="Times New Roman"/>
              </w:rPr>
              <w:t>0,69</w:t>
            </w:r>
          </w:p>
        </w:tc>
      </w:tr>
      <w:tr w:rsidR="001F1433" w:rsidRPr="0033165A">
        <w:trPr>
          <w:trHeight w:val="255"/>
        </w:trPr>
        <w:tc>
          <w:tcPr>
            <w:tcW w:w="4116" w:type="dxa"/>
            <w:tcBorders>
              <w:top w:val="nil"/>
              <w:left w:val="single" w:sz="4" w:space="0" w:color="auto"/>
              <w:bottom w:val="single" w:sz="4" w:space="0" w:color="auto"/>
              <w:right w:val="single" w:sz="4" w:space="0" w:color="auto"/>
            </w:tcBorders>
            <w:noWrap/>
            <w:vAlign w:val="bottom"/>
          </w:tcPr>
          <w:p w:rsidR="001F1433" w:rsidRDefault="001F1433">
            <w:pPr>
              <w:spacing w:after="0" w:line="240" w:lineRule="auto"/>
              <w:ind w:firstLine="4"/>
              <w:rPr>
                <w:rFonts w:ascii="Times New Roman" w:hAnsi="Times New Roman" w:cs="Times New Roman"/>
              </w:rPr>
            </w:pPr>
            <w:r w:rsidRPr="00AF7EA7">
              <w:rPr>
                <w:rFonts w:ascii="Times New Roman" w:hAnsi="Times New Roman" w:cs="Times New Roman"/>
              </w:rPr>
              <w:t>Рентабельность продукции, %</w:t>
            </w:r>
          </w:p>
        </w:tc>
        <w:tc>
          <w:tcPr>
            <w:tcW w:w="1134" w:type="dxa"/>
            <w:tcBorders>
              <w:top w:val="nil"/>
              <w:left w:val="nil"/>
              <w:bottom w:val="single" w:sz="4" w:space="0" w:color="auto"/>
              <w:right w:val="single" w:sz="4" w:space="0" w:color="auto"/>
            </w:tcBorders>
            <w:noWrap/>
            <w:vAlign w:val="bottom"/>
          </w:tcPr>
          <w:p w:rsidR="001F1433" w:rsidRPr="00AF7EA7" w:rsidRDefault="001F1433" w:rsidP="00AF7EA7">
            <w:pPr>
              <w:spacing w:after="0" w:line="240" w:lineRule="auto"/>
              <w:jc w:val="center"/>
              <w:rPr>
                <w:rFonts w:ascii="Times New Roman" w:hAnsi="Times New Roman" w:cs="Times New Roman"/>
              </w:rPr>
            </w:pPr>
            <w:r w:rsidRPr="00AF7EA7">
              <w:rPr>
                <w:rFonts w:ascii="Times New Roman" w:hAnsi="Times New Roman" w:cs="Times New Roman"/>
              </w:rPr>
              <w:t>8,72%</w:t>
            </w:r>
          </w:p>
        </w:tc>
        <w:tc>
          <w:tcPr>
            <w:tcW w:w="1239" w:type="dxa"/>
            <w:tcBorders>
              <w:top w:val="nil"/>
              <w:left w:val="nil"/>
              <w:bottom w:val="single" w:sz="4" w:space="0" w:color="auto"/>
              <w:right w:val="single" w:sz="4" w:space="0" w:color="auto"/>
            </w:tcBorders>
            <w:noWrap/>
            <w:vAlign w:val="bottom"/>
          </w:tcPr>
          <w:p w:rsidR="001F1433" w:rsidRPr="00AF7EA7" w:rsidRDefault="001F1433" w:rsidP="00AF7EA7">
            <w:pPr>
              <w:spacing w:after="0" w:line="240" w:lineRule="auto"/>
              <w:jc w:val="center"/>
              <w:rPr>
                <w:rFonts w:ascii="Times New Roman" w:hAnsi="Times New Roman" w:cs="Times New Roman"/>
              </w:rPr>
            </w:pPr>
            <w:r w:rsidRPr="00AF7EA7">
              <w:rPr>
                <w:rFonts w:ascii="Times New Roman" w:hAnsi="Times New Roman" w:cs="Times New Roman"/>
              </w:rPr>
              <w:t>12,25%</w:t>
            </w:r>
          </w:p>
        </w:tc>
        <w:tc>
          <w:tcPr>
            <w:tcW w:w="1171" w:type="dxa"/>
            <w:tcBorders>
              <w:top w:val="nil"/>
              <w:left w:val="nil"/>
              <w:bottom w:val="single" w:sz="4" w:space="0" w:color="auto"/>
              <w:right w:val="single" w:sz="4" w:space="0" w:color="auto"/>
            </w:tcBorders>
            <w:noWrap/>
            <w:vAlign w:val="bottom"/>
          </w:tcPr>
          <w:p w:rsidR="001F1433" w:rsidRPr="00AF7EA7" w:rsidRDefault="001F1433" w:rsidP="00AF7EA7">
            <w:pPr>
              <w:spacing w:after="0" w:line="240" w:lineRule="auto"/>
              <w:jc w:val="center"/>
              <w:rPr>
                <w:rFonts w:ascii="Times New Roman" w:hAnsi="Times New Roman" w:cs="Times New Roman"/>
              </w:rPr>
            </w:pPr>
            <w:r w:rsidRPr="00AF7EA7">
              <w:rPr>
                <w:rFonts w:ascii="Times New Roman" w:hAnsi="Times New Roman" w:cs="Times New Roman"/>
              </w:rPr>
              <w:t>10,84%</w:t>
            </w:r>
          </w:p>
        </w:tc>
      </w:tr>
      <w:tr w:rsidR="001F1433" w:rsidRPr="0033165A">
        <w:trPr>
          <w:trHeight w:val="255"/>
        </w:trPr>
        <w:tc>
          <w:tcPr>
            <w:tcW w:w="4116" w:type="dxa"/>
            <w:tcBorders>
              <w:top w:val="nil"/>
              <w:left w:val="single" w:sz="4" w:space="0" w:color="auto"/>
              <w:bottom w:val="single" w:sz="4" w:space="0" w:color="auto"/>
              <w:right w:val="single" w:sz="4" w:space="0" w:color="auto"/>
            </w:tcBorders>
            <w:noWrap/>
            <w:vAlign w:val="bottom"/>
          </w:tcPr>
          <w:p w:rsidR="001F1433" w:rsidRDefault="001F1433">
            <w:pPr>
              <w:spacing w:after="0" w:line="240" w:lineRule="auto"/>
              <w:ind w:firstLine="4"/>
              <w:rPr>
                <w:rFonts w:ascii="Times New Roman" w:hAnsi="Times New Roman" w:cs="Times New Roman"/>
              </w:rPr>
            </w:pPr>
            <w:r w:rsidRPr="00AF7EA7">
              <w:rPr>
                <w:rFonts w:ascii="Times New Roman" w:hAnsi="Times New Roman" w:cs="Times New Roman"/>
              </w:rPr>
              <w:t>ROE</w:t>
            </w:r>
          </w:p>
        </w:tc>
        <w:tc>
          <w:tcPr>
            <w:tcW w:w="1134" w:type="dxa"/>
            <w:tcBorders>
              <w:top w:val="nil"/>
              <w:left w:val="nil"/>
              <w:bottom w:val="single" w:sz="4" w:space="0" w:color="auto"/>
              <w:right w:val="single" w:sz="4" w:space="0" w:color="auto"/>
            </w:tcBorders>
            <w:noWrap/>
            <w:vAlign w:val="bottom"/>
          </w:tcPr>
          <w:p w:rsidR="001F1433" w:rsidRPr="00AF7EA7" w:rsidRDefault="001F1433" w:rsidP="00AF7EA7">
            <w:pPr>
              <w:spacing w:after="0" w:line="240" w:lineRule="auto"/>
              <w:jc w:val="center"/>
              <w:rPr>
                <w:rFonts w:ascii="Times New Roman" w:hAnsi="Times New Roman" w:cs="Times New Roman"/>
              </w:rPr>
            </w:pPr>
            <w:r w:rsidRPr="00AF7EA7">
              <w:rPr>
                <w:rFonts w:ascii="Times New Roman" w:hAnsi="Times New Roman" w:cs="Times New Roman"/>
              </w:rPr>
              <w:t>3,52%</w:t>
            </w:r>
          </w:p>
        </w:tc>
        <w:tc>
          <w:tcPr>
            <w:tcW w:w="1239" w:type="dxa"/>
            <w:tcBorders>
              <w:top w:val="nil"/>
              <w:left w:val="nil"/>
              <w:bottom w:val="single" w:sz="4" w:space="0" w:color="auto"/>
              <w:right w:val="single" w:sz="4" w:space="0" w:color="auto"/>
            </w:tcBorders>
            <w:noWrap/>
            <w:vAlign w:val="bottom"/>
          </w:tcPr>
          <w:p w:rsidR="001F1433" w:rsidRPr="00AF7EA7" w:rsidRDefault="001F1433" w:rsidP="00AF7EA7">
            <w:pPr>
              <w:spacing w:after="0" w:line="240" w:lineRule="auto"/>
              <w:jc w:val="center"/>
              <w:rPr>
                <w:rFonts w:ascii="Times New Roman" w:hAnsi="Times New Roman" w:cs="Times New Roman"/>
              </w:rPr>
            </w:pPr>
            <w:r w:rsidRPr="00AF7EA7">
              <w:rPr>
                <w:rFonts w:ascii="Times New Roman" w:hAnsi="Times New Roman" w:cs="Times New Roman"/>
              </w:rPr>
              <w:t>5,07%</w:t>
            </w:r>
          </w:p>
        </w:tc>
        <w:tc>
          <w:tcPr>
            <w:tcW w:w="1171" w:type="dxa"/>
            <w:tcBorders>
              <w:top w:val="nil"/>
              <w:left w:val="nil"/>
              <w:bottom w:val="single" w:sz="4" w:space="0" w:color="auto"/>
              <w:right w:val="single" w:sz="4" w:space="0" w:color="auto"/>
            </w:tcBorders>
            <w:noWrap/>
            <w:vAlign w:val="bottom"/>
          </w:tcPr>
          <w:p w:rsidR="001F1433" w:rsidRPr="00AF7EA7" w:rsidRDefault="001F1433" w:rsidP="00AF7EA7">
            <w:pPr>
              <w:spacing w:after="0" w:line="240" w:lineRule="auto"/>
              <w:jc w:val="center"/>
              <w:rPr>
                <w:rFonts w:ascii="Times New Roman" w:hAnsi="Times New Roman" w:cs="Times New Roman"/>
              </w:rPr>
            </w:pPr>
            <w:r w:rsidRPr="00AF7EA7">
              <w:rPr>
                <w:rFonts w:ascii="Times New Roman" w:hAnsi="Times New Roman" w:cs="Times New Roman"/>
              </w:rPr>
              <w:t>2,20%</w:t>
            </w:r>
          </w:p>
        </w:tc>
      </w:tr>
      <w:tr w:rsidR="001F1433" w:rsidRPr="0033165A">
        <w:trPr>
          <w:trHeight w:val="255"/>
        </w:trPr>
        <w:tc>
          <w:tcPr>
            <w:tcW w:w="4116" w:type="dxa"/>
            <w:tcBorders>
              <w:top w:val="nil"/>
              <w:left w:val="single" w:sz="4" w:space="0" w:color="auto"/>
              <w:bottom w:val="single" w:sz="4" w:space="0" w:color="auto"/>
              <w:right w:val="single" w:sz="4" w:space="0" w:color="auto"/>
            </w:tcBorders>
            <w:noWrap/>
            <w:vAlign w:val="bottom"/>
          </w:tcPr>
          <w:p w:rsidR="001F1433" w:rsidRDefault="001F1433">
            <w:pPr>
              <w:spacing w:after="0" w:line="240" w:lineRule="auto"/>
              <w:ind w:firstLine="4"/>
              <w:rPr>
                <w:rFonts w:ascii="Times New Roman" w:hAnsi="Times New Roman" w:cs="Times New Roman"/>
              </w:rPr>
            </w:pPr>
            <w:r w:rsidRPr="00AF7EA7">
              <w:rPr>
                <w:rFonts w:ascii="Times New Roman" w:hAnsi="Times New Roman" w:cs="Times New Roman"/>
              </w:rPr>
              <w:t>Дебиторская задолженность</w:t>
            </w:r>
          </w:p>
        </w:tc>
        <w:tc>
          <w:tcPr>
            <w:tcW w:w="1134" w:type="dxa"/>
            <w:tcBorders>
              <w:top w:val="nil"/>
              <w:left w:val="nil"/>
              <w:bottom w:val="single" w:sz="4" w:space="0" w:color="auto"/>
              <w:right w:val="single" w:sz="4" w:space="0" w:color="auto"/>
            </w:tcBorders>
            <w:noWrap/>
            <w:vAlign w:val="bottom"/>
          </w:tcPr>
          <w:p w:rsidR="001F1433" w:rsidRPr="00AF7EA7" w:rsidRDefault="001F1433" w:rsidP="00AF7EA7">
            <w:pPr>
              <w:spacing w:after="0" w:line="240" w:lineRule="auto"/>
              <w:jc w:val="center"/>
              <w:rPr>
                <w:rFonts w:ascii="Times New Roman" w:hAnsi="Times New Roman" w:cs="Times New Roman"/>
              </w:rPr>
            </w:pPr>
            <w:r w:rsidRPr="00AF7EA7">
              <w:rPr>
                <w:rFonts w:ascii="Times New Roman" w:hAnsi="Times New Roman" w:cs="Times New Roman"/>
              </w:rPr>
              <w:t>3 946 053</w:t>
            </w:r>
          </w:p>
        </w:tc>
        <w:tc>
          <w:tcPr>
            <w:tcW w:w="1239" w:type="dxa"/>
            <w:tcBorders>
              <w:top w:val="nil"/>
              <w:left w:val="nil"/>
              <w:bottom w:val="single" w:sz="4" w:space="0" w:color="auto"/>
              <w:right w:val="single" w:sz="4" w:space="0" w:color="auto"/>
            </w:tcBorders>
            <w:noWrap/>
            <w:vAlign w:val="bottom"/>
          </w:tcPr>
          <w:p w:rsidR="001F1433" w:rsidRPr="00AF7EA7" w:rsidRDefault="001F1433" w:rsidP="00AF7EA7">
            <w:pPr>
              <w:spacing w:after="0" w:line="240" w:lineRule="auto"/>
              <w:jc w:val="center"/>
              <w:rPr>
                <w:rFonts w:ascii="Times New Roman" w:hAnsi="Times New Roman" w:cs="Times New Roman"/>
              </w:rPr>
            </w:pPr>
            <w:r w:rsidRPr="00AF7EA7">
              <w:rPr>
                <w:rFonts w:ascii="Times New Roman" w:hAnsi="Times New Roman" w:cs="Times New Roman"/>
              </w:rPr>
              <w:t>4 866 063</w:t>
            </w:r>
          </w:p>
        </w:tc>
        <w:tc>
          <w:tcPr>
            <w:tcW w:w="1171" w:type="dxa"/>
            <w:tcBorders>
              <w:top w:val="nil"/>
              <w:left w:val="nil"/>
              <w:bottom w:val="single" w:sz="4" w:space="0" w:color="auto"/>
              <w:right w:val="single" w:sz="4" w:space="0" w:color="auto"/>
            </w:tcBorders>
            <w:noWrap/>
            <w:vAlign w:val="bottom"/>
          </w:tcPr>
          <w:p w:rsidR="001F1433" w:rsidRPr="00AF7EA7" w:rsidRDefault="001F1433" w:rsidP="00AF7EA7">
            <w:pPr>
              <w:spacing w:after="0" w:line="240" w:lineRule="auto"/>
              <w:jc w:val="center"/>
              <w:rPr>
                <w:rFonts w:ascii="Times New Roman" w:hAnsi="Times New Roman" w:cs="Times New Roman"/>
              </w:rPr>
            </w:pPr>
            <w:r w:rsidRPr="00AF7EA7">
              <w:rPr>
                <w:rFonts w:ascii="Times New Roman" w:hAnsi="Times New Roman" w:cs="Times New Roman"/>
              </w:rPr>
              <w:t>6 013 647</w:t>
            </w:r>
          </w:p>
        </w:tc>
      </w:tr>
      <w:tr w:rsidR="001F1433" w:rsidRPr="0033165A">
        <w:trPr>
          <w:trHeight w:val="255"/>
        </w:trPr>
        <w:tc>
          <w:tcPr>
            <w:tcW w:w="4116" w:type="dxa"/>
            <w:tcBorders>
              <w:top w:val="nil"/>
              <w:left w:val="single" w:sz="4" w:space="0" w:color="auto"/>
              <w:bottom w:val="single" w:sz="4" w:space="0" w:color="auto"/>
              <w:right w:val="single" w:sz="4" w:space="0" w:color="auto"/>
            </w:tcBorders>
            <w:noWrap/>
            <w:vAlign w:val="bottom"/>
          </w:tcPr>
          <w:p w:rsidR="001F1433" w:rsidRDefault="001F1433">
            <w:pPr>
              <w:spacing w:after="0" w:line="240" w:lineRule="auto"/>
              <w:ind w:firstLine="4"/>
              <w:rPr>
                <w:rFonts w:ascii="Times New Roman" w:hAnsi="Times New Roman" w:cs="Times New Roman"/>
              </w:rPr>
            </w:pPr>
            <w:r w:rsidRPr="00AF7EA7">
              <w:rPr>
                <w:rFonts w:ascii="Times New Roman" w:hAnsi="Times New Roman" w:cs="Times New Roman"/>
              </w:rPr>
              <w:t>Оборотные активы</w:t>
            </w:r>
          </w:p>
        </w:tc>
        <w:tc>
          <w:tcPr>
            <w:tcW w:w="1134" w:type="dxa"/>
            <w:tcBorders>
              <w:top w:val="nil"/>
              <w:left w:val="nil"/>
              <w:bottom w:val="single" w:sz="4" w:space="0" w:color="auto"/>
              <w:right w:val="single" w:sz="4" w:space="0" w:color="auto"/>
            </w:tcBorders>
            <w:noWrap/>
            <w:vAlign w:val="bottom"/>
          </w:tcPr>
          <w:p w:rsidR="001F1433" w:rsidRPr="00AF7EA7" w:rsidRDefault="001F1433" w:rsidP="00AF7EA7">
            <w:pPr>
              <w:spacing w:after="0" w:line="240" w:lineRule="auto"/>
              <w:jc w:val="center"/>
              <w:rPr>
                <w:rFonts w:ascii="Times New Roman" w:hAnsi="Times New Roman" w:cs="Times New Roman"/>
              </w:rPr>
            </w:pPr>
            <w:r w:rsidRPr="00AF7EA7">
              <w:rPr>
                <w:rFonts w:ascii="Times New Roman" w:hAnsi="Times New Roman" w:cs="Times New Roman"/>
              </w:rPr>
              <w:t>5 612 473</w:t>
            </w:r>
          </w:p>
        </w:tc>
        <w:tc>
          <w:tcPr>
            <w:tcW w:w="1239" w:type="dxa"/>
            <w:tcBorders>
              <w:top w:val="nil"/>
              <w:left w:val="nil"/>
              <w:bottom w:val="single" w:sz="4" w:space="0" w:color="auto"/>
              <w:right w:val="single" w:sz="4" w:space="0" w:color="auto"/>
            </w:tcBorders>
            <w:noWrap/>
            <w:vAlign w:val="bottom"/>
          </w:tcPr>
          <w:p w:rsidR="001F1433" w:rsidRPr="00AF7EA7" w:rsidRDefault="001F1433" w:rsidP="00AF7EA7">
            <w:pPr>
              <w:spacing w:after="0" w:line="240" w:lineRule="auto"/>
              <w:jc w:val="center"/>
              <w:rPr>
                <w:rFonts w:ascii="Times New Roman" w:hAnsi="Times New Roman" w:cs="Times New Roman"/>
              </w:rPr>
            </w:pPr>
            <w:r w:rsidRPr="00AF7EA7">
              <w:rPr>
                <w:rFonts w:ascii="Times New Roman" w:hAnsi="Times New Roman" w:cs="Times New Roman"/>
              </w:rPr>
              <w:t>7 406 904</w:t>
            </w:r>
          </w:p>
        </w:tc>
        <w:tc>
          <w:tcPr>
            <w:tcW w:w="1171" w:type="dxa"/>
            <w:tcBorders>
              <w:top w:val="nil"/>
              <w:left w:val="nil"/>
              <w:bottom w:val="single" w:sz="4" w:space="0" w:color="auto"/>
              <w:right w:val="single" w:sz="4" w:space="0" w:color="auto"/>
            </w:tcBorders>
            <w:noWrap/>
            <w:vAlign w:val="bottom"/>
          </w:tcPr>
          <w:p w:rsidR="001F1433" w:rsidRPr="00AF7EA7" w:rsidRDefault="001F1433" w:rsidP="00AF7EA7">
            <w:pPr>
              <w:spacing w:after="0" w:line="240" w:lineRule="auto"/>
              <w:jc w:val="center"/>
              <w:rPr>
                <w:rFonts w:ascii="Times New Roman" w:hAnsi="Times New Roman" w:cs="Times New Roman"/>
              </w:rPr>
            </w:pPr>
            <w:r w:rsidRPr="00AF7EA7">
              <w:rPr>
                <w:rFonts w:ascii="Times New Roman" w:hAnsi="Times New Roman" w:cs="Times New Roman"/>
              </w:rPr>
              <w:t>7 831 521</w:t>
            </w:r>
          </w:p>
        </w:tc>
      </w:tr>
      <w:tr w:rsidR="001F1433" w:rsidRPr="0033165A">
        <w:trPr>
          <w:trHeight w:val="255"/>
        </w:trPr>
        <w:tc>
          <w:tcPr>
            <w:tcW w:w="4116" w:type="dxa"/>
            <w:tcBorders>
              <w:top w:val="nil"/>
              <w:left w:val="single" w:sz="4" w:space="0" w:color="auto"/>
              <w:bottom w:val="single" w:sz="4" w:space="0" w:color="auto"/>
              <w:right w:val="single" w:sz="4" w:space="0" w:color="auto"/>
            </w:tcBorders>
            <w:noWrap/>
            <w:vAlign w:val="bottom"/>
          </w:tcPr>
          <w:p w:rsidR="001F1433" w:rsidRDefault="001F1433">
            <w:pPr>
              <w:spacing w:after="0" w:line="240" w:lineRule="auto"/>
              <w:ind w:firstLine="4"/>
              <w:rPr>
                <w:rFonts w:ascii="Times New Roman" w:hAnsi="Times New Roman" w:cs="Times New Roman"/>
              </w:rPr>
            </w:pPr>
            <w:r w:rsidRPr="00AF7EA7">
              <w:rPr>
                <w:rFonts w:ascii="Times New Roman" w:hAnsi="Times New Roman" w:cs="Times New Roman"/>
              </w:rPr>
              <w:t>Доля дебиторской задолженности в оборотных активах</w:t>
            </w:r>
          </w:p>
        </w:tc>
        <w:tc>
          <w:tcPr>
            <w:tcW w:w="1134" w:type="dxa"/>
            <w:tcBorders>
              <w:top w:val="nil"/>
              <w:left w:val="nil"/>
              <w:bottom w:val="single" w:sz="4" w:space="0" w:color="auto"/>
              <w:right w:val="single" w:sz="4" w:space="0" w:color="auto"/>
            </w:tcBorders>
            <w:noWrap/>
            <w:vAlign w:val="bottom"/>
          </w:tcPr>
          <w:p w:rsidR="001F1433" w:rsidRPr="00AF7EA7" w:rsidRDefault="001F1433" w:rsidP="00AF7EA7">
            <w:pPr>
              <w:spacing w:after="0" w:line="240" w:lineRule="auto"/>
              <w:jc w:val="center"/>
              <w:rPr>
                <w:rFonts w:ascii="Times New Roman" w:hAnsi="Times New Roman" w:cs="Times New Roman"/>
              </w:rPr>
            </w:pPr>
            <w:r w:rsidRPr="00AF7EA7">
              <w:rPr>
                <w:rFonts w:ascii="Times New Roman" w:hAnsi="Times New Roman" w:cs="Times New Roman"/>
              </w:rPr>
              <w:t>0,70</w:t>
            </w:r>
          </w:p>
        </w:tc>
        <w:tc>
          <w:tcPr>
            <w:tcW w:w="1239" w:type="dxa"/>
            <w:tcBorders>
              <w:top w:val="nil"/>
              <w:left w:val="nil"/>
              <w:bottom w:val="single" w:sz="4" w:space="0" w:color="auto"/>
              <w:right w:val="single" w:sz="4" w:space="0" w:color="auto"/>
            </w:tcBorders>
            <w:noWrap/>
            <w:vAlign w:val="bottom"/>
          </w:tcPr>
          <w:p w:rsidR="001F1433" w:rsidRPr="00AF7EA7" w:rsidRDefault="001F1433" w:rsidP="00AF7EA7">
            <w:pPr>
              <w:spacing w:after="0" w:line="240" w:lineRule="auto"/>
              <w:jc w:val="center"/>
              <w:rPr>
                <w:rFonts w:ascii="Times New Roman" w:hAnsi="Times New Roman" w:cs="Times New Roman"/>
              </w:rPr>
            </w:pPr>
            <w:r w:rsidRPr="00AF7EA7">
              <w:rPr>
                <w:rFonts w:ascii="Times New Roman" w:hAnsi="Times New Roman" w:cs="Times New Roman"/>
              </w:rPr>
              <w:t>0,66</w:t>
            </w:r>
          </w:p>
        </w:tc>
        <w:tc>
          <w:tcPr>
            <w:tcW w:w="1171" w:type="dxa"/>
            <w:tcBorders>
              <w:top w:val="nil"/>
              <w:left w:val="nil"/>
              <w:bottom w:val="single" w:sz="4" w:space="0" w:color="auto"/>
              <w:right w:val="single" w:sz="4" w:space="0" w:color="auto"/>
            </w:tcBorders>
            <w:noWrap/>
            <w:vAlign w:val="bottom"/>
          </w:tcPr>
          <w:p w:rsidR="001F1433" w:rsidRPr="00AF7EA7" w:rsidRDefault="001F1433" w:rsidP="00AF7EA7">
            <w:pPr>
              <w:spacing w:after="0" w:line="240" w:lineRule="auto"/>
              <w:jc w:val="center"/>
              <w:rPr>
                <w:rFonts w:ascii="Times New Roman" w:hAnsi="Times New Roman" w:cs="Times New Roman"/>
              </w:rPr>
            </w:pPr>
            <w:r w:rsidRPr="00AF7EA7">
              <w:rPr>
                <w:rFonts w:ascii="Times New Roman" w:hAnsi="Times New Roman" w:cs="Times New Roman"/>
              </w:rPr>
              <w:t>0,77</w:t>
            </w:r>
          </w:p>
        </w:tc>
      </w:tr>
    </w:tbl>
    <w:p w:rsidR="001F1433" w:rsidRPr="00AF7EA7" w:rsidRDefault="001F1433" w:rsidP="00AF7EA7">
      <w:pPr>
        <w:widowControl w:val="0"/>
        <w:tabs>
          <w:tab w:val="left" w:pos="567"/>
        </w:tabs>
        <w:autoSpaceDE w:val="0"/>
        <w:autoSpaceDN w:val="0"/>
        <w:adjustRightInd w:val="0"/>
        <w:spacing w:after="0" w:line="240" w:lineRule="auto"/>
        <w:ind w:firstLine="709"/>
        <w:jc w:val="both"/>
        <w:rPr>
          <w:rFonts w:ascii="Times New Roman" w:hAnsi="Times New Roman" w:cs="Times New Roman"/>
        </w:rPr>
      </w:pPr>
    </w:p>
    <w:p w:rsidR="001F1433" w:rsidRPr="00AF7EA7" w:rsidRDefault="001F1433" w:rsidP="00AF7EA7">
      <w:pPr>
        <w:widowControl w:val="0"/>
        <w:tabs>
          <w:tab w:val="left" w:pos="567"/>
        </w:tabs>
        <w:autoSpaceDE w:val="0"/>
        <w:autoSpaceDN w:val="0"/>
        <w:adjustRightInd w:val="0"/>
        <w:spacing w:after="0" w:line="240" w:lineRule="auto"/>
        <w:ind w:firstLine="709"/>
        <w:jc w:val="both"/>
        <w:rPr>
          <w:rFonts w:ascii="Times New Roman" w:hAnsi="Times New Roman" w:cs="Times New Roman"/>
        </w:rPr>
      </w:pPr>
      <w:r w:rsidRPr="00AF7EA7">
        <w:rPr>
          <w:rFonts w:ascii="Times New Roman" w:hAnsi="Times New Roman" w:cs="Times New Roman"/>
        </w:rPr>
        <w:t xml:space="preserve">Оборотные активы МРСК Центра </w:t>
      </w:r>
      <w:r>
        <w:rPr>
          <w:rFonts w:ascii="Times New Roman" w:hAnsi="Times New Roman" w:cs="Times New Roman"/>
        </w:rPr>
        <w:t>в 2008 году</w:t>
      </w:r>
      <w:r w:rsidRPr="00AF7EA7">
        <w:rPr>
          <w:rFonts w:ascii="Times New Roman" w:hAnsi="Times New Roman" w:cs="Times New Roman"/>
        </w:rPr>
        <w:t xml:space="preserve"> увеличились с 5 612 473 тыс. руб. до 7 831 521 тыс. руб. Прирост оборотных активов произошел за счет увеличения следующих составляющих: запасов, текущей дебиторской задолженности.</w:t>
      </w:r>
    </w:p>
    <w:p w:rsidR="001F1433" w:rsidRPr="00AF7EA7" w:rsidRDefault="001F1433" w:rsidP="00AF7EA7">
      <w:pPr>
        <w:widowControl w:val="0"/>
        <w:tabs>
          <w:tab w:val="left" w:pos="567"/>
        </w:tabs>
        <w:autoSpaceDE w:val="0"/>
        <w:autoSpaceDN w:val="0"/>
        <w:adjustRightInd w:val="0"/>
        <w:spacing w:after="0" w:line="240" w:lineRule="auto"/>
        <w:ind w:firstLine="709"/>
        <w:jc w:val="both"/>
        <w:rPr>
          <w:rFonts w:ascii="Times New Roman" w:hAnsi="Times New Roman" w:cs="Times New Roman"/>
        </w:rPr>
      </w:pPr>
      <w:r w:rsidRPr="00AF7EA7">
        <w:rPr>
          <w:rFonts w:ascii="Times New Roman" w:hAnsi="Times New Roman" w:cs="Times New Roman"/>
        </w:rPr>
        <w:t>Доля дебиторской задолженности (краткосрочной и долгосрочной) в оборотных активах выросла с 70% до 77%.</w:t>
      </w:r>
      <w:r>
        <w:rPr>
          <w:rFonts w:ascii="Times New Roman" w:hAnsi="Times New Roman" w:cs="Times New Roman"/>
        </w:rPr>
        <w:t xml:space="preserve"> В 2008 году</w:t>
      </w:r>
      <w:r w:rsidRPr="00AF7EA7">
        <w:rPr>
          <w:rFonts w:ascii="Times New Roman" w:hAnsi="Times New Roman" w:cs="Times New Roman"/>
        </w:rPr>
        <w:t xml:space="preserve"> объемы текущей дебиторской задолженности выросли на 2</w:t>
      </w:r>
      <w:r>
        <w:rPr>
          <w:rFonts w:ascii="Times New Roman" w:hAnsi="Times New Roman" w:cs="Times New Roman"/>
        </w:rPr>
        <w:t>,</w:t>
      </w:r>
      <w:r w:rsidRPr="00AF7EA7">
        <w:rPr>
          <w:rFonts w:ascii="Times New Roman" w:hAnsi="Times New Roman" w:cs="Times New Roman"/>
        </w:rPr>
        <w:t>1</w:t>
      </w:r>
      <w:r>
        <w:rPr>
          <w:rFonts w:ascii="Times New Roman" w:hAnsi="Times New Roman" w:cs="Times New Roman"/>
        </w:rPr>
        <w:t xml:space="preserve"> млрд</w:t>
      </w:r>
      <w:r w:rsidRPr="00AF7EA7">
        <w:rPr>
          <w:rFonts w:ascii="Times New Roman" w:hAnsi="Times New Roman" w:cs="Times New Roman"/>
        </w:rPr>
        <w:t xml:space="preserve"> руб., что </w:t>
      </w:r>
      <w:r>
        <w:rPr>
          <w:rFonts w:ascii="Times New Roman" w:hAnsi="Times New Roman" w:cs="Times New Roman"/>
        </w:rPr>
        <w:t>связано с отсрочками и задержками платежей</w:t>
      </w:r>
      <w:r w:rsidRPr="00AF7EA7">
        <w:rPr>
          <w:rFonts w:ascii="Times New Roman" w:hAnsi="Times New Roman" w:cs="Times New Roman"/>
        </w:rPr>
        <w:t xml:space="preserve"> сбытовыми компаниями. </w:t>
      </w:r>
    </w:p>
    <w:p w:rsidR="001F1433" w:rsidRPr="009D1C3E" w:rsidRDefault="001F1433" w:rsidP="00AF7EA7">
      <w:pPr>
        <w:spacing w:after="0" w:line="240" w:lineRule="auto"/>
        <w:ind w:firstLine="709"/>
        <w:jc w:val="both"/>
        <w:rPr>
          <w:rFonts w:ascii="Times New Roman" w:hAnsi="Times New Roman" w:cs="Times New Roman"/>
        </w:rPr>
      </w:pPr>
      <w:r w:rsidRPr="00AF7EA7">
        <w:rPr>
          <w:rFonts w:ascii="Times New Roman" w:hAnsi="Times New Roman" w:cs="Times New Roman"/>
        </w:rPr>
        <w:t>Коэффициент рентабельности собственного капитала в отчетном году составил 2,20%</w:t>
      </w:r>
      <w:r>
        <w:rPr>
          <w:rFonts w:ascii="Times New Roman" w:hAnsi="Times New Roman" w:cs="Times New Roman"/>
        </w:rPr>
        <w:t xml:space="preserve">, снижение </w:t>
      </w:r>
      <w:r>
        <w:rPr>
          <w:rFonts w:ascii="Times New Roman" w:hAnsi="Times New Roman" w:cs="Times New Roman"/>
          <w:lang w:val="en-US"/>
        </w:rPr>
        <w:t>ROE</w:t>
      </w:r>
      <w:r>
        <w:rPr>
          <w:rFonts w:ascii="Times New Roman" w:hAnsi="Times New Roman" w:cs="Times New Roman"/>
        </w:rPr>
        <w:t xml:space="preserve"> произошло в результате снижения чистой прибыли Компании.</w:t>
      </w:r>
    </w:p>
    <w:p w:rsidR="001F1433" w:rsidRDefault="001F1433">
      <w:pPr>
        <w:spacing w:after="0" w:line="240" w:lineRule="auto"/>
        <w:ind w:firstLine="709"/>
        <w:jc w:val="both"/>
        <w:rPr>
          <w:rFonts w:ascii="Times New Roman" w:hAnsi="Times New Roman" w:cs="Times New Roman"/>
        </w:rPr>
      </w:pPr>
      <w:r>
        <w:rPr>
          <w:rFonts w:ascii="Times New Roman" w:hAnsi="Times New Roman" w:cs="Times New Roman"/>
        </w:rPr>
        <w:t>В целом в 2008 году наблюдается снижение показателей прибыльности и финансовой эффективности Компании, что связано как со снижением спроса на электроэнергию, так и ростом неплатежей со стороны потребителей. М</w:t>
      </w:r>
      <w:r w:rsidRPr="00AF7EA7">
        <w:rPr>
          <w:rFonts w:ascii="Times New Roman" w:hAnsi="Times New Roman" w:cs="Times New Roman"/>
        </w:rPr>
        <w:t>енеджмент считает, что негативные тенденции, отмеченные по итогам 2008 года</w:t>
      </w:r>
      <w:r>
        <w:rPr>
          <w:rFonts w:ascii="Times New Roman" w:hAnsi="Times New Roman" w:cs="Times New Roman"/>
        </w:rPr>
        <w:t>,</w:t>
      </w:r>
      <w:r w:rsidRPr="00AF7EA7">
        <w:rPr>
          <w:rFonts w:ascii="Times New Roman" w:hAnsi="Times New Roman" w:cs="Times New Roman"/>
        </w:rPr>
        <w:t xml:space="preserve"> носят временный характер и </w:t>
      </w:r>
      <w:r>
        <w:rPr>
          <w:rFonts w:ascii="Times New Roman" w:hAnsi="Times New Roman" w:cs="Times New Roman"/>
        </w:rPr>
        <w:t xml:space="preserve">не являются критическими для Компании. Возобновление роста как прибыльности, так и финансовой эффективности будет происходить по мере восстановления экономики России в целом и регионов деятельности МРСК Центра. </w:t>
      </w:r>
    </w:p>
    <w:p w:rsidR="001F1433" w:rsidRDefault="001F1433">
      <w:pPr>
        <w:spacing w:after="0" w:line="240" w:lineRule="auto"/>
        <w:ind w:firstLine="709"/>
        <w:jc w:val="both"/>
        <w:rPr>
          <w:rFonts w:ascii="Times New Roman" w:hAnsi="Times New Roman" w:cs="Times New Roman"/>
        </w:rPr>
      </w:pPr>
    </w:p>
    <w:p w:rsidR="001F1433" w:rsidRDefault="001F1433" w:rsidP="00995E5D">
      <w:pPr>
        <w:jc w:val="both"/>
        <w:rPr>
          <w:rFonts w:ascii="Times New Roman" w:hAnsi="Times New Roman" w:cs="Times New Roman"/>
          <w:b/>
          <w:bCs/>
          <w:sz w:val="24"/>
          <w:szCs w:val="24"/>
        </w:rPr>
      </w:pPr>
    </w:p>
    <w:p w:rsidR="001F1433" w:rsidRDefault="001F1433" w:rsidP="00995E5D">
      <w:pPr>
        <w:jc w:val="both"/>
        <w:rPr>
          <w:rFonts w:ascii="Times New Roman" w:hAnsi="Times New Roman" w:cs="Times New Roman"/>
          <w:b/>
          <w:bCs/>
          <w:sz w:val="24"/>
          <w:szCs w:val="24"/>
        </w:rPr>
      </w:pPr>
    </w:p>
    <w:p w:rsidR="001F1433" w:rsidRDefault="001F1433" w:rsidP="00995E5D">
      <w:pPr>
        <w:jc w:val="both"/>
        <w:rPr>
          <w:rFonts w:ascii="Times New Roman" w:hAnsi="Times New Roman" w:cs="Times New Roman"/>
          <w:b/>
          <w:bCs/>
          <w:sz w:val="24"/>
          <w:szCs w:val="24"/>
        </w:rPr>
      </w:pPr>
      <w:r w:rsidRPr="008C2CE8">
        <w:rPr>
          <w:rFonts w:ascii="Times New Roman" w:hAnsi="Times New Roman" w:cs="Times New Roman"/>
          <w:b/>
          <w:bCs/>
          <w:sz w:val="24"/>
          <w:szCs w:val="24"/>
        </w:rPr>
        <w:t>Сведения о присвоенных М</w:t>
      </w:r>
      <w:r>
        <w:rPr>
          <w:rFonts w:ascii="Times New Roman" w:hAnsi="Times New Roman" w:cs="Times New Roman"/>
          <w:b/>
          <w:bCs/>
          <w:sz w:val="24"/>
          <w:szCs w:val="24"/>
        </w:rPr>
        <w:t>Р</w:t>
      </w:r>
      <w:r w:rsidRPr="008C2CE8">
        <w:rPr>
          <w:rFonts w:ascii="Times New Roman" w:hAnsi="Times New Roman" w:cs="Times New Roman"/>
          <w:b/>
          <w:bCs/>
          <w:sz w:val="24"/>
          <w:szCs w:val="24"/>
        </w:rPr>
        <w:t>СК Центра кредитных рейтингах</w:t>
      </w:r>
    </w:p>
    <w:p w:rsidR="001F1433" w:rsidRPr="008C2CE8" w:rsidRDefault="001F1433" w:rsidP="00995E5D">
      <w:pPr>
        <w:spacing w:after="0" w:line="240" w:lineRule="auto"/>
        <w:ind w:firstLine="709"/>
        <w:jc w:val="both"/>
        <w:rPr>
          <w:rFonts w:ascii="Times New Roman" w:hAnsi="Times New Roman" w:cs="Times New Roman"/>
        </w:rPr>
      </w:pPr>
      <w:r>
        <w:rPr>
          <w:rFonts w:ascii="Times New Roman" w:hAnsi="Times New Roman" w:cs="Times New Roman"/>
        </w:rPr>
        <w:t xml:space="preserve">В 2008 г. году </w:t>
      </w:r>
      <w:r w:rsidRPr="008C2CE8">
        <w:rPr>
          <w:rFonts w:ascii="Times New Roman" w:hAnsi="Times New Roman" w:cs="Times New Roman"/>
        </w:rPr>
        <w:t>ООО «Национальное рейтинговое Агентство»</w:t>
      </w:r>
      <w:r>
        <w:rPr>
          <w:rFonts w:ascii="Times New Roman" w:hAnsi="Times New Roman" w:cs="Times New Roman"/>
        </w:rPr>
        <w:t xml:space="preserve"> присвоило</w:t>
      </w:r>
      <w:r w:rsidRPr="008C2CE8">
        <w:rPr>
          <w:rFonts w:ascii="Times New Roman" w:hAnsi="Times New Roman" w:cs="Times New Roman"/>
        </w:rPr>
        <w:t xml:space="preserve"> ОАО «МРСК Центра»</w:t>
      </w:r>
      <w:r>
        <w:rPr>
          <w:rFonts w:ascii="Times New Roman" w:hAnsi="Times New Roman" w:cs="Times New Roman"/>
        </w:rPr>
        <w:t xml:space="preserve"> кредитный рейтинг «А+»</w:t>
      </w:r>
      <w:r>
        <w:rPr>
          <w:rFonts w:ascii="Times New Roman" w:hAnsi="Times New Roman" w:cs="Times New Roman"/>
          <w:sz w:val="24"/>
          <w:szCs w:val="24"/>
        </w:rPr>
        <w:t xml:space="preserve"> </w:t>
      </w:r>
      <w:r w:rsidRPr="00C068AB">
        <w:rPr>
          <w:sz w:val="24"/>
          <w:szCs w:val="24"/>
        </w:rPr>
        <w:t>—</w:t>
      </w:r>
      <w:r>
        <w:rPr>
          <w:sz w:val="28"/>
          <w:szCs w:val="28"/>
        </w:rPr>
        <w:t xml:space="preserve"> </w:t>
      </w:r>
      <w:r w:rsidRPr="008C2CE8">
        <w:rPr>
          <w:rFonts w:ascii="Times New Roman" w:hAnsi="Times New Roman" w:cs="Times New Roman"/>
        </w:rPr>
        <w:t>высокая кредитоспособность, первый уровень</w:t>
      </w:r>
      <w:r>
        <w:rPr>
          <w:rFonts w:ascii="Times New Roman" w:hAnsi="Times New Roman" w:cs="Times New Roman"/>
        </w:rPr>
        <w:t xml:space="preserve">. </w:t>
      </w:r>
      <w:r w:rsidRPr="008C2CE8">
        <w:rPr>
          <w:rFonts w:ascii="Times New Roman" w:hAnsi="Times New Roman" w:cs="Times New Roman"/>
        </w:rPr>
        <w:t xml:space="preserve">Данный уровень кредитоспособности означает, что </w:t>
      </w:r>
      <w:r>
        <w:rPr>
          <w:rFonts w:ascii="Times New Roman" w:hAnsi="Times New Roman" w:cs="Times New Roman"/>
        </w:rPr>
        <w:t>К</w:t>
      </w:r>
      <w:r w:rsidRPr="008C2CE8">
        <w:rPr>
          <w:rFonts w:ascii="Times New Roman" w:hAnsi="Times New Roman" w:cs="Times New Roman"/>
        </w:rPr>
        <w:t>омпания способна в полной мере выполнять свои кредитные и долговые обязательства без потери платежеспособности и финансовой устойчивости, а так же обладает низким риском потери платежеспособности в случае увеличения долговой нагрузки относительно существующих обязательств.</w:t>
      </w:r>
    </w:p>
    <w:p w:rsidR="001F1433" w:rsidRDefault="001F1433" w:rsidP="00233D25">
      <w:pPr>
        <w:jc w:val="both"/>
        <w:rPr>
          <w:rFonts w:ascii="Times New Roman" w:hAnsi="Times New Roman" w:cs="Times New Roman"/>
          <w:b/>
          <w:bCs/>
          <w:sz w:val="28"/>
          <w:szCs w:val="28"/>
        </w:rPr>
      </w:pPr>
    </w:p>
    <w:p w:rsidR="001F1433" w:rsidRDefault="001F1433">
      <w:pPr>
        <w:rPr>
          <w:rFonts w:ascii="Times New Roman" w:hAnsi="Times New Roman" w:cs="Times New Roman"/>
          <w:b/>
          <w:bCs/>
          <w:sz w:val="28"/>
          <w:szCs w:val="28"/>
        </w:rPr>
      </w:pPr>
      <w:r>
        <w:rPr>
          <w:rFonts w:ascii="Times New Roman" w:hAnsi="Times New Roman" w:cs="Times New Roman"/>
          <w:b/>
          <w:bCs/>
          <w:sz w:val="28"/>
          <w:szCs w:val="28"/>
        </w:rPr>
        <w:br w:type="page"/>
      </w:r>
    </w:p>
    <w:p w:rsidR="001F1433" w:rsidRDefault="001F1433" w:rsidP="007A4E11">
      <w:pPr>
        <w:spacing w:after="0" w:line="240" w:lineRule="auto"/>
        <w:jc w:val="center"/>
        <w:rPr>
          <w:rFonts w:ascii="Times New Roman" w:hAnsi="Times New Roman" w:cs="Times New Roman"/>
          <w:b/>
          <w:bCs/>
          <w:sz w:val="28"/>
          <w:szCs w:val="28"/>
        </w:rPr>
      </w:pPr>
      <w:r w:rsidRPr="00847372">
        <w:rPr>
          <w:rFonts w:ascii="Times New Roman" w:hAnsi="Times New Roman" w:cs="Times New Roman"/>
          <w:b/>
          <w:bCs/>
          <w:sz w:val="28"/>
          <w:szCs w:val="28"/>
        </w:rPr>
        <w:t>7. ПЕРСОНАЛ</w:t>
      </w:r>
    </w:p>
    <w:p w:rsidR="001F1433" w:rsidRPr="00847372" w:rsidRDefault="001F1433" w:rsidP="007A4E11">
      <w:pPr>
        <w:spacing w:after="0" w:line="240" w:lineRule="auto"/>
        <w:jc w:val="center"/>
        <w:rPr>
          <w:rFonts w:ascii="Times New Roman" w:hAnsi="Times New Roman" w:cs="Times New Roman"/>
          <w:b/>
          <w:bCs/>
          <w:sz w:val="28"/>
          <w:szCs w:val="28"/>
        </w:rPr>
      </w:pPr>
    </w:p>
    <w:p w:rsidR="001F1433" w:rsidRPr="00847372" w:rsidRDefault="001F1433" w:rsidP="007A4E11">
      <w:pPr>
        <w:spacing w:after="0" w:line="240" w:lineRule="auto"/>
        <w:ind w:firstLine="709"/>
        <w:jc w:val="both"/>
        <w:rPr>
          <w:rFonts w:ascii="Times New Roman" w:hAnsi="Times New Roman" w:cs="Times New Roman"/>
        </w:rPr>
      </w:pPr>
      <w:r w:rsidRPr="00847372">
        <w:rPr>
          <w:rFonts w:ascii="Times New Roman" w:hAnsi="Times New Roman" w:cs="Times New Roman"/>
        </w:rPr>
        <w:t xml:space="preserve">В 2008 году </w:t>
      </w:r>
      <w:r>
        <w:rPr>
          <w:rFonts w:ascii="Times New Roman" w:hAnsi="Times New Roman" w:cs="Times New Roman"/>
        </w:rPr>
        <w:t xml:space="preserve">основной </w:t>
      </w:r>
      <w:r w:rsidRPr="00847372">
        <w:rPr>
          <w:rFonts w:ascii="Times New Roman" w:hAnsi="Times New Roman" w:cs="Times New Roman"/>
        </w:rPr>
        <w:t xml:space="preserve">целью </w:t>
      </w:r>
      <w:r>
        <w:rPr>
          <w:rFonts w:ascii="Times New Roman" w:hAnsi="Times New Roman" w:cs="Times New Roman"/>
        </w:rPr>
        <w:t>кадровой политики ОАО «МРСК Центра»</w:t>
      </w:r>
      <w:r w:rsidRPr="00847372">
        <w:rPr>
          <w:rFonts w:ascii="Times New Roman" w:hAnsi="Times New Roman" w:cs="Times New Roman"/>
        </w:rPr>
        <w:t>, являлось формирование профессионального коллектива, обеспечивающего достижение целей</w:t>
      </w:r>
      <w:r>
        <w:rPr>
          <w:rFonts w:ascii="Times New Roman" w:hAnsi="Times New Roman" w:cs="Times New Roman"/>
        </w:rPr>
        <w:t xml:space="preserve"> Компании</w:t>
      </w:r>
      <w:r w:rsidRPr="00847372">
        <w:rPr>
          <w:rFonts w:ascii="Times New Roman" w:hAnsi="Times New Roman" w:cs="Times New Roman"/>
        </w:rPr>
        <w:t xml:space="preserve">. Для достижения </w:t>
      </w:r>
      <w:r>
        <w:rPr>
          <w:rFonts w:ascii="Times New Roman" w:hAnsi="Times New Roman" w:cs="Times New Roman"/>
        </w:rPr>
        <w:t xml:space="preserve">данной </w:t>
      </w:r>
      <w:r w:rsidRPr="00847372">
        <w:rPr>
          <w:rFonts w:ascii="Times New Roman" w:hAnsi="Times New Roman" w:cs="Times New Roman"/>
        </w:rPr>
        <w:t xml:space="preserve">цели </w:t>
      </w:r>
      <w:r>
        <w:rPr>
          <w:rFonts w:ascii="Times New Roman" w:hAnsi="Times New Roman" w:cs="Times New Roman"/>
        </w:rPr>
        <w:t xml:space="preserve">в 2008 году </w:t>
      </w:r>
      <w:r w:rsidRPr="00847372">
        <w:rPr>
          <w:rFonts w:ascii="Times New Roman" w:hAnsi="Times New Roman" w:cs="Times New Roman"/>
        </w:rPr>
        <w:t>реализованы мероприятия по объединению коллектива операционной компании на основе единой корпоративной культуры, повышению профессионализма коллектива, формированию и совершенствованию технологий оценки персонала и кадрового резерва, разработке и внедрению комплексной системы мотивации персонала.</w:t>
      </w:r>
      <w:r w:rsidRPr="00607754">
        <w:rPr>
          <w:noProof/>
          <w:lang w:eastAsia="ru-RU"/>
        </w:rPr>
        <w:t xml:space="preserve"> </w:t>
      </w:r>
    </w:p>
    <w:p w:rsidR="001F1433" w:rsidRPr="00847372" w:rsidRDefault="001F1433" w:rsidP="007A4E11">
      <w:pPr>
        <w:spacing w:after="0" w:line="240" w:lineRule="auto"/>
        <w:ind w:firstLine="709"/>
        <w:jc w:val="both"/>
        <w:rPr>
          <w:rFonts w:ascii="Times New Roman" w:hAnsi="Times New Roman" w:cs="Times New Roman"/>
        </w:rPr>
      </w:pPr>
      <w:r>
        <w:rPr>
          <w:noProof/>
          <w:lang w:eastAsia="ru-RU"/>
        </w:rPr>
        <w:pict>
          <v:shape id="Диаграмма 4" o:spid="_x0000_s1056" type="#_x0000_t75" style="position:absolute;left:0;text-align:left;margin-left:299.55pt;margin-top:13.2pt;width:164.6pt;height:131.5pt;z-index:251669504;visibility:visible;mso-wrap-distance-bottom:.04169mm">
            <v:imagedata r:id="rId55" o:title=""/>
            <w10:wrap type="square"/>
          </v:shape>
        </w:pict>
      </w:r>
      <w:r w:rsidRPr="00847372">
        <w:rPr>
          <w:rFonts w:ascii="Times New Roman" w:hAnsi="Times New Roman" w:cs="Times New Roman"/>
        </w:rPr>
        <w:t>Кадровая политика МРСК Центра основана на принципах:</w:t>
      </w:r>
    </w:p>
    <w:p w:rsidR="001F1433" w:rsidRPr="00847372" w:rsidRDefault="001F1433" w:rsidP="009E5305">
      <w:pPr>
        <w:pStyle w:val="ListParagraph"/>
        <w:numPr>
          <w:ilvl w:val="0"/>
          <w:numId w:val="12"/>
        </w:numPr>
        <w:tabs>
          <w:tab w:val="left" w:pos="1134"/>
        </w:tabs>
        <w:spacing w:after="0" w:line="240" w:lineRule="auto"/>
        <w:ind w:left="0" w:firstLine="709"/>
        <w:jc w:val="both"/>
        <w:rPr>
          <w:rFonts w:ascii="Times New Roman" w:hAnsi="Times New Roman" w:cs="Times New Roman"/>
        </w:rPr>
      </w:pPr>
      <w:r w:rsidRPr="00847372">
        <w:rPr>
          <w:rFonts w:ascii="Times New Roman" w:hAnsi="Times New Roman" w:cs="Times New Roman"/>
        </w:rPr>
        <w:t>развитие личности работников;</w:t>
      </w:r>
    </w:p>
    <w:p w:rsidR="001F1433" w:rsidRPr="00847372" w:rsidRDefault="001F1433" w:rsidP="009E5305">
      <w:pPr>
        <w:pStyle w:val="ListParagraph"/>
        <w:numPr>
          <w:ilvl w:val="0"/>
          <w:numId w:val="12"/>
        </w:numPr>
        <w:tabs>
          <w:tab w:val="left" w:pos="1134"/>
        </w:tabs>
        <w:spacing w:after="0" w:line="240" w:lineRule="auto"/>
        <w:ind w:left="0" w:firstLine="709"/>
        <w:jc w:val="both"/>
        <w:rPr>
          <w:rFonts w:ascii="Times New Roman" w:hAnsi="Times New Roman" w:cs="Times New Roman"/>
        </w:rPr>
      </w:pPr>
      <w:r w:rsidRPr="00847372">
        <w:rPr>
          <w:rFonts w:ascii="Times New Roman" w:hAnsi="Times New Roman" w:cs="Times New Roman"/>
        </w:rPr>
        <w:t>поощрение стремления к обучению и развитию работников;</w:t>
      </w:r>
    </w:p>
    <w:p w:rsidR="001F1433" w:rsidRPr="00847372" w:rsidRDefault="001F1433" w:rsidP="009E5305">
      <w:pPr>
        <w:pStyle w:val="ListParagraph"/>
        <w:numPr>
          <w:ilvl w:val="0"/>
          <w:numId w:val="12"/>
        </w:numPr>
        <w:tabs>
          <w:tab w:val="left" w:pos="1134"/>
        </w:tabs>
        <w:spacing w:after="0" w:line="240" w:lineRule="auto"/>
        <w:ind w:left="0" w:firstLine="709"/>
        <w:jc w:val="both"/>
        <w:rPr>
          <w:rFonts w:ascii="Times New Roman" w:hAnsi="Times New Roman" w:cs="Times New Roman"/>
        </w:rPr>
      </w:pPr>
      <w:r w:rsidRPr="00847372">
        <w:rPr>
          <w:rFonts w:ascii="Times New Roman" w:hAnsi="Times New Roman" w:cs="Times New Roman"/>
        </w:rPr>
        <w:t>мотивация персонала на выполнение поставленных задач;</w:t>
      </w:r>
    </w:p>
    <w:p w:rsidR="001F1433" w:rsidRPr="00847372" w:rsidRDefault="001F1433" w:rsidP="009E5305">
      <w:pPr>
        <w:pStyle w:val="ListParagraph"/>
        <w:numPr>
          <w:ilvl w:val="0"/>
          <w:numId w:val="12"/>
        </w:numPr>
        <w:tabs>
          <w:tab w:val="left" w:pos="1134"/>
        </w:tabs>
        <w:spacing w:after="0" w:line="240" w:lineRule="auto"/>
        <w:ind w:left="0" w:firstLine="709"/>
        <w:jc w:val="both"/>
        <w:rPr>
          <w:rFonts w:ascii="Times New Roman" w:hAnsi="Times New Roman" w:cs="Times New Roman"/>
        </w:rPr>
      </w:pPr>
      <w:r w:rsidRPr="00847372">
        <w:rPr>
          <w:rFonts w:ascii="Times New Roman" w:hAnsi="Times New Roman" w:cs="Times New Roman"/>
        </w:rPr>
        <w:t>стремление к повышению удовлетворенности персонала работой в Обществе;</w:t>
      </w:r>
    </w:p>
    <w:p w:rsidR="001F1433" w:rsidRPr="00847372" w:rsidRDefault="001F1433" w:rsidP="009E5305">
      <w:pPr>
        <w:pStyle w:val="ListParagraph"/>
        <w:numPr>
          <w:ilvl w:val="0"/>
          <w:numId w:val="12"/>
        </w:numPr>
        <w:tabs>
          <w:tab w:val="left" w:pos="1134"/>
        </w:tabs>
        <w:spacing w:after="0" w:line="240" w:lineRule="auto"/>
        <w:ind w:left="0" w:firstLine="709"/>
        <w:jc w:val="both"/>
        <w:rPr>
          <w:rFonts w:ascii="Times New Roman" w:hAnsi="Times New Roman" w:cs="Times New Roman"/>
        </w:rPr>
      </w:pPr>
      <w:r w:rsidRPr="00847372">
        <w:rPr>
          <w:rFonts w:ascii="Times New Roman" w:hAnsi="Times New Roman" w:cs="Times New Roman"/>
        </w:rPr>
        <w:t>приоритеты профессионального здоровья и безопасности персонала;</w:t>
      </w:r>
    </w:p>
    <w:p w:rsidR="001F1433" w:rsidRPr="00847372" w:rsidRDefault="001F1433" w:rsidP="009E5305">
      <w:pPr>
        <w:pStyle w:val="ListParagraph"/>
        <w:numPr>
          <w:ilvl w:val="0"/>
          <w:numId w:val="12"/>
        </w:numPr>
        <w:tabs>
          <w:tab w:val="left" w:pos="1134"/>
        </w:tabs>
        <w:spacing w:after="0" w:line="240" w:lineRule="auto"/>
        <w:ind w:left="0" w:firstLine="709"/>
        <w:jc w:val="both"/>
        <w:rPr>
          <w:rFonts w:ascii="Times New Roman" w:hAnsi="Times New Roman" w:cs="Times New Roman"/>
        </w:rPr>
      </w:pPr>
      <w:r w:rsidRPr="00847372">
        <w:rPr>
          <w:rFonts w:ascii="Times New Roman" w:hAnsi="Times New Roman" w:cs="Times New Roman"/>
        </w:rPr>
        <w:t>обеспечение социальной поддержки работников.</w:t>
      </w:r>
    </w:p>
    <w:p w:rsidR="001F1433" w:rsidRPr="000E02AE" w:rsidRDefault="001F1433" w:rsidP="007A4E11">
      <w:pPr>
        <w:shd w:val="clear" w:color="auto" w:fill="FFFFFF"/>
        <w:spacing w:before="120" w:after="0" w:line="240" w:lineRule="auto"/>
        <w:ind w:firstLine="900"/>
        <w:jc w:val="both"/>
        <w:rPr>
          <w:rFonts w:ascii="Times New Roman" w:hAnsi="Times New Roman" w:cs="Times New Roman"/>
        </w:rPr>
      </w:pPr>
      <w:r w:rsidRPr="00847372">
        <w:rPr>
          <w:rFonts w:ascii="Times New Roman" w:hAnsi="Times New Roman" w:cs="Times New Roman"/>
        </w:rPr>
        <w:t xml:space="preserve">По состоянию на 31.12.2008 списочная численность работников Общества составила 23680 человек, </w:t>
      </w:r>
      <w:r>
        <w:rPr>
          <w:rFonts w:ascii="Times New Roman" w:hAnsi="Times New Roman" w:cs="Times New Roman"/>
        </w:rPr>
        <w:t xml:space="preserve">что </w:t>
      </w:r>
      <w:r w:rsidRPr="00847372">
        <w:rPr>
          <w:rFonts w:ascii="Times New Roman" w:hAnsi="Times New Roman" w:cs="Times New Roman"/>
        </w:rPr>
        <w:t>на 2</w:t>
      </w:r>
      <w:r>
        <w:rPr>
          <w:rFonts w:ascii="Times New Roman" w:hAnsi="Times New Roman" w:cs="Times New Roman"/>
        </w:rPr>
        <w:t xml:space="preserve"> </w:t>
      </w:r>
      <w:r w:rsidRPr="00847372">
        <w:rPr>
          <w:rFonts w:ascii="Times New Roman" w:hAnsi="Times New Roman" w:cs="Times New Roman"/>
        </w:rPr>
        <w:t>012 человек меньше по сравнению с</w:t>
      </w:r>
      <w:r>
        <w:rPr>
          <w:rFonts w:ascii="Times New Roman" w:hAnsi="Times New Roman" w:cs="Times New Roman"/>
        </w:rPr>
        <w:t xml:space="preserve"> декабрем 2007 года. Изменение численности </w:t>
      </w:r>
      <w:r w:rsidRPr="00847372">
        <w:rPr>
          <w:rFonts w:ascii="Times New Roman" w:hAnsi="Times New Roman" w:cs="Times New Roman"/>
        </w:rPr>
        <w:t xml:space="preserve"> произошло </w:t>
      </w:r>
      <w:r>
        <w:rPr>
          <w:rFonts w:ascii="Times New Roman" w:hAnsi="Times New Roman" w:cs="Times New Roman"/>
        </w:rPr>
        <w:t xml:space="preserve">вследствие </w:t>
      </w:r>
      <w:r w:rsidRPr="00A174E5">
        <w:rPr>
          <w:rFonts w:ascii="Times New Roman" w:hAnsi="Times New Roman" w:cs="Times New Roman"/>
        </w:rPr>
        <w:t>централизации части функционала и сокращения дублирующих функций</w:t>
      </w:r>
      <w:r>
        <w:rPr>
          <w:rFonts w:ascii="Times New Roman" w:hAnsi="Times New Roman" w:cs="Times New Roman"/>
        </w:rPr>
        <w:t>.</w:t>
      </w:r>
    </w:p>
    <w:p w:rsidR="001F1433" w:rsidRPr="00847372" w:rsidRDefault="001F1433" w:rsidP="007A4E11">
      <w:pPr>
        <w:shd w:val="clear" w:color="auto" w:fill="FFFFFF"/>
        <w:spacing w:after="0" w:line="240" w:lineRule="auto"/>
        <w:ind w:firstLine="709"/>
        <w:jc w:val="both"/>
        <w:rPr>
          <w:rFonts w:ascii="Times New Roman" w:hAnsi="Times New Roman" w:cs="Times New Roman"/>
          <w:spacing w:val="-2"/>
        </w:rPr>
      </w:pPr>
    </w:p>
    <w:p w:rsidR="001F1433" w:rsidRPr="00847372" w:rsidRDefault="001F1433" w:rsidP="007A4E11">
      <w:pPr>
        <w:spacing w:after="0" w:line="240" w:lineRule="auto"/>
        <w:ind w:firstLine="709"/>
        <w:jc w:val="both"/>
        <w:rPr>
          <w:rFonts w:ascii="Times New Roman" w:hAnsi="Times New Roman" w:cs="Times New Roman"/>
          <w:b/>
          <w:bCs/>
          <w:u w:val="single"/>
        </w:rPr>
      </w:pPr>
      <w:r>
        <w:rPr>
          <w:rFonts w:ascii="Times New Roman" w:hAnsi="Times New Roman" w:cs="Times New Roman"/>
          <w:b/>
          <w:bCs/>
          <w:u w:val="single"/>
        </w:rPr>
        <w:t>Обучение и развитие персонала</w:t>
      </w:r>
    </w:p>
    <w:p w:rsidR="001F1433" w:rsidRPr="00FE62E8" w:rsidRDefault="001F1433" w:rsidP="007A4E11">
      <w:pPr>
        <w:spacing w:before="120" w:after="0" w:line="240" w:lineRule="auto"/>
        <w:ind w:firstLine="708"/>
        <w:jc w:val="both"/>
        <w:rPr>
          <w:rFonts w:ascii="Times New Roman" w:hAnsi="Times New Roman" w:cs="Times New Roman"/>
          <w:spacing w:val="-2"/>
        </w:rPr>
      </w:pPr>
      <w:r w:rsidRPr="00FE62E8">
        <w:rPr>
          <w:rFonts w:ascii="Times New Roman" w:hAnsi="Times New Roman" w:cs="Times New Roman"/>
          <w:spacing w:val="-2"/>
        </w:rPr>
        <w:t xml:space="preserve">Высокий уровень профессиональных компетенций сотрудников </w:t>
      </w:r>
      <w:r>
        <w:rPr>
          <w:rFonts w:ascii="Times New Roman" w:hAnsi="Times New Roman" w:cs="Times New Roman"/>
          <w:spacing w:val="-2"/>
        </w:rPr>
        <w:t>ОАО «</w:t>
      </w:r>
      <w:r w:rsidRPr="00FE62E8">
        <w:rPr>
          <w:rFonts w:ascii="Times New Roman" w:hAnsi="Times New Roman" w:cs="Times New Roman"/>
          <w:spacing w:val="-2"/>
        </w:rPr>
        <w:t>МРСК Центра</w:t>
      </w:r>
      <w:r>
        <w:rPr>
          <w:rFonts w:ascii="Times New Roman" w:hAnsi="Times New Roman" w:cs="Times New Roman"/>
          <w:spacing w:val="-2"/>
        </w:rPr>
        <w:t>»</w:t>
      </w:r>
      <w:r w:rsidRPr="00FE62E8">
        <w:rPr>
          <w:rFonts w:ascii="Times New Roman" w:hAnsi="Times New Roman" w:cs="Times New Roman"/>
          <w:spacing w:val="-2"/>
        </w:rPr>
        <w:t xml:space="preserve"> поддерживается и развивается системой постоянного обучения и повышения квалификации. </w:t>
      </w:r>
    </w:p>
    <w:p w:rsidR="001F1433" w:rsidRPr="00FE62E8" w:rsidRDefault="001F1433" w:rsidP="007A4E11">
      <w:pPr>
        <w:spacing w:before="120" w:after="0" w:line="240" w:lineRule="auto"/>
        <w:ind w:firstLine="708"/>
        <w:jc w:val="both"/>
        <w:rPr>
          <w:rFonts w:ascii="Times New Roman" w:hAnsi="Times New Roman" w:cs="Times New Roman"/>
          <w:spacing w:val="-2"/>
        </w:rPr>
      </w:pPr>
      <w:r w:rsidRPr="00FE62E8">
        <w:rPr>
          <w:rFonts w:ascii="Times New Roman" w:hAnsi="Times New Roman" w:cs="Times New Roman"/>
          <w:spacing w:val="-2"/>
        </w:rPr>
        <w:t>Подготовка персонала осуществлялась по основным направлениям модернизации и технического перевооружения электрических сетей, разнообразным управленческим программам, безопасности производства.</w:t>
      </w:r>
    </w:p>
    <w:p w:rsidR="001F1433" w:rsidRPr="005D7C5E" w:rsidRDefault="001F1433" w:rsidP="007A4E11">
      <w:pPr>
        <w:spacing w:before="120" w:after="0" w:line="240" w:lineRule="auto"/>
        <w:ind w:firstLine="708"/>
        <w:jc w:val="both"/>
        <w:rPr>
          <w:rFonts w:ascii="Times New Roman" w:hAnsi="Times New Roman" w:cs="Times New Roman"/>
          <w:spacing w:val="-2"/>
        </w:rPr>
      </w:pPr>
      <w:r>
        <w:rPr>
          <w:noProof/>
          <w:lang w:eastAsia="ru-RU"/>
        </w:rPr>
        <w:pict>
          <v:shape id="Рисунок 33" o:spid="_x0000_s1057" type="#_x0000_t75" style="position:absolute;left:0;text-align:left;margin-left:228.7pt;margin-top:15.2pt;width:231pt;height:225.2pt;z-index:251670528;visibility:visible">
            <v:imagedata r:id="rId56" o:title="" croptop="30527f" cropbottom="8935f" cropleft="24383f" cropright="20512f"/>
            <w10:wrap type="square"/>
          </v:shape>
        </w:pict>
      </w:r>
      <w:r w:rsidRPr="00FE62E8">
        <w:rPr>
          <w:rFonts w:ascii="Times New Roman" w:hAnsi="Times New Roman" w:cs="Times New Roman"/>
          <w:spacing w:val="-2"/>
        </w:rPr>
        <w:t>Кроме того, работники Общества проходили обучение на специализированных</w:t>
      </w:r>
      <w:r w:rsidRPr="005D7C5E">
        <w:rPr>
          <w:rFonts w:ascii="Times New Roman" w:hAnsi="Times New Roman" w:cs="Times New Roman"/>
          <w:spacing w:val="-2"/>
        </w:rPr>
        <w:t xml:space="preserve"> краткосрочных курсах и семинарах, принимали активное участие в выставках, посвященных различным видам деятельности электроэнергетической отрасли.</w:t>
      </w:r>
    </w:p>
    <w:p w:rsidR="001F1433" w:rsidRPr="005D7C5E" w:rsidRDefault="001F1433" w:rsidP="007A4E11">
      <w:pPr>
        <w:spacing w:after="0" w:line="240" w:lineRule="auto"/>
        <w:ind w:firstLine="709"/>
        <w:jc w:val="both"/>
        <w:rPr>
          <w:rFonts w:ascii="Times New Roman" w:hAnsi="Times New Roman" w:cs="Times New Roman"/>
          <w:spacing w:val="-2"/>
        </w:rPr>
      </w:pPr>
      <w:r w:rsidRPr="005D7C5E">
        <w:rPr>
          <w:rFonts w:ascii="Times New Roman" w:hAnsi="Times New Roman" w:cs="Times New Roman"/>
          <w:spacing w:val="-2"/>
        </w:rPr>
        <w:t xml:space="preserve">В 2008 году всего прошли обучение 14759 работников Общества, что составляет 61% среднесписочной численности персонала </w:t>
      </w:r>
      <w:r>
        <w:rPr>
          <w:rFonts w:ascii="Times New Roman" w:hAnsi="Times New Roman" w:cs="Times New Roman"/>
          <w:spacing w:val="-2"/>
        </w:rPr>
        <w:t>К</w:t>
      </w:r>
      <w:r w:rsidRPr="005D7C5E">
        <w:rPr>
          <w:rFonts w:ascii="Times New Roman" w:hAnsi="Times New Roman" w:cs="Times New Roman"/>
          <w:spacing w:val="-2"/>
        </w:rPr>
        <w:t>омпании.</w:t>
      </w:r>
    </w:p>
    <w:p w:rsidR="001F1433" w:rsidRPr="00847372" w:rsidRDefault="001F1433" w:rsidP="007A4E11">
      <w:pPr>
        <w:spacing w:after="0" w:line="240" w:lineRule="auto"/>
        <w:ind w:firstLine="709"/>
        <w:jc w:val="both"/>
        <w:rPr>
          <w:rFonts w:ascii="Times New Roman" w:hAnsi="Times New Roman" w:cs="Times New Roman"/>
        </w:rPr>
      </w:pPr>
      <w:r w:rsidRPr="00847372">
        <w:rPr>
          <w:rFonts w:ascii="Times New Roman" w:hAnsi="Times New Roman" w:cs="Times New Roman"/>
        </w:rPr>
        <w:t xml:space="preserve">В 2008 году продолжилась работа с  </w:t>
      </w:r>
      <w:r w:rsidRPr="00847372">
        <w:rPr>
          <w:rFonts w:ascii="Times New Roman" w:hAnsi="Times New Roman" w:cs="Times New Roman"/>
          <w:b/>
          <w:bCs/>
        </w:rPr>
        <w:t xml:space="preserve">резервом кадров </w:t>
      </w:r>
      <w:r w:rsidRPr="00847372">
        <w:rPr>
          <w:rFonts w:ascii="Times New Roman" w:hAnsi="Times New Roman" w:cs="Times New Roman"/>
        </w:rPr>
        <w:t>на руководящие должности ОАО «МРСК Центра».</w:t>
      </w:r>
      <w:r>
        <w:rPr>
          <w:rFonts w:ascii="Times New Roman" w:hAnsi="Times New Roman" w:cs="Times New Roman"/>
        </w:rPr>
        <w:t xml:space="preserve"> </w:t>
      </w:r>
      <w:r w:rsidRPr="00847372">
        <w:rPr>
          <w:rFonts w:ascii="Times New Roman" w:hAnsi="Times New Roman" w:cs="Times New Roman"/>
        </w:rPr>
        <w:t>Для включения в резерв на руководящие должности выявлялись наиболее профессиональные и перспективные работники, имеющие высокую квалификацию и лидерские навыки. Более 70% назначений на руководящие должности производились из числа сотрудников, состоящих в кадровом резерве ОАО «МРСК Центра».</w:t>
      </w:r>
    </w:p>
    <w:p w:rsidR="001F1433" w:rsidRPr="00847372" w:rsidRDefault="001F1433" w:rsidP="007A4E11">
      <w:pPr>
        <w:spacing w:after="0" w:line="240" w:lineRule="auto"/>
        <w:ind w:firstLine="709"/>
        <w:jc w:val="both"/>
        <w:rPr>
          <w:rFonts w:ascii="Times New Roman" w:hAnsi="Times New Roman" w:cs="Times New Roman"/>
        </w:rPr>
      </w:pPr>
      <w:r w:rsidRPr="00847372">
        <w:rPr>
          <w:rFonts w:ascii="Times New Roman" w:hAnsi="Times New Roman" w:cs="Times New Roman"/>
        </w:rPr>
        <w:t xml:space="preserve">Особое внимание в обществе уделяется работе с молодежью: в 2008 году было принято «Положение по адаптации» которое закрепляет процедуру адаптации вновь принимаемых работников, закрепления наставников. </w:t>
      </w:r>
      <w:r>
        <w:rPr>
          <w:rFonts w:ascii="Times New Roman" w:hAnsi="Times New Roman" w:cs="Times New Roman"/>
        </w:rPr>
        <w:t>В</w:t>
      </w:r>
      <w:r w:rsidRPr="00847372">
        <w:rPr>
          <w:rFonts w:ascii="Times New Roman" w:hAnsi="Times New Roman" w:cs="Times New Roman"/>
        </w:rPr>
        <w:t xml:space="preserve"> рамках проекта по работе с молодыми специалистами был организован Совет молодых специалистов, в чьи обязанности входит помощь в адаптации вновь принимаемых работников, а также формирование сплоченной команды работников, приверженност</w:t>
      </w:r>
      <w:r>
        <w:rPr>
          <w:rFonts w:ascii="Times New Roman" w:hAnsi="Times New Roman" w:cs="Times New Roman"/>
        </w:rPr>
        <w:t>ь корпоративным ценностям.</w:t>
      </w:r>
      <w:r w:rsidRPr="00847372">
        <w:rPr>
          <w:rFonts w:ascii="Times New Roman" w:hAnsi="Times New Roman" w:cs="Times New Roman"/>
        </w:rPr>
        <w:t xml:space="preserve"> </w:t>
      </w:r>
    </w:p>
    <w:p w:rsidR="001F1433" w:rsidRDefault="001F1433" w:rsidP="007A4E11">
      <w:pPr>
        <w:autoSpaceDE w:val="0"/>
        <w:autoSpaceDN w:val="0"/>
        <w:adjustRightInd w:val="0"/>
        <w:spacing w:after="0" w:line="240" w:lineRule="auto"/>
        <w:ind w:firstLine="709"/>
        <w:jc w:val="both"/>
        <w:rPr>
          <w:rFonts w:ascii="Times New Roman" w:hAnsi="Times New Roman" w:cs="Times New Roman"/>
          <w:spacing w:val="-2"/>
        </w:rPr>
      </w:pPr>
      <w:r w:rsidRPr="005D7C5E">
        <w:rPr>
          <w:rFonts w:ascii="Times New Roman" w:hAnsi="Times New Roman" w:cs="Times New Roman"/>
          <w:spacing w:val="-2"/>
        </w:rPr>
        <w:t xml:space="preserve">С целью привлечения молодых специалистов и развития у них производственных навыков, ОАО «МРСК Центра» создает условия для прохождения ознакомительной, производственной и преддипломной практики студентами профильных специальностей. </w:t>
      </w:r>
    </w:p>
    <w:p w:rsidR="001F1433" w:rsidRDefault="001F1433">
      <w:pPr>
        <w:autoSpaceDE w:val="0"/>
        <w:autoSpaceDN w:val="0"/>
        <w:adjustRightInd w:val="0"/>
        <w:spacing w:after="0" w:line="240" w:lineRule="auto"/>
        <w:ind w:firstLine="709"/>
        <w:jc w:val="both"/>
        <w:rPr>
          <w:rFonts w:ascii="Times New Roman" w:hAnsi="Times New Roman" w:cs="Times New Roman"/>
          <w:spacing w:val="-2"/>
        </w:rPr>
      </w:pPr>
      <w:r w:rsidRPr="00531DD6">
        <w:rPr>
          <w:rFonts w:ascii="Times New Roman" w:hAnsi="Times New Roman" w:cs="Times New Roman"/>
          <w:spacing w:val="-2"/>
        </w:rPr>
        <w:t>Обществ</w:t>
      </w:r>
      <w:r>
        <w:rPr>
          <w:rFonts w:ascii="Times New Roman" w:hAnsi="Times New Roman" w:cs="Times New Roman"/>
          <w:spacing w:val="-2"/>
        </w:rPr>
        <w:t>о</w:t>
      </w:r>
      <w:r w:rsidRPr="00531DD6">
        <w:rPr>
          <w:rFonts w:ascii="Times New Roman" w:hAnsi="Times New Roman" w:cs="Times New Roman"/>
          <w:spacing w:val="-2"/>
        </w:rPr>
        <w:t xml:space="preserve"> характеризуется высоким квалификационным уровнем: 42 сотрудника являются докторами и кандидатами наук, 244 имеют два высших образования, 6266 человек имеют высшее профессиональное образование, 8363</w:t>
      </w:r>
      <w:r>
        <w:rPr>
          <w:rFonts w:ascii="Times New Roman" w:hAnsi="Times New Roman" w:cs="Times New Roman"/>
          <w:sz w:val="24"/>
          <w:szCs w:val="24"/>
        </w:rPr>
        <w:t xml:space="preserve"> </w:t>
      </w:r>
      <w:r w:rsidRPr="00C068AB">
        <w:rPr>
          <w:sz w:val="24"/>
          <w:szCs w:val="24"/>
        </w:rPr>
        <w:t>—</w:t>
      </w:r>
      <w:r>
        <w:rPr>
          <w:sz w:val="28"/>
          <w:szCs w:val="28"/>
        </w:rPr>
        <w:t xml:space="preserve"> </w:t>
      </w:r>
      <w:r w:rsidRPr="00531DD6">
        <w:rPr>
          <w:rFonts w:ascii="Times New Roman" w:hAnsi="Times New Roman" w:cs="Times New Roman"/>
          <w:spacing w:val="-2"/>
        </w:rPr>
        <w:t>среднее профессиональное образование.</w:t>
      </w:r>
    </w:p>
    <w:p w:rsidR="001F1433" w:rsidRPr="005D7C5E" w:rsidRDefault="001F1433" w:rsidP="007A4E11">
      <w:pPr>
        <w:autoSpaceDE w:val="0"/>
        <w:autoSpaceDN w:val="0"/>
        <w:adjustRightInd w:val="0"/>
        <w:spacing w:after="0" w:line="240" w:lineRule="auto"/>
        <w:ind w:firstLine="709"/>
        <w:jc w:val="both"/>
        <w:rPr>
          <w:rFonts w:ascii="Times New Roman" w:hAnsi="Times New Roman" w:cs="Times New Roman"/>
          <w:spacing w:val="-2"/>
        </w:rPr>
      </w:pPr>
    </w:p>
    <w:p w:rsidR="001F1433" w:rsidRPr="00847372" w:rsidRDefault="001F1433" w:rsidP="007A4E11">
      <w:pPr>
        <w:spacing w:after="0" w:line="240" w:lineRule="auto"/>
        <w:ind w:firstLine="709"/>
        <w:jc w:val="both"/>
        <w:rPr>
          <w:rFonts w:ascii="Times New Roman" w:hAnsi="Times New Roman" w:cs="Times New Roman"/>
          <w:b/>
          <w:bCs/>
        </w:rPr>
      </w:pPr>
    </w:p>
    <w:p w:rsidR="001F1433" w:rsidRPr="00847372" w:rsidRDefault="001F1433" w:rsidP="007A4E11">
      <w:pPr>
        <w:spacing w:after="0" w:line="240" w:lineRule="auto"/>
        <w:ind w:firstLine="709"/>
        <w:jc w:val="both"/>
        <w:rPr>
          <w:rFonts w:ascii="Times New Roman" w:hAnsi="Times New Roman" w:cs="Times New Roman"/>
          <w:b/>
          <w:bCs/>
          <w:u w:val="single"/>
        </w:rPr>
      </w:pPr>
      <w:r w:rsidRPr="00847372">
        <w:rPr>
          <w:rFonts w:ascii="Times New Roman" w:hAnsi="Times New Roman" w:cs="Times New Roman"/>
          <w:b/>
          <w:bCs/>
          <w:u w:val="single"/>
        </w:rPr>
        <w:t>Социальная политика Общества</w:t>
      </w:r>
    </w:p>
    <w:p w:rsidR="001F1433" w:rsidRPr="00847372" w:rsidRDefault="001F1433" w:rsidP="007A4E11">
      <w:pPr>
        <w:spacing w:after="0" w:line="240" w:lineRule="auto"/>
        <w:ind w:firstLine="709"/>
        <w:jc w:val="both"/>
        <w:rPr>
          <w:rFonts w:ascii="Times New Roman" w:hAnsi="Times New Roman" w:cs="Times New Roman"/>
          <w:b/>
          <w:bCs/>
          <w:u w:val="single"/>
        </w:rPr>
      </w:pPr>
    </w:p>
    <w:p w:rsidR="001F1433" w:rsidRPr="00847372" w:rsidRDefault="001F1433" w:rsidP="007A4E11">
      <w:pPr>
        <w:tabs>
          <w:tab w:val="left" w:pos="864"/>
        </w:tabs>
        <w:spacing w:after="0" w:line="240" w:lineRule="auto"/>
        <w:ind w:firstLine="709"/>
        <w:jc w:val="both"/>
        <w:rPr>
          <w:rFonts w:ascii="Times New Roman" w:hAnsi="Times New Roman" w:cs="Times New Roman"/>
        </w:rPr>
      </w:pPr>
      <w:r w:rsidRPr="00847372">
        <w:rPr>
          <w:rFonts w:ascii="Times New Roman" w:hAnsi="Times New Roman" w:cs="Times New Roman"/>
        </w:rPr>
        <w:t>Цель единой операционной компании ОАО «МРСК Центра»</w:t>
      </w:r>
      <w:r>
        <w:rPr>
          <w:rFonts w:ascii="Times New Roman" w:hAnsi="Times New Roman" w:cs="Times New Roman"/>
          <w:sz w:val="24"/>
          <w:szCs w:val="24"/>
        </w:rPr>
        <w:t xml:space="preserve"> </w:t>
      </w:r>
      <w:r w:rsidRPr="00C068AB">
        <w:rPr>
          <w:sz w:val="24"/>
          <w:szCs w:val="24"/>
        </w:rPr>
        <w:t>—</w:t>
      </w:r>
      <w:r>
        <w:rPr>
          <w:sz w:val="28"/>
          <w:szCs w:val="28"/>
        </w:rPr>
        <w:t xml:space="preserve"> </w:t>
      </w:r>
      <w:r w:rsidRPr="00847372">
        <w:rPr>
          <w:rFonts w:ascii="Times New Roman" w:hAnsi="Times New Roman" w:cs="Times New Roman"/>
        </w:rPr>
        <w:t>стать одним из лидеров энергетического комплекса страны, построив успешный, социально ответственный бизнес. Важным и необходимым  условием, способствующим выполнению поставленных задач, является обеспечение социальной стабильности в кол</w:t>
      </w:r>
      <w:r>
        <w:rPr>
          <w:rFonts w:ascii="Times New Roman" w:hAnsi="Times New Roman" w:cs="Times New Roman"/>
        </w:rPr>
        <w:t>лективе. С этой целью в Обществе ведется постоянная работа по построению взаимовыгодного социального партнерства.</w:t>
      </w:r>
      <w:r w:rsidRPr="00847372">
        <w:rPr>
          <w:rFonts w:ascii="Times New Roman" w:hAnsi="Times New Roman" w:cs="Times New Roman"/>
        </w:rPr>
        <w:t xml:space="preserve"> </w:t>
      </w:r>
    </w:p>
    <w:p w:rsidR="001F1433" w:rsidRPr="00847372" w:rsidRDefault="001F1433" w:rsidP="007A4E11">
      <w:pPr>
        <w:tabs>
          <w:tab w:val="left" w:pos="864"/>
        </w:tabs>
        <w:spacing w:after="0" w:line="240" w:lineRule="auto"/>
        <w:ind w:firstLine="709"/>
        <w:jc w:val="both"/>
        <w:rPr>
          <w:rFonts w:ascii="Times New Roman" w:hAnsi="Times New Roman" w:cs="Times New Roman"/>
        </w:rPr>
      </w:pPr>
      <w:r w:rsidRPr="00847372">
        <w:rPr>
          <w:rFonts w:ascii="Times New Roman" w:hAnsi="Times New Roman" w:cs="Times New Roman"/>
        </w:rPr>
        <w:t>Интересы работников в ОАО «МРСК Центра» представляет Совет представителей первичных профсоюзных организаций, уполномоченный 11 первичными профсоюзными организациями филиалов, насчит</w:t>
      </w:r>
      <w:r>
        <w:rPr>
          <w:rFonts w:ascii="Times New Roman" w:hAnsi="Times New Roman" w:cs="Times New Roman"/>
        </w:rPr>
        <w:t>ывающих свыше 20 тыс. членов.</w:t>
      </w:r>
    </w:p>
    <w:p w:rsidR="001F1433" w:rsidRPr="00847372" w:rsidRDefault="001F1433" w:rsidP="007A4E11">
      <w:pPr>
        <w:spacing w:after="0" w:line="240" w:lineRule="auto"/>
        <w:ind w:firstLine="709"/>
        <w:jc w:val="both"/>
        <w:rPr>
          <w:rFonts w:ascii="Times New Roman" w:hAnsi="Times New Roman" w:cs="Times New Roman"/>
        </w:rPr>
      </w:pPr>
      <w:r>
        <w:rPr>
          <w:rFonts w:ascii="Times New Roman" w:hAnsi="Times New Roman" w:cs="Times New Roman"/>
        </w:rPr>
        <w:t>Важнейшим</w:t>
      </w:r>
      <w:r w:rsidRPr="00847372">
        <w:rPr>
          <w:rFonts w:ascii="Times New Roman" w:hAnsi="Times New Roman" w:cs="Times New Roman"/>
        </w:rPr>
        <w:t xml:space="preserve"> </w:t>
      </w:r>
      <w:r>
        <w:rPr>
          <w:rFonts w:ascii="Times New Roman" w:hAnsi="Times New Roman" w:cs="Times New Roman"/>
        </w:rPr>
        <w:t xml:space="preserve">итогом </w:t>
      </w:r>
      <w:r w:rsidRPr="00847372">
        <w:rPr>
          <w:rFonts w:ascii="Times New Roman" w:hAnsi="Times New Roman" w:cs="Times New Roman"/>
        </w:rPr>
        <w:t>социального партнерства является</w:t>
      </w:r>
      <w:r>
        <w:rPr>
          <w:rFonts w:ascii="Times New Roman" w:hAnsi="Times New Roman" w:cs="Times New Roman"/>
        </w:rPr>
        <w:t xml:space="preserve"> Единый к</w:t>
      </w:r>
      <w:r w:rsidRPr="00847372">
        <w:rPr>
          <w:rFonts w:ascii="Times New Roman" w:hAnsi="Times New Roman" w:cs="Times New Roman"/>
        </w:rPr>
        <w:t>оллективный договор</w:t>
      </w:r>
      <w:r>
        <w:rPr>
          <w:rFonts w:ascii="Times New Roman" w:hAnsi="Times New Roman" w:cs="Times New Roman"/>
        </w:rPr>
        <w:t xml:space="preserve"> ОАО «МРСК Центра», который был введен в действие с 1 июля 2008 года</w:t>
      </w:r>
      <w:r w:rsidRPr="00847372">
        <w:rPr>
          <w:rFonts w:ascii="Times New Roman" w:hAnsi="Times New Roman" w:cs="Times New Roman"/>
        </w:rPr>
        <w:t>. В нем регулируются социально-трудовые отношения между работниками и работодателем, определяются нормы оплаты труда, устанавливаются социальные г</w:t>
      </w:r>
      <w:r>
        <w:rPr>
          <w:rFonts w:ascii="Times New Roman" w:hAnsi="Times New Roman" w:cs="Times New Roman"/>
        </w:rPr>
        <w:t>арантии и льготы для всего персонала ОАО «МРСК Центра» вне зависимости от территориального признака.</w:t>
      </w:r>
    </w:p>
    <w:p w:rsidR="001F1433" w:rsidRPr="00847372" w:rsidRDefault="001F1433" w:rsidP="007A4E11">
      <w:pPr>
        <w:spacing w:after="0" w:line="240" w:lineRule="auto"/>
        <w:ind w:firstLine="709"/>
        <w:jc w:val="both"/>
        <w:rPr>
          <w:rFonts w:ascii="Times New Roman" w:hAnsi="Times New Roman" w:cs="Times New Roman"/>
        </w:rPr>
      </w:pPr>
      <w:r>
        <w:rPr>
          <w:rFonts w:ascii="Times New Roman" w:hAnsi="Times New Roman" w:cs="Times New Roman"/>
        </w:rPr>
        <w:t xml:space="preserve">В рамках социальной политики </w:t>
      </w:r>
      <w:r w:rsidRPr="00847372">
        <w:rPr>
          <w:rFonts w:ascii="Times New Roman" w:hAnsi="Times New Roman" w:cs="Times New Roman"/>
        </w:rPr>
        <w:t>ОАО «МРСК Центра» обеспечивает своим сотрудникам обязательное и добровольное медицинское страхование, путевки в санатории, пансионаты, дома отдыха, детские оздоровительные лагеря, детские санатории. Для решения проблем по жилищным условиям работников в Обществе действует «Положение о корпоративном содействии и поддержке работников ОАО «МРСК Центра» в улучшении жилищных условий» утвержденное Советом директоров Общества (</w:t>
      </w:r>
      <w:r>
        <w:rPr>
          <w:rFonts w:ascii="Times New Roman" w:hAnsi="Times New Roman" w:cs="Times New Roman"/>
        </w:rPr>
        <w:t>П</w:t>
      </w:r>
      <w:r w:rsidRPr="00847372">
        <w:rPr>
          <w:rFonts w:ascii="Times New Roman" w:hAnsi="Times New Roman" w:cs="Times New Roman"/>
        </w:rPr>
        <w:t>ротокол от 05.08.08</w:t>
      </w:r>
      <w:r>
        <w:rPr>
          <w:rFonts w:ascii="Times New Roman" w:hAnsi="Times New Roman" w:cs="Times New Roman"/>
        </w:rPr>
        <w:t xml:space="preserve"> </w:t>
      </w:r>
      <w:r w:rsidRPr="00847372">
        <w:rPr>
          <w:rFonts w:ascii="Times New Roman" w:hAnsi="Times New Roman" w:cs="Times New Roman"/>
        </w:rPr>
        <w:t>г</w:t>
      </w:r>
      <w:r>
        <w:rPr>
          <w:rFonts w:ascii="Times New Roman" w:hAnsi="Times New Roman" w:cs="Times New Roman"/>
        </w:rPr>
        <w:t>.</w:t>
      </w:r>
      <w:r w:rsidRPr="00847372">
        <w:rPr>
          <w:rFonts w:ascii="Times New Roman" w:hAnsi="Times New Roman" w:cs="Times New Roman"/>
        </w:rPr>
        <w:t xml:space="preserve"> №</w:t>
      </w:r>
      <w:r>
        <w:rPr>
          <w:rFonts w:ascii="Times New Roman" w:hAnsi="Times New Roman" w:cs="Times New Roman"/>
        </w:rPr>
        <w:t xml:space="preserve"> </w:t>
      </w:r>
      <w:r w:rsidRPr="00847372">
        <w:rPr>
          <w:rFonts w:ascii="Times New Roman" w:hAnsi="Times New Roman" w:cs="Times New Roman"/>
        </w:rPr>
        <w:t xml:space="preserve">13/08). </w:t>
      </w:r>
      <w:r>
        <w:rPr>
          <w:rFonts w:ascii="Times New Roman" w:hAnsi="Times New Roman" w:cs="Times New Roman"/>
        </w:rPr>
        <w:t>Н</w:t>
      </w:r>
      <w:r w:rsidRPr="00847372">
        <w:rPr>
          <w:rFonts w:ascii="Times New Roman" w:hAnsi="Times New Roman" w:cs="Times New Roman"/>
        </w:rPr>
        <w:t>а основании «Программы Негосударственного пенсионного обеспечения ОАО «МРСК Центра», утвержденной Советом директоров Общества (</w:t>
      </w:r>
      <w:r>
        <w:rPr>
          <w:rFonts w:ascii="Times New Roman" w:hAnsi="Times New Roman" w:cs="Times New Roman"/>
        </w:rPr>
        <w:t>П</w:t>
      </w:r>
      <w:r w:rsidRPr="00847372">
        <w:rPr>
          <w:rFonts w:ascii="Times New Roman" w:hAnsi="Times New Roman" w:cs="Times New Roman"/>
        </w:rPr>
        <w:t>ротокол от 10.10.08</w:t>
      </w:r>
      <w:r>
        <w:rPr>
          <w:rFonts w:ascii="Times New Roman" w:hAnsi="Times New Roman" w:cs="Times New Roman"/>
        </w:rPr>
        <w:t xml:space="preserve"> </w:t>
      </w:r>
      <w:r w:rsidRPr="00847372">
        <w:rPr>
          <w:rFonts w:ascii="Times New Roman" w:hAnsi="Times New Roman" w:cs="Times New Roman"/>
        </w:rPr>
        <w:t>г. №</w:t>
      </w:r>
      <w:r>
        <w:rPr>
          <w:rFonts w:ascii="Times New Roman" w:hAnsi="Times New Roman" w:cs="Times New Roman"/>
        </w:rPr>
        <w:t xml:space="preserve"> </w:t>
      </w:r>
      <w:r w:rsidRPr="00847372">
        <w:rPr>
          <w:rFonts w:ascii="Times New Roman" w:hAnsi="Times New Roman" w:cs="Times New Roman"/>
        </w:rPr>
        <w:t>15/08)</w:t>
      </w:r>
      <w:r>
        <w:rPr>
          <w:rFonts w:ascii="Times New Roman" w:hAnsi="Times New Roman" w:cs="Times New Roman"/>
        </w:rPr>
        <w:t>, в Обществе</w:t>
      </w:r>
      <w:r w:rsidRPr="00847372">
        <w:rPr>
          <w:rFonts w:ascii="Times New Roman" w:hAnsi="Times New Roman" w:cs="Times New Roman"/>
        </w:rPr>
        <w:t xml:space="preserve"> действуют разные виды программ </w:t>
      </w:r>
      <w:r>
        <w:rPr>
          <w:rFonts w:ascii="Times New Roman" w:hAnsi="Times New Roman" w:cs="Times New Roman"/>
        </w:rPr>
        <w:t>н</w:t>
      </w:r>
      <w:r w:rsidRPr="00847372">
        <w:rPr>
          <w:rFonts w:ascii="Times New Roman" w:hAnsi="Times New Roman" w:cs="Times New Roman"/>
        </w:rPr>
        <w:t>егосударственного пенсионного обеспечения. На сегодняшний день в соответствии с Программой негосударственного пенсионного обеспечения работников пенсионеры</w:t>
      </w:r>
      <w:r>
        <w:rPr>
          <w:rFonts w:ascii="Times New Roman" w:hAnsi="Times New Roman" w:cs="Times New Roman"/>
        </w:rPr>
        <w:t xml:space="preserve"> Общества</w:t>
      </w:r>
      <w:r w:rsidRPr="00847372">
        <w:rPr>
          <w:rFonts w:ascii="Times New Roman" w:hAnsi="Times New Roman" w:cs="Times New Roman"/>
        </w:rPr>
        <w:t xml:space="preserve"> получают корпоративную пенсию в размере от 1 000 до 10 000 рублей.</w:t>
      </w:r>
    </w:p>
    <w:p w:rsidR="001F1433" w:rsidRDefault="001F1433" w:rsidP="007A4E11">
      <w:pPr>
        <w:spacing w:after="0" w:line="240" w:lineRule="auto"/>
        <w:ind w:firstLine="709"/>
        <w:jc w:val="both"/>
        <w:rPr>
          <w:rFonts w:ascii="Times New Roman" w:hAnsi="Times New Roman" w:cs="Times New Roman"/>
        </w:rPr>
      </w:pPr>
      <w:r w:rsidRPr="00847372">
        <w:rPr>
          <w:rFonts w:ascii="Times New Roman" w:hAnsi="Times New Roman" w:cs="Times New Roman"/>
        </w:rPr>
        <w:t>ОАО «МРСК Центра» является высоко ответственным социальным предприятием. Социальная ответственность</w:t>
      </w:r>
      <w:r>
        <w:rPr>
          <w:rFonts w:ascii="Times New Roman" w:hAnsi="Times New Roman" w:cs="Times New Roman"/>
          <w:sz w:val="24"/>
          <w:szCs w:val="24"/>
        </w:rPr>
        <w:t xml:space="preserve"> </w:t>
      </w:r>
      <w:r w:rsidRPr="00C068AB">
        <w:rPr>
          <w:sz w:val="24"/>
          <w:szCs w:val="24"/>
        </w:rPr>
        <w:t>—</w:t>
      </w:r>
      <w:r>
        <w:rPr>
          <w:sz w:val="28"/>
          <w:szCs w:val="28"/>
        </w:rPr>
        <w:t xml:space="preserve"> </w:t>
      </w:r>
      <w:r>
        <w:rPr>
          <w:rFonts w:ascii="Times New Roman" w:hAnsi="Times New Roman" w:cs="Times New Roman"/>
        </w:rPr>
        <w:t>основной постулат «Миссии и ценностей» ОАО «МРСК Центра»</w:t>
      </w:r>
      <w:r w:rsidRPr="00847372">
        <w:rPr>
          <w:rFonts w:ascii="Times New Roman" w:hAnsi="Times New Roman" w:cs="Times New Roman"/>
        </w:rPr>
        <w:t>. Поэтому ОАО «МРСК Центра» принимает на себя долю социальной ответственности за благополучие не только своего персонала, но и неработающих пенсионеров</w:t>
      </w:r>
      <w:r>
        <w:rPr>
          <w:rFonts w:ascii="Times New Roman" w:hAnsi="Times New Roman" w:cs="Times New Roman"/>
          <w:sz w:val="24"/>
          <w:szCs w:val="24"/>
        </w:rPr>
        <w:t xml:space="preserve"> </w:t>
      </w:r>
      <w:r w:rsidRPr="00C068AB">
        <w:rPr>
          <w:sz w:val="24"/>
          <w:szCs w:val="24"/>
        </w:rPr>
        <w:t>—</w:t>
      </w:r>
      <w:r>
        <w:rPr>
          <w:sz w:val="28"/>
          <w:szCs w:val="28"/>
        </w:rPr>
        <w:t xml:space="preserve"> </w:t>
      </w:r>
      <w:r w:rsidRPr="00847372">
        <w:rPr>
          <w:rFonts w:ascii="Times New Roman" w:hAnsi="Times New Roman" w:cs="Times New Roman"/>
        </w:rPr>
        <w:t xml:space="preserve">в прошлом работников сетевых распределительных компаний в регионах присутствия Общества. </w:t>
      </w:r>
    </w:p>
    <w:p w:rsidR="001F1433" w:rsidRPr="00847372" w:rsidRDefault="001F1433" w:rsidP="007A4E11">
      <w:pPr>
        <w:spacing w:after="0" w:line="240" w:lineRule="auto"/>
        <w:ind w:firstLine="709"/>
        <w:jc w:val="both"/>
        <w:rPr>
          <w:rFonts w:ascii="Times New Roman" w:hAnsi="Times New Roman" w:cs="Times New Roman"/>
          <w:b/>
          <w:bCs/>
          <w:u w:val="single"/>
        </w:rPr>
      </w:pPr>
    </w:p>
    <w:p w:rsidR="001F1433" w:rsidRDefault="001F1433" w:rsidP="007A4E11">
      <w:pPr>
        <w:spacing w:after="0" w:line="240" w:lineRule="auto"/>
        <w:ind w:firstLine="709"/>
        <w:jc w:val="both"/>
        <w:rPr>
          <w:rFonts w:ascii="Times New Roman" w:hAnsi="Times New Roman" w:cs="Times New Roman"/>
          <w:b/>
          <w:bCs/>
          <w:u w:val="single"/>
        </w:rPr>
      </w:pPr>
      <w:r w:rsidRPr="00847372">
        <w:rPr>
          <w:rFonts w:ascii="Times New Roman" w:hAnsi="Times New Roman" w:cs="Times New Roman"/>
          <w:b/>
          <w:bCs/>
          <w:u w:val="single"/>
        </w:rPr>
        <w:t>Организация охраны здоровья работников и повышения безопасности труда</w:t>
      </w:r>
    </w:p>
    <w:p w:rsidR="001F1433" w:rsidRPr="00847372" w:rsidRDefault="001F1433" w:rsidP="007A4E11">
      <w:pPr>
        <w:spacing w:after="0" w:line="240" w:lineRule="auto"/>
        <w:ind w:firstLine="709"/>
        <w:jc w:val="both"/>
        <w:rPr>
          <w:rFonts w:ascii="Times New Roman" w:hAnsi="Times New Roman" w:cs="Times New Roman"/>
          <w:b/>
          <w:bCs/>
        </w:rPr>
      </w:pPr>
    </w:p>
    <w:p w:rsidR="001F1433" w:rsidRPr="00847372" w:rsidRDefault="001F1433" w:rsidP="007A4E11">
      <w:pPr>
        <w:spacing w:after="0" w:line="240" w:lineRule="auto"/>
        <w:ind w:firstLine="709"/>
        <w:jc w:val="both"/>
        <w:rPr>
          <w:rFonts w:ascii="Times New Roman" w:hAnsi="Times New Roman" w:cs="Times New Roman"/>
        </w:rPr>
      </w:pPr>
      <w:r w:rsidRPr="00847372">
        <w:rPr>
          <w:rFonts w:ascii="Times New Roman" w:hAnsi="Times New Roman" w:cs="Times New Roman"/>
        </w:rPr>
        <w:t xml:space="preserve">Один из главных приоритетов Кадровой политики ОАО «МРСК Центра» является приоритет профессионального здоровья и безопасности персонала. </w:t>
      </w:r>
    </w:p>
    <w:p w:rsidR="001F1433" w:rsidRPr="00490D46" w:rsidRDefault="001F1433" w:rsidP="007A4E11">
      <w:pPr>
        <w:spacing w:after="0" w:line="240" w:lineRule="auto"/>
        <w:ind w:firstLine="709"/>
        <w:jc w:val="both"/>
        <w:rPr>
          <w:rFonts w:ascii="Times New Roman" w:hAnsi="Times New Roman" w:cs="Times New Roman"/>
        </w:rPr>
      </w:pPr>
      <w:r w:rsidRPr="00847372">
        <w:rPr>
          <w:rFonts w:ascii="Times New Roman" w:hAnsi="Times New Roman" w:cs="Times New Roman"/>
        </w:rPr>
        <w:t>В целях выполнения требований действующего трудового законодательства и на основании Положения о системе управления охраной труда в ОАО «МРСК Центра» в Обществе проводятся периодические медицинские осмотры персонала. Ведется учет работников, занятых во вредных, опасных и тяжелых условиях труда. Учет осуществляется на основании данных по результатам аттестации рабочих мест по условиям труда. В соответствии с трудовым з</w:t>
      </w:r>
      <w:r w:rsidRPr="00490D46">
        <w:rPr>
          <w:rFonts w:ascii="Times New Roman" w:hAnsi="Times New Roman" w:cs="Times New Roman"/>
        </w:rPr>
        <w:t>аконодательством и Коллективным договором указанным категориям предоставляются дополнительные компенсации (дополнительные отпуска,  бесплатная выдача по установленным нормам молока и других равноценных пищевых продуктов).</w:t>
      </w:r>
      <w:r w:rsidRPr="007A4E11">
        <w:rPr>
          <w:rFonts w:ascii="Times New Roman" w:hAnsi="Times New Roman" w:cs="Times New Roman"/>
          <w:noProof/>
          <w:lang w:eastAsia="ru-RU"/>
        </w:rPr>
        <w:t xml:space="preserve"> </w:t>
      </w:r>
    </w:p>
    <w:p w:rsidR="001F1433" w:rsidRPr="00490D46" w:rsidRDefault="001F1433" w:rsidP="007A4E11">
      <w:pPr>
        <w:tabs>
          <w:tab w:val="left" w:pos="993"/>
          <w:tab w:val="left" w:pos="1080"/>
          <w:tab w:val="left" w:pos="1134"/>
        </w:tabs>
        <w:spacing w:after="0" w:line="240" w:lineRule="auto"/>
        <w:ind w:firstLine="709"/>
        <w:jc w:val="both"/>
        <w:rPr>
          <w:rFonts w:ascii="Times New Roman" w:hAnsi="Times New Roman" w:cs="Times New Roman"/>
        </w:rPr>
      </w:pPr>
      <w:r>
        <w:rPr>
          <w:noProof/>
          <w:lang w:eastAsia="ru-RU"/>
        </w:rPr>
        <w:pict>
          <v:shape id="_x0000_s1058" type="#_x0000_t202" style="position:absolute;left:0;text-align:left;margin-left:277.75pt;margin-top:60.3pt;width:187.1pt;height:21.15pt;z-index:251672576" filled="f" stroked="f">
            <v:textbox style="mso-next-textbox:#_x0000_s1058">
              <w:txbxContent>
                <w:p w:rsidR="001F1433" w:rsidRDefault="001F1433">
                  <w:pPr>
                    <w:jc w:val="right"/>
                    <w:rPr>
                      <w:b/>
                      <w:bCs/>
                    </w:rPr>
                  </w:pPr>
                  <w:r w:rsidRPr="00531DD6">
                    <w:rPr>
                      <w:b/>
                      <w:bCs/>
                    </w:rPr>
                    <w:t>Структура возрастного состава</w:t>
                  </w:r>
                </w:p>
              </w:txbxContent>
            </v:textbox>
          </v:shape>
        </w:pict>
      </w:r>
      <w:r>
        <w:rPr>
          <w:noProof/>
          <w:lang w:eastAsia="ru-RU"/>
        </w:rPr>
        <w:pict>
          <v:shape id="Рисунок 35" o:spid="_x0000_s1059" type="#_x0000_t75" style="position:absolute;left:0;text-align:left;margin-left:254.7pt;margin-top:58.4pt;width:210.25pt;height:147.85pt;z-index:251671552;visibility:visible;mso-wrap-distance-bottom:.09pt">
            <v:imagedata r:id="rId57" o:title=""/>
            <w10:wrap type="square"/>
          </v:shape>
        </w:pict>
      </w:r>
      <w:r w:rsidRPr="00490D46">
        <w:rPr>
          <w:rFonts w:ascii="Times New Roman" w:hAnsi="Times New Roman" w:cs="Times New Roman"/>
        </w:rPr>
        <w:t>В 2008 году в Обществе было организовано обучение по оказанию первой помощи при несчастных случаях на производстве, обучение инструкторов</w:t>
      </w:r>
      <w:r>
        <w:rPr>
          <w:rFonts w:ascii="Times New Roman" w:hAnsi="Times New Roman" w:cs="Times New Roman"/>
          <w:sz w:val="24"/>
          <w:szCs w:val="24"/>
        </w:rPr>
        <w:t xml:space="preserve"> </w:t>
      </w:r>
      <w:r w:rsidRPr="00C068AB">
        <w:rPr>
          <w:sz w:val="24"/>
          <w:szCs w:val="24"/>
        </w:rPr>
        <w:t>—</w:t>
      </w:r>
      <w:r>
        <w:rPr>
          <w:sz w:val="28"/>
          <w:szCs w:val="28"/>
        </w:rPr>
        <w:t xml:space="preserve"> </w:t>
      </w:r>
      <w:r w:rsidRPr="00490D46">
        <w:rPr>
          <w:rFonts w:ascii="Times New Roman" w:hAnsi="Times New Roman" w:cs="Times New Roman"/>
        </w:rPr>
        <w:t>реаниматоров, также за счет средств Общества проводилось обязательное обучение и аттестация работников, предусмотренны</w:t>
      </w:r>
      <w:r>
        <w:rPr>
          <w:rFonts w:ascii="Times New Roman" w:hAnsi="Times New Roman" w:cs="Times New Roman"/>
        </w:rPr>
        <w:t>е</w:t>
      </w:r>
      <w:r w:rsidRPr="00490D46">
        <w:rPr>
          <w:rFonts w:ascii="Times New Roman" w:hAnsi="Times New Roman" w:cs="Times New Roman"/>
        </w:rPr>
        <w:t xml:space="preserve"> нормативными актами по охране труда и промышленной безопасности. В соответствии с Правилами работы с персоналом в организациях электроэнергетики Российской Федерации, утвержденными приказом  Минтопэнерго России от 1 августа 1995 года </w:t>
      </w:r>
      <w:r>
        <w:rPr>
          <w:rFonts w:ascii="Times New Roman" w:hAnsi="Times New Roman" w:cs="Times New Roman"/>
        </w:rPr>
        <w:t xml:space="preserve">№ </w:t>
      </w:r>
      <w:r w:rsidRPr="00490D46">
        <w:rPr>
          <w:rFonts w:ascii="Times New Roman" w:hAnsi="Times New Roman" w:cs="Times New Roman"/>
        </w:rPr>
        <w:t>166, все лица, поступающие на работу с вредными и опасными условиями труда, обучаются безопасным методам и приемам выполнения работ со стажировкой на рабочем месте и сдачей экзаменов. Работающие сотрудники проходят периодическое обучение по охране труда и проверку знаний требований охраны труда.</w:t>
      </w:r>
    </w:p>
    <w:p w:rsidR="001F1433" w:rsidRPr="00490D46" w:rsidRDefault="001F1433" w:rsidP="007A4E11">
      <w:pPr>
        <w:tabs>
          <w:tab w:val="left" w:pos="993"/>
          <w:tab w:val="left" w:pos="1080"/>
          <w:tab w:val="left" w:pos="1134"/>
        </w:tabs>
        <w:spacing w:after="0" w:line="240" w:lineRule="auto"/>
        <w:ind w:firstLine="709"/>
        <w:jc w:val="both"/>
        <w:rPr>
          <w:rFonts w:ascii="Times New Roman" w:hAnsi="Times New Roman" w:cs="Times New Roman"/>
        </w:rPr>
      </w:pPr>
      <w:r w:rsidRPr="00490D46">
        <w:rPr>
          <w:rFonts w:ascii="Times New Roman" w:hAnsi="Times New Roman" w:cs="Times New Roman"/>
        </w:rPr>
        <w:t xml:space="preserve">В Обществе функционирует система психофизиологического обеспечения надежности и безопасности профессиональной деятельности и сохранения здоровья персонала. В течение 2008 года проводилась психофизиологическая диагностика кандидатов при приеме (переводе) по направлению отдела подбора, развития и обучения кадров. </w:t>
      </w:r>
    </w:p>
    <w:p w:rsidR="001F1433" w:rsidRDefault="001F1433" w:rsidP="007A4E11">
      <w:pPr>
        <w:tabs>
          <w:tab w:val="left" w:pos="993"/>
          <w:tab w:val="left" w:pos="1080"/>
          <w:tab w:val="left" w:pos="1134"/>
        </w:tabs>
        <w:spacing w:after="0" w:line="240" w:lineRule="auto"/>
        <w:ind w:firstLine="709"/>
        <w:jc w:val="both"/>
        <w:rPr>
          <w:rFonts w:ascii="Times New Roman" w:hAnsi="Times New Roman" w:cs="Times New Roman"/>
        </w:rPr>
      </w:pPr>
      <w:r>
        <w:rPr>
          <w:rFonts w:ascii="Times New Roman" w:hAnsi="Times New Roman" w:cs="Times New Roman"/>
        </w:rPr>
        <w:t>П</w:t>
      </w:r>
      <w:r w:rsidRPr="00490D46">
        <w:rPr>
          <w:rFonts w:ascii="Times New Roman" w:hAnsi="Times New Roman" w:cs="Times New Roman"/>
        </w:rPr>
        <w:t xml:space="preserve">роведено плановое психофизиологическое обследование оперативного персонала. По результатам психофизиологического обследования определена группа риска, с которой проведена обучающая программа по теме «Управление стрессом и навыки саморегуляции». </w:t>
      </w:r>
    </w:p>
    <w:p w:rsidR="001F1433" w:rsidRPr="00C20F3B" w:rsidRDefault="001F1433" w:rsidP="00C20F3B">
      <w:pPr>
        <w:spacing w:after="0" w:line="240" w:lineRule="auto"/>
        <w:ind w:firstLine="709"/>
        <w:jc w:val="both"/>
        <w:rPr>
          <w:rFonts w:ascii="Times New Roman" w:hAnsi="Times New Roman" w:cs="Times New Roman"/>
        </w:rPr>
      </w:pPr>
    </w:p>
    <w:p w:rsidR="001F1433" w:rsidRDefault="001F1433">
      <w:pPr>
        <w:rPr>
          <w:rFonts w:ascii="Times New Roman" w:hAnsi="Times New Roman" w:cs="Times New Roman"/>
          <w:b/>
          <w:bCs/>
          <w:sz w:val="28"/>
          <w:szCs w:val="28"/>
        </w:rPr>
      </w:pPr>
      <w:r>
        <w:rPr>
          <w:rFonts w:ascii="Times New Roman" w:hAnsi="Times New Roman" w:cs="Times New Roman"/>
          <w:b/>
          <w:bCs/>
          <w:sz w:val="28"/>
          <w:szCs w:val="28"/>
        </w:rPr>
        <w:br w:type="page"/>
      </w:r>
    </w:p>
    <w:p w:rsidR="001F1433" w:rsidRDefault="001F1433" w:rsidP="005E21F1">
      <w:pPr>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8. ЭКОЛОГИЧЕСКАЯ ПОЛИТИКА</w:t>
      </w:r>
    </w:p>
    <w:p w:rsidR="001F1433" w:rsidRDefault="001F1433" w:rsidP="005E21F1">
      <w:pPr>
        <w:spacing w:after="0" w:line="240" w:lineRule="auto"/>
        <w:jc w:val="center"/>
        <w:rPr>
          <w:rFonts w:ascii="Times New Roman" w:hAnsi="Times New Roman" w:cs="Times New Roman"/>
          <w:b/>
          <w:bCs/>
          <w:sz w:val="28"/>
          <w:szCs w:val="28"/>
        </w:rPr>
      </w:pPr>
    </w:p>
    <w:p w:rsidR="001F1433" w:rsidRPr="005E21F1" w:rsidRDefault="001F1433" w:rsidP="005E21F1">
      <w:pPr>
        <w:spacing w:after="0" w:line="240" w:lineRule="auto"/>
        <w:ind w:firstLine="360"/>
        <w:jc w:val="both"/>
        <w:rPr>
          <w:rFonts w:ascii="Times New Roman" w:hAnsi="Times New Roman" w:cs="Times New Roman"/>
          <w:lang w:eastAsia="ru-RU"/>
        </w:rPr>
      </w:pPr>
      <w:r w:rsidRPr="005E21F1">
        <w:rPr>
          <w:rFonts w:ascii="Times New Roman" w:hAnsi="Times New Roman" w:cs="Times New Roman"/>
          <w:lang w:eastAsia="ru-RU"/>
        </w:rPr>
        <w:t xml:space="preserve">В целях повышения уровня экологической безопасности, роста инвестиционной привлекательности за счет обеспечения надежного, экологически безопасного транспорта и распределения электроэнергии, комплексного подхода к использованию природных ресурсов МРСК Центра в 2008 году была принята «Экологическая </w:t>
      </w:r>
      <w:r>
        <w:rPr>
          <w:rFonts w:ascii="Times New Roman" w:hAnsi="Times New Roman" w:cs="Times New Roman"/>
          <w:lang w:eastAsia="ru-RU"/>
        </w:rPr>
        <w:t>п</w:t>
      </w:r>
      <w:r w:rsidRPr="005E21F1">
        <w:rPr>
          <w:rFonts w:ascii="Times New Roman" w:hAnsi="Times New Roman" w:cs="Times New Roman"/>
          <w:lang w:eastAsia="ru-RU"/>
        </w:rPr>
        <w:t>олитика» и утверждена «Программа реализации экологической политики на 2008-2010 гг.» (далее Программа) (решение Совета Директоров ОАО «МРСК Центра», протокол № 12/08 от 23.07.2008 г.), определившая основные мероприятия по защите окружающей среды от негативного влияния производственной деятельности:</w:t>
      </w:r>
    </w:p>
    <w:p w:rsidR="001F1433" w:rsidRDefault="001F1433" w:rsidP="009E5305">
      <w:pPr>
        <w:pStyle w:val="ListParagraph"/>
        <w:numPr>
          <w:ilvl w:val="0"/>
          <w:numId w:val="6"/>
        </w:numPr>
        <w:spacing w:after="0" w:line="240" w:lineRule="auto"/>
        <w:ind w:left="360"/>
        <w:jc w:val="both"/>
        <w:rPr>
          <w:rFonts w:ascii="Times New Roman" w:hAnsi="Times New Roman" w:cs="Times New Roman"/>
        </w:rPr>
      </w:pPr>
      <w:r w:rsidRPr="005E21F1">
        <w:rPr>
          <w:rFonts w:ascii="Times New Roman" w:hAnsi="Times New Roman" w:cs="Times New Roman"/>
        </w:rPr>
        <w:t xml:space="preserve"> «Охрана атмосферного воздуха»</w:t>
      </w:r>
      <w:r>
        <w:rPr>
          <w:rFonts w:ascii="Times New Roman" w:hAnsi="Times New Roman" w:cs="Times New Roman"/>
        </w:rPr>
        <w:t>:</w:t>
      </w:r>
      <w:r w:rsidRPr="005E21F1">
        <w:rPr>
          <w:rFonts w:ascii="Times New Roman" w:hAnsi="Times New Roman" w:cs="Times New Roman"/>
        </w:rPr>
        <w:t xml:space="preserve"> </w:t>
      </w:r>
    </w:p>
    <w:p w:rsidR="001F1433" w:rsidRDefault="001F1433">
      <w:pPr>
        <w:pStyle w:val="ListParagraph"/>
        <w:spacing w:after="0" w:line="240" w:lineRule="auto"/>
        <w:ind w:left="360"/>
        <w:jc w:val="both"/>
        <w:rPr>
          <w:rFonts w:ascii="Times New Roman" w:hAnsi="Times New Roman" w:cs="Times New Roman"/>
        </w:rPr>
      </w:pPr>
      <w:r w:rsidRPr="005E21F1">
        <w:rPr>
          <w:rFonts w:ascii="Times New Roman" w:hAnsi="Times New Roman" w:cs="Times New Roman"/>
        </w:rPr>
        <w:t>инвентаризация источников выбросов и разработка проектов нормативов предельно допустимых выбросов загрязняющих веществ в атмосферу, контроль за содержанием вредных газов от выхлопа автотранспорта, регулировка и замена топливной системы автомобилей, благоустройств</w:t>
      </w:r>
      <w:r>
        <w:rPr>
          <w:rFonts w:ascii="Times New Roman" w:hAnsi="Times New Roman" w:cs="Times New Roman"/>
        </w:rPr>
        <w:t>о</w:t>
      </w:r>
      <w:r w:rsidRPr="005E21F1">
        <w:rPr>
          <w:rFonts w:ascii="Times New Roman" w:hAnsi="Times New Roman" w:cs="Times New Roman"/>
        </w:rPr>
        <w:t xml:space="preserve"> и озеленени</w:t>
      </w:r>
      <w:r>
        <w:rPr>
          <w:rFonts w:ascii="Times New Roman" w:hAnsi="Times New Roman" w:cs="Times New Roman"/>
        </w:rPr>
        <w:t>е</w:t>
      </w:r>
      <w:r w:rsidRPr="005E21F1">
        <w:rPr>
          <w:rFonts w:ascii="Times New Roman" w:hAnsi="Times New Roman" w:cs="Times New Roman"/>
        </w:rPr>
        <w:t xml:space="preserve"> территорий.  </w:t>
      </w:r>
    </w:p>
    <w:p w:rsidR="001F1433" w:rsidRDefault="001F1433" w:rsidP="009E5305">
      <w:pPr>
        <w:pStyle w:val="ListParagraph"/>
        <w:numPr>
          <w:ilvl w:val="0"/>
          <w:numId w:val="5"/>
        </w:numPr>
        <w:spacing w:after="0" w:line="240" w:lineRule="auto"/>
        <w:ind w:left="360"/>
        <w:jc w:val="both"/>
        <w:rPr>
          <w:rFonts w:ascii="Times New Roman" w:hAnsi="Times New Roman" w:cs="Times New Roman"/>
        </w:rPr>
      </w:pPr>
      <w:r w:rsidRPr="005E21F1">
        <w:rPr>
          <w:rFonts w:ascii="Times New Roman" w:hAnsi="Times New Roman" w:cs="Times New Roman"/>
        </w:rPr>
        <w:t>«Охрана и рациональное</w:t>
      </w:r>
      <w:r>
        <w:rPr>
          <w:rFonts w:ascii="Times New Roman" w:hAnsi="Times New Roman" w:cs="Times New Roman"/>
        </w:rPr>
        <w:t xml:space="preserve"> использование водных ресурсов»:</w:t>
      </w:r>
      <w:r w:rsidRPr="005E21F1">
        <w:rPr>
          <w:rFonts w:ascii="Times New Roman" w:hAnsi="Times New Roman" w:cs="Times New Roman"/>
        </w:rPr>
        <w:t xml:space="preserve"> </w:t>
      </w:r>
    </w:p>
    <w:p w:rsidR="001F1433" w:rsidRDefault="001F1433">
      <w:pPr>
        <w:pStyle w:val="ListParagraph"/>
        <w:spacing w:after="0" w:line="240" w:lineRule="auto"/>
        <w:ind w:left="360"/>
        <w:jc w:val="both"/>
        <w:rPr>
          <w:rFonts w:ascii="Times New Roman" w:hAnsi="Times New Roman" w:cs="Times New Roman"/>
        </w:rPr>
      </w:pPr>
      <w:r w:rsidRPr="005E21F1">
        <w:rPr>
          <w:rFonts w:ascii="Times New Roman" w:hAnsi="Times New Roman" w:cs="Times New Roman"/>
        </w:rPr>
        <w:t xml:space="preserve">контроль соблюдения </w:t>
      </w:r>
      <w:r>
        <w:rPr>
          <w:rFonts w:ascii="Times New Roman" w:hAnsi="Times New Roman" w:cs="Times New Roman"/>
        </w:rPr>
        <w:t xml:space="preserve">предельно допустимой концентрации </w:t>
      </w:r>
      <w:r w:rsidRPr="005D1EFD">
        <w:rPr>
          <w:rFonts w:ascii="Times New Roman" w:hAnsi="Times New Roman" w:cs="Times New Roman"/>
        </w:rPr>
        <w:t xml:space="preserve">загрязняющих веществ </w:t>
      </w:r>
      <w:r w:rsidRPr="005E21F1">
        <w:rPr>
          <w:rFonts w:ascii="Times New Roman" w:hAnsi="Times New Roman" w:cs="Times New Roman"/>
        </w:rPr>
        <w:t xml:space="preserve"> в сбрасываемых в канализацию водах.</w:t>
      </w:r>
    </w:p>
    <w:p w:rsidR="001F1433" w:rsidRDefault="001F1433" w:rsidP="009E5305">
      <w:pPr>
        <w:pStyle w:val="ListParagraph"/>
        <w:numPr>
          <w:ilvl w:val="0"/>
          <w:numId w:val="5"/>
        </w:numPr>
        <w:spacing w:after="0" w:line="240" w:lineRule="auto"/>
        <w:ind w:left="360"/>
        <w:jc w:val="both"/>
        <w:rPr>
          <w:rFonts w:ascii="Times New Roman" w:hAnsi="Times New Roman" w:cs="Times New Roman"/>
        </w:rPr>
      </w:pPr>
      <w:r w:rsidRPr="005E21F1">
        <w:rPr>
          <w:rFonts w:ascii="Times New Roman" w:hAnsi="Times New Roman" w:cs="Times New Roman"/>
        </w:rPr>
        <w:t>«Охрана и рац</w:t>
      </w:r>
      <w:r>
        <w:rPr>
          <w:rFonts w:ascii="Times New Roman" w:hAnsi="Times New Roman" w:cs="Times New Roman"/>
        </w:rPr>
        <w:t>иональное использование земель»:</w:t>
      </w:r>
      <w:r w:rsidRPr="005E21F1">
        <w:rPr>
          <w:rFonts w:ascii="Times New Roman" w:hAnsi="Times New Roman" w:cs="Times New Roman"/>
        </w:rPr>
        <w:t xml:space="preserve"> </w:t>
      </w:r>
    </w:p>
    <w:p w:rsidR="001F1433" w:rsidRDefault="001F1433">
      <w:pPr>
        <w:pStyle w:val="ListParagraph"/>
        <w:spacing w:after="0" w:line="240" w:lineRule="auto"/>
        <w:ind w:left="360"/>
        <w:jc w:val="both"/>
        <w:rPr>
          <w:rFonts w:ascii="Times New Roman" w:hAnsi="Times New Roman" w:cs="Times New Roman"/>
        </w:rPr>
      </w:pPr>
      <w:r w:rsidRPr="005E21F1">
        <w:rPr>
          <w:rFonts w:ascii="Times New Roman" w:hAnsi="Times New Roman" w:cs="Times New Roman"/>
        </w:rPr>
        <w:t xml:space="preserve">утилизация отходов производства, сдача (заключение договоров на сдачу)  специализированным организациям отходов производства для последующей переработки, захоронения, определение лимитов на размещение отходов и оборудование мест временного хранения.  </w:t>
      </w:r>
    </w:p>
    <w:p w:rsidR="001F1433" w:rsidRDefault="001F1433" w:rsidP="009E5305">
      <w:pPr>
        <w:pStyle w:val="ListParagraph"/>
        <w:numPr>
          <w:ilvl w:val="0"/>
          <w:numId w:val="5"/>
        </w:numPr>
        <w:spacing w:after="0" w:line="240" w:lineRule="auto"/>
        <w:ind w:left="360"/>
        <w:jc w:val="both"/>
        <w:rPr>
          <w:rFonts w:ascii="Times New Roman" w:hAnsi="Times New Roman" w:cs="Times New Roman"/>
        </w:rPr>
      </w:pPr>
      <w:r>
        <w:rPr>
          <w:rFonts w:ascii="Times New Roman" w:hAnsi="Times New Roman" w:cs="Times New Roman"/>
        </w:rPr>
        <w:t>«Технические мероприятия»:</w:t>
      </w:r>
      <w:r w:rsidRPr="005E21F1">
        <w:rPr>
          <w:rFonts w:ascii="Times New Roman" w:hAnsi="Times New Roman" w:cs="Times New Roman"/>
        </w:rPr>
        <w:t xml:space="preserve"> </w:t>
      </w:r>
    </w:p>
    <w:p w:rsidR="001F1433" w:rsidRDefault="001F1433">
      <w:pPr>
        <w:pStyle w:val="ListParagraph"/>
        <w:spacing w:after="0" w:line="240" w:lineRule="auto"/>
        <w:ind w:left="360"/>
        <w:jc w:val="both"/>
        <w:rPr>
          <w:rFonts w:ascii="Times New Roman" w:hAnsi="Times New Roman" w:cs="Times New Roman"/>
        </w:rPr>
      </w:pPr>
      <w:r w:rsidRPr="00531DD6">
        <w:rPr>
          <w:rFonts w:ascii="Times New Roman" w:hAnsi="Times New Roman" w:cs="Times New Roman"/>
        </w:rPr>
        <w:t>мероприятия по эксплуатации  и ремонту оборудования подстанций, в т.ч.  ремонт маслоприемных устройств трансформаторов, дренажных устройств, замена маслонаполненных вводов на вводы с тв</w:t>
      </w:r>
      <w:r>
        <w:rPr>
          <w:rFonts w:ascii="Times New Roman" w:hAnsi="Times New Roman" w:cs="Times New Roman"/>
        </w:rPr>
        <w:t>е</w:t>
      </w:r>
      <w:r w:rsidRPr="00531DD6">
        <w:rPr>
          <w:rFonts w:ascii="Times New Roman" w:hAnsi="Times New Roman" w:cs="Times New Roman"/>
        </w:rPr>
        <w:t>рдой изоляцией, замена маслонаполненного оборудования (выключателей) на вакуумные и элегазовые. В 2008 году была проведена замена 2265 масляных выключателей, что позволило снизить риск причинения экологического ущерба окружающей среде на 8% в сравнении с показателями 2007 года.</w:t>
      </w:r>
    </w:p>
    <w:p w:rsidR="001F1433" w:rsidRDefault="001F1433">
      <w:pPr>
        <w:pStyle w:val="ListParagraph"/>
        <w:spacing w:after="0" w:line="240" w:lineRule="auto"/>
        <w:ind w:left="360"/>
        <w:jc w:val="both"/>
        <w:rPr>
          <w:rFonts w:ascii="Times New Roman" w:hAnsi="Times New Roman" w:cs="Times New Roman"/>
        </w:rPr>
      </w:pPr>
    </w:p>
    <w:p w:rsidR="001F1433" w:rsidRDefault="001F1433">
      <w:pPr>
        <w:rPr>
          <w:rFonts w:ascii="Times New Roman" w:hAnsi="Times New Roman" w:cs="Times New Roman"/>
          <w:b/>
          <w:bCs/>
          <w:sz w:val="28"/>
          <w:szCs w:val="28"/>
        </w:rPr>
      </w:pPr>
      <w:r>
        <w:rPr>
          <w:rFonts w:ascii="Times New Roman" w:hAnsi="Times New Roman" w:cs="Times New Roman"/>
          <w:b/>
          <w:bCs/>
          <w:sz w:val="28"/>
          <w:szCs w:val="28"/>
        </w:rPr>
        <w:br w:type="page"/>
      </w:r>
    </w:p>
    <w:p w:rsidR="001F1433" w:rsidRDefault="001F1433" w:rsidP="008340C8">
      <w:pPr>
        <w:spacing w:before="100" w:beforeAutospacing="1" w:after="100" w:afterAutospacing="1" w:line="360" w:lineRule="atLeast"/>
        <w:rPr>
          <w:rFonts w:ascii="Times New Roman" w:hAnsi="Times New Roman" w:cs="Times New Roman"/>
          <w:b/>
          <w:bCs/>
          <w:color w:val="000000"/>
          <w:sz w:val="28"/>
          <w:szCs w:val="28"/>
          <w:lang w:eastAsia="ru-RU"/>
        </w:rPr>
      </w:pPr>
      <w:r w:rsidRPr="00316D5F">
        <w:rPr>
          <w:rFonts w:ascii="Times New Roman" w:hAnsi="Times New Roman" w:cs="Times New Roman"/>
          <w:b/>
          <w:bCs/>
          <w:color w:val="000000"/>
          <w:sz w:val="28"/>
          <w:szCs w:val="28"/>
          <w:lang w:eastAsia="ru-RU"/>
        </w:rPr>
        <w:t>Контакты</w:t>
      </w:r>
    </w:p>
    <w:tbl>
      <w:tblPr>
        <w:tblW w:w="0" w:type="auto"/>
        <w:tblInd w:w="-106" w:type="dxa"/>
        <w:tblLook w:val="00A0"/>
      </w:tblPr>
      <w:tblGrid>
        <w:gridCol w:w="4785"/>
        <w:gridCol w:w="4786"/>
      </w:tblGrid>
      <w:tr w:rsidR="001F1433" w:rsidRPr="0033165A">
        <w:tc>
          <w:tcPr>
            <w:tcW w:w="4785" w:type="dxa"/>
          </w:tcPr>
          <w:p w:rsidR="001F1433" w:rsidRPr="0033165A" w:rsidRDefault="001F1433" w:rsidP="0033165A">
            <w:pPr>
              <w:spacing w:after="0" w:line="240" w:lineRule="auto"/>
              <w:rPr>
                <w:rFonts w:ascii="Times New Roman" w:hAnsi="Times New Roman" w:cs="Times New Roman"/>
                <w:b/>
                <w:bCs/>
              </w:rPr>
            </w:pPr>
            <w:r w:rsidRPr="0033165A">
              <w:rPr>
                <w:rFonts w:ascii="Times New Roman" w:hAnsi="Times New Roman" w:cs="Times New Roman"/>
                <w:b/>
                <w:bCs/>
                <w:lang w:eastAsia="ru-RU"/>
              </w:rPr>
              <w:t xml:space="preserve">Полное наименование </w:t>
            </w:r>
          </w:p>
        </w:tc>
        <w:tc>
          <w:tcPr>
            <w:tcW w:w="4786" w:type="dxa"/>
          </w:tcPr>
          <w:p w:rsidR="001F1433" w:rsidRPr="0033165A" w:rsidRDefault="001F1433" w:rsidP="0033165A">
            <w:pPr>
              <w:spacing w:after="0" w:line="240" w:lineRule="auto"/>
              <w:rPr>
                <w:rFonts w:ascii="Times New Roman" w:hAnsi="Times New Roman" w:cs="Times New Roman"/>
                <w:lang w:eastAsia="ru-RU"/>
              </w:rPr>
            </w:pPr>
            <w:r w:rsidRPr="0033165A">
              <w:rPr>
                <w:rFonts w:ascii="Times New Roman" w:hAnsi="Times New Roman" w:cs="Times New Roman"/>
                <w:lang w:eastAsia="ru-RU"/>
              </w:rPr>
              <w:t>Открытое акционерное общество «Межрегиональная распределительная сетевая компания Центра»</w:t>
            </w:r>
          </w:p>
          <w:p w:rsidR="001F1433" w:rsidRPr="0033165A" w:rsidRDefault="001F1433" w:rsidP="0033165A">
            <w:pPr>
              <w:spacing w:after="0" w:line="240" w:lineRule="auto"/>
              <w:rPr>
                <w:rFonts w:ascii="Times New Roman" w:hAnsi="Times New Roman" w:cs="Times New Roman"/>
              </w:rPr>
            </w:pPr>
          </w:p>
        </w:tc>
      </w:tr>
      <w:tr w:rsidR="001F1433" w:rsidRPr="0033165A">
        <w:tc>
          <w:tcPr>
            <w:tcW w:w="4785" w:type="dxa"/>
          </w:tcPr>
          <w:p w:rsidR="001F1433" w:rsidRPr="0033165A" w:rsidRDefault="001F1433" w:rsidP="0033165A">
            <w:pPr>
              <w:spacing w:after="0" w:line="240" w:lineRule="auto"/>
              <w:rPr>
                <w:rFonts w:ascii="Times New Roman" w:hAnsi="Times New Roman" w:cs="Times New Roman"/>
                <w:b/>
                <w:bCs/>
              </w:rPr>
            </w:pPr>
            <w:r w:rsidRPr="0033165A">
              <w:rPr>
                <w:rFonts w:ascii="Times New Roman" w:hAnsi="Times New Roman" w:cs="Times New Roman"/>
                <w:b/>
                <w:bCs/>
                <w:lang w:val="en-US" w:eastAsia="ru-RU"/>
              </w:rPr>
              <w:t>Сокращенн</w:t>
            </w:r>
            <w:r w:rsidRPr="0033165A">
              <w:rPr>
                <w:rFonts w:ascii="Times New Roman" w:hAnsi="Times New Roman" w:cs="Times New Roman"/>
                <w:b/>
                <w:bCs/>
                <w:lang w:eastAsia="ru-RU"/>
              </w:rPr>
              <w:t xml:space="preserve">ое наименование </w:t>
            </w:r>
          </w:p>
        </w:tc>
        <w:tc>
          <w:tcPr>
            <w:tcW w:w="4786" w:type="dxa"/>
          </w:tcPr>
          <w:p w:rsidR="001F1433" w:rsidRPr="0033165A" w:rsidRDefault="001F1433" w:rsidP="0033165A">
            <w:pPr>
              <w:spacing w:after="0" w:line="240" w:lineRule="auto"/>
              <w:rPr>
                <w:rFonts w:ascii="Times New Roman" w:hAnsi="Times New Roman" w:cs="Times New Roman"/>
              </w:rPr>
            </w:pPr>
            <w:r w:rsidRPr="0033165A">
              <w:rPr>
                <w:rFonts w:ascii="Times New Roman" w:hAnsi="Times New Roman" w:cs="Times New Roman"/>
              </w:rPr>
              <w:t>ОАО «МРСК Центра»</w:t>
            </w:r>
          </w:p>
          <w:p w:rsidR="001F1433" w:rsidRPr="0033165A" w:rsidRDefault="001F1433" w:rsidP="0033165A">
            <w:pPr>
              <w:spacing w:after="0" w:line="240" w:lineRule="auto"/>
              <w:rPr>
                <w:rFonts w:ascii="Times New Roman" w:hAnsi="Times New Roman" w:cs="Times New Roman"/>
              </w:rPr>
            </w:pPr>
          </w:p>
        </w:tc>
      </w:tr>
      <w:tr w:rsidR="001F1433" w:rsidRPr="0033165A">
        <w:tc>
          <w:tcPr>
            <w:tcW w:w="4785" w:type="dxa"/>
          </w:tcPr>
          <w:p w:rsidR="001F1433" w:rsidRPr="0033165A" w:rsidRDefault="001F1433" w:rsidP="0033165A">
            <w:pPr>
              <w:spacing w:after="0" w:line="240" w:lineRule="auto"/>
              <w:rPr>
                <w:rFonts w:ascii="Times New Roman" w:hAnsi="Times New Roman" w:cs="Times New Roman"/>
                <w:b/>
                <w:bCs/>
              </w:rPr>
            </w:pPr>
            <w:r w:rsidRPr="0033165A">
              <w:rPr>
                <w:rFonts w:ascii="Times New Roman" w:hAnsi="Times New Roman" w:cs="Times New Roman"/>
                <w:b/>
                <w:bCs/>
              </w:rPr>
              <w:t>Местонахождение и</w:t>
            </w:r>
          </w:p>
          <w:p w:rsidR="001F1433" w:rsidRPr="0033165A" w:rsidRDefault="001F1433" w:rsidP="0033165A">
            <w:pPr>
              <w:spacing w:after="0" w:line="240" w:lineRule="auto"/>
              <w:rPr>
                <w:rFonts w:ascii="Times New Roman" w:hAnsi="Times New Roman" w:cs="Times New Roman"/>
                <w:b/>
                <w:bCs/>
              </w:rPr>
            </w:pPr>
            <w:r w:rsidRPr="0033165A">
              <w:rPr>
                <w:rFonts w:ascii="Times New Roman" w:hAnsi="Times New Roman" w:cs="Times New Roman"/>
                <w:b/>
                <w:bCs/>
              </w:rPr>
              <w:t>почтовый адрес</w:t>
            </w:r>
          </w:p>
        </w:tc>
        <w:tc>
          <w:tcPr>
            <w:tcW w:w="4786" w:type="dxa"/>
            <w:vAlign w:val="center"/>
          </w:tcPr>
          <w:p w:rsidR="001F1433" w:rsidRPr="0033165A" w:rsidRDefault="001F1433" w:rsidP="0033165A">
            <w:pPr>
              <w:spacing w:before="100" w:beforeAutospacing="1" w:after="100" w:afterAutospacing="1" w:line="360" w:lineRule="atLeast"/>
              <w:rPr>
                <w:rFonts w:ascii="Times New Roman" w:hAnsi="Times New Roman" w:cs="Times New Roman"/>
                <w:lang w:eastAsia="ru-RU"/>
              </w:rPr>
            </w:pPr>
            <w:r w:rsidRPr="0033165A">
              <w:rPr>
                <w:rFonts w:ascii="Times New Roman" w:hAnsi="Times New Roman" w:cs="Times New Roman"/>
                <w:lang w:eastAsia="ru-RU"/>
              </w:rPr>
              <w:t>129090</w:t>
            </w:r>
            <w:r>
              <w:rPr>
                <w:rFonts w:ascii="Times New Roman" w:hAnsi="Times New Roman" w:cs="Times New Roman"/>
                <w:lang w:eastAsia="ru-RU"/>
              </w:rPr>
              <w:t>,</w:t>
            </w:r>
            <w:r w:rsidRPr="0033165A">
              <w:rPr>
                <w:rFonts w:ascii="Times New Roman" w:hAnsi="Times New Roman" w:cs="Times New Roman"/>
                <w:lang w:eastAsia="ru-RU"/>
              </w:rPr>
              <w:t xml:space="preserve"> г. Москва, Глухарев переулок,  д.</w:t>
            </w:r>
            <w:r>
              <w:rPr>
                <w:rFonts w:ascii="Times New Roman" w:hAnsi="Times New Roman" w:cs="Times New Roman"/>
                <w:lang w:eastAsia="ru-RU"/>
              </w:rPr>
              <w:t xml:space="preserve"> </w:t>
            </w:r>
            <w:r w:rsidRPr="0033165A">
              <w:rPr>
                <w:rFonts w:ascii="Times New Roman" w:hAnsi="Times New Roman" w:cs="Times New Roman"/>
                <w:lang w:eastAsia="ru-RU"/>
              </w:rPr>
              <w:t>4/2</w:t>
            </w:r>
          </w:p>
          <w:p w:rsidR="001F1433" w:rsidRPr="0033165A" w:rsidRDefault="001F1433" w:rsidP="0033165A">
            <w:pPr>
              <w:spacing w:before="100" w:beforeAutospacing="1" w:after="100" w:afterAutospacing="1" w:line="360" w:lineRule="atLeast"/>
              <w:rPr>
                <w:rFonts w:ascii="Times New Roman" w:hAnsi="Times New Roman" w:cs="Times New Roman"/>
                <w:lang w:eastAsia="ru-RU"/>
              </w:rPr>
            </w:pPr>
          </w:p>
        </w:tc>
      </w:tr>
      <w:tr w:rsidR="001F1433" w:rsidRPr="0033165A">
        <w:tc>
          <w:tcPr>
            <w:tcW w:w="4785" w:type="dxa"/>
          </w:tcPr>
          <w:p w:rsidR="001F1433" w:rsidRPr="0033165A" w:rsidRDefault="001F1433" w:rsidP="0033165A">
            <w:pPr>
              <w:spacing w:after="0" w:line="240" w:lineRule="auto"/>
              <w:rPr>
                <w:rFonts w:ascii="Times New Roman" w:hAnsi="Times New Roman" w:cs="Times New Roman"/>
                <w:b/>
                <w:bCs/>
                <w:lang w:eastAsia="ru-RU"/>
              </w:rPr>
            </w:pPr>
            <w:r w:rsidRPr="0033165A">
              <w:rPr>
                <w:rFonts w:ascii="Times New Roman" w:hAnsi="Times New Roman" w:cs="Times New Roman"/>
                <w:b/>
                <w:bCs/>
                <w:lang w:eastAsia="ru-RU"/>
              </w:rPr>
              <w:t xml:space="preserve">Телефон единой прямой линии по работе с акционерами и клиентами </w:t>
            </w:r>
            <w:r>
              <w:rPr>
                <w:rFonts w:ascii="Times New Roman" w:hAnsi="Times New Roman" w:cs="Times New Roman"/>
                <w:b/>
                <w:bCs/>
                <w:lang w:eastAsia="ru-RU"/>
              </w:rPr>
              <w:t>К</w:t>
            </w:r>
            <w:r w:rsidRPr="0033165A">
              <w:rPr>
                <w:rFonts w:ascii="Times New Roman" w:hAnsi="Times New Roman" w:cs="Times New Roman"/>
                <w:b/>
                <w:bCs/>
                <w:lang w:eastAsia="ru-RU"/>
              </w:rPr>
              <w:t>омпании</w:t>
            </w:r>
          </w:p>
          <w:p w:rsidR="001F1433" w:rsidRPr="0033165A" w:rsidRDefault="001F1433" w:rsidP="0033165A">
            <w:pPr>
              <w:spacing w:after="0" w:line="240" w:lineRule="auto"/>
              <w:rPr>
                <w:rFonts w:ascii="Times New Roman" w:hAnsi="Times New Roman" w:cs="Times New Roman"/>
                <w:b/>
                <w:bCs/>
              </w:rPr>
            </w:pPr>
          </w:p>
        </w:tc>
        <w:tc>
          <w:tcPr>
            <w:tcW w:w="4786" w:type="dxa"/>
          </w:tcPr>
          <w:p w:rsidR="001F1433" w:rsidRPr="0033165A" w:rsidRDefault="001F1433" w:rsidP="0033165A">
            <w:pPr>
              <w:spacing w:after="0" w:line="240" w:lineRule="auto"/>
              <w:rPr>
                <w:rFonts w:ascii="Times New Roman" w:hAnsi="Times New Roman" w:cs="Times New Roman"/>
              </w:rPr>
            </w:pPr>
            <w:r w:rsidRPr="0033165A">
              <w:rPr>
                <w:rFonts w:ascii="Times New Roman" w:hAnsi="Times New Roman" w:cs="Times New Roman"/>
                <w:lang w:eastAsia="ru-RU"/>
              </w:rPr>
              <w:t>8 800 50 50 115</w:t>
            </w:r>
          </w:p>
        </w:tc>
      </w:tr>
      <w:tr w:rsidR="001F1433" w:rsidRPr="0033165A">
        <w:tc>
          <w:tcPr>
            <w:tcW w:w="4785" w:type="dxa"/>
          </w:tcPr>
          <w:p w:rsidR="001F1433" w:rsidRPr="0033165A" w:rsidRDefault="001F1433" w:rsidP="0033165A">
            <w:pPr>
              <w:spacing w:after="0" w:line="240" w:lineRule="auto"/>
              <w:rPr>
                <w:rFonts w:ascii="Times New Roman" w:hAnsi="Times New Roman" w:cs="Times New Roman"/>
                <w:b/>
                <w:bCs/>
              </w:rPr>
            </w:pPr>
            <w:r w:rsidRPr="0033165A">
              <w:rPr>
                <w:rFonts w:ascii="Times New Roman" w:hAnsi="Times New Roman" w:cs="Times New Roman"/>
                <w:b/>
                <w:bCs/>
                <w:lang w:eastAsia="ru-RU"/>
              </w:rPr>
              <w:t>Контактные телефоны</w:t>
            </w:r>
          </w:p>
        </w:tc>
        <w:tc>
          <w:tcPr>
            <w:tcW w:w="4786" w:type="dxa"/>
          </w:tcPr>
          <w:p w:rsidR="001F1433" w:rsidRPr="0033165A" w:rsidRDefault="001F1433" w:rsidP="0033165A">
            <w:pPr>
              <w:spacing w:after="0" w:line="360" w:lineRule="atLeast"/>
              <w:rPr>
                <w:rFonts w:ascii="Times New Roman" w:hAnsi="Times New Roman" w:cs="Times New Roman"/>
                <w:lang w:eastAsia="ru-RU"/>
              </w:rPr>
            </w:pPr>
            <w:r w:rsidRPr="0033165A">
              <w:rPr>
                <w:rFonts w:ascii="Times New Roman" w:hAnsi="Times New Roman" w:cs="Times New Roman"/>
                <w:lang w:eastAsia="ru-RU"/>
              </w:rPr>
              <w:t xml:space="preserve">контакт-центр: </w:t>
            </w:r>
            <w:r w:rsidRPr="0033165A">
              <w:rPr>
                <w:rFonts w:ascii="Times New Roman" w:hAnsi="Times New Roman" w:cs="Times New Roman"/>
                <w:lang w:val="en-US" w:eastAsia="ru-RU"/>
              </w:rPr>
              <w:t xml:space="preserve">+7 </w:t>
            </w:r>
            <w:r w:rsidRPr="0033165A">
              <w:rPr>
                <w:rFonts w:ascii="Times New Roman" w:hAnsi="Times New Roman" w:cs="Times New Roman"/>
                <w:lang w:eastAsia="ru-RU"/>
              </w:rPr>
              <w:t>495 747 9292</w:t>
            </w:r>
          </w:p>
          <w:p w:rsidR="001F1433" w:rsidRPr="0033165A" w:rsidRDefault="001F1433" w:rsidP="0033165A">
            <w:pPr>
              <w:spacing w:after="0" w:line="360" w:lineRule="atLeast"/>
              <w:rPr>
                <w:rFonts w:ascii="Times New Roman" w:hAnsi="Times New Roman" w:cs="Times New Roman"/>
                <w:lang w:eastAsia="ru-RU"/>
              </w:rPr>
            </w:pPr>
            <w:r w:rsidRPr="0033165A">
              <w:rPr>
                <w:rFonts w:ascii="Times New Roman" w:hAnsi="Times New Roman" w:cs="Times New Roman"/>
                <w:lang w:eastAsia="ru-RU"/>
              </w:rPr>
              <w:t xml:space="preserve">факс: </w:t>
            </w:r>
            <w:r w:rsidRPr="0033165A">
              <w:rPr>
                <w:rFonts w:ascii="Times New Roman" w:hAnsi="Times New Roman" w:cs="Times New Roman"/>
                <w:lang w:val="en-US" w:eastAsia="ru-RU"/>
              </w:rPr>
              <w:t xml:space="preserve">+7 </w:t>
            </w:r>
            <w:r w:rsidRPr="0033165A">
              <w:rPr>
                <w:rFonts w:ascii="Times New Roman" w:hAnsi="Times New Roman" w:cs="Times New Roman"/>
                <w:lang w:eastAsia="ru-RU"/>
              </w:rPr>
              <w:t>495 747 9295</w:t>
            </w:r>
          </w:p>
          <w:p w:rsidR="001F1433" w:rsidRPr="0033165A" w:rsidRDefault="001F1433" w:rsidP="0033165A">
            <w:pPr>
              <w:spacing w:after="0" w:line="360" w:lineRule="atLeast"/>
              <w:rPr>
                <w:rFonts w:ascii="Times New Roman" w:hAnsi="Times New Roman" w:cs="Times New Roman"/>
                <w:lang w:eastAsia="ru-RU"/>
              </w:rPr>
            </w:pPr>
          </w:p>
        </w:tc>
      </w:tr>
      <w:tr w:rsidR="001F1433" w:rsidRPr="0033165A">
        <w:tc>
          <w:tcPr>
            <w:tcW w:w="4785" w:type="dxa"/>
          </w:tcPr>
          <w:p w:rsidR="001F1433" w:rsidRPr="0033165A" w:rsidRDefault="001F1433" w:rsidP="0033165A">
            <w:pPr>
              <w:spacing w:after="0" w:line="240" w:lineRule="auto"/>
              <w:rPr>
                <w:rFonts w:ascii="Times New Roman" w:hAnsi="Times New Roman" w:cs="Times New Roman"/>
                <w:b/>
                <w:bCs/>
              </w:rPr>
            </w:pPr>
            <w:r w:rsidRPr="0033165A">
              <w:rPr>
                <w:rFonts w:ascii="Times New Roman" w:hAnsi="Times New Roman" w:cs="Times New Roman"/>
                <w:b/>
                <w:bCs/>
                <w:lang w:eastAsia="ru-RU"/>
              </w:rPr>
              <w:t>Адрес электронной почты</w:t>
            </w:r>
          </w:p>
        </w:tc>
        <w:tc>
          <w:tcPr>
            <w:tcW w:w="4786" w:type="dxa"/>
          </w:tcPr>
          <w:p w:rsidR="001F1433" w:rsidRPr="0033165A" w:rsidRDefault="001F1433" w:rsidP="0033165A">
            <w:pPr>
              <w:spacing w:after="0" w:line="360" w:lineRule="atLeast"/>
              <w:rPr>
                <w:rFonts w:ascii="Times New Roman" w:hAnsi="Times New Roman" w:cs="Times New Roman"/>
                <w:lang w:eastAsia="ru-RU"/>
              </w:rPr>
            </w:pPr>
            <w:hyperlink r:id="rId58" w:history="1">
              <w:r w:rsidRPr="0033165A">
                <w:rPr>
                  <w:rStyle w:val="Hyperlink"/>
                  <w:rFonts w:ascii="Times New Roman" w:hAnsi="Times New Roman" w:cs="Times New Roman"/>
                  <w:lang w:val="en-US" w:eastAsia="ru-RU"/>
                </w:rPr>
                <w:t>posta@mrsk-1.ru</w:t>
              </w:r>
            </w:hyperlink>
            <w:r w:rsidRPr="0033165A">
              <w:rPr>
                <w:rFonts w:ascii="Times New Roman" w:hAnsi="Times New Roman" w:cs="Times New Roman"/>
                <w:lang w:val="en-US" w:eastAsia="ru-RU"/>
              </w:rPr>
              <w:t xml:space="preserve"> </w:t>
            </w:r>
          </w:p>
          <w:p w:rsidR="001F1433" w:rsidRPr="0033165A" w:rsidRDefault="001F1433" w:rsidP="0033165A">
            <w:pPr>
              <w:spacing w:before="100" w:beforeAutospacing="1" w:after="100" w:afterAutospacing="1" w:line="360" w:lineRule="atLeast"/>
              <w:rPr>
                <w:rFonts w:ascii="Times New Roman" w:hAnsi="Times New Roman" w:cs="Times New Roman"/>
                <w:lang w:eastAsia="ru-RU"/>
              </w:rPr>
            </w:pPr>
          </w:p>
        </w:tc>
      </w:tr>
      <w:tr w:rsidR="001F1433" w:rsidRPr="0033165A">
        <w:tc>
          <w:tcPr>
            <w:tcW w:w="4785" w:type="dxa"/>
          </w:tcPr>
          <w:p w:rsidR="001F1433" w:rsidRPr="0033165A" w:rsidRDefault="001F1433" w:rsidP="0033165A">
            <w:pPr>
              <w:spacing w:after="0" w:line="240" w:lineRule="auto"/>
              <w:rPr>
                <w:rFonts w:ascii="Times New Roman" w:hAnsi="Times New Roman" w:cs="Times New Roman"/>
                <w:b/>
                <w:bCs/>
              </w:rPr>
            </w:pPr>
            <w:r w:rsidRPr="0033165A">
              <w:rPr>
                <w:rFonts w:ascii="Times New Roman" w:hAnsi="Times New Roman" w:cs="Times New Roman"/>
                <w:b/>
                <w:bCs/>
                <w:lang w:eastAsia="ru-RU"/>
              </w:rPr>
              <w:t xml:space="preserve">Адрес сайта  </w:t>
            </w:r>
          </w:p>
        </w:tc>
        <w:tc>
          <w:tcPr>
            <w:tcW w:w="4786" w:type="dxa"/>
          </w:tcPr>
          <w:p w:rsidR="001F1433" w:rsidRPr="0033165A" w:rsidRDefault="001F1433" w:rsidP="0033165A">
            <w:pPr>
              <w:spacing w:after="0" w:line="240" w:lineRule="auto"/>
            </w:pPr>
            <w:hyperlink r:id="rId59" w:history="1">
              <w:r w:rsidRPr="0033165A">
                <w:rPr>
                  <w:rStyle w:val="Hyperlink"/>
                  <w:rFonts w:ascii="Times New Roman" w:hAnsi="Times New Roman" w:cs="Times New Roman"/>
                  <w:lang w:val="en-US" w:eastAsia="ru-RU"/>
                </w:rPr>
                <w:t>www.mrsk-1.ru</w:t>
              </w:r>
            </w:hyperlink>
          </w:p>
          <w:p w:rsidR="001F1433" w:rsidRPr="0033165A" w:rsidRDefault="001F1433" w:rsidP="0033165A">
            <w:pPr>
              <w:spacing w:after="0" w:line="240" w:lineRule="auto"/>
              <w:rPr>
                <w:rFonts w:ascii="Times New Roman" w:hAnsi="Times New Roman" w:cs="Times New Roman"/>
              </w:rPr>
            </w:pPr>
          </w:p>
        </w:tc>
      </w:tr>
      <w:tr w:rsidR="001F1433" w:rsidRPr="00AE73B0">
        <w:tc>
          <w:tcPr>
            <w:tcW w:w="4785" w:type="dxa"/>
          </w:tcPr>
          <w:p w:rsidR="001F1433" w:rsidRPr="0033165A" w:rsidRDefault="001F1433" w:rsidP="0033165A">
            <w:pPr>
              <w:spacing w:after="0" w:line="360" w:lineRule="atLeast"/>
              <w:rPr>
                <w:rFonts w:ascii="Times New Roman" w:hAnsi="Times New Roman" w:cs="Times New Roman"/>
                <w:b/>
                <w:bCs/>
              </w:rPr>
            </w:pPr>
            <w:r w:rsidRPr="0033165A">
              <w:rPr>
                <w:rFonts w:ascii="Times New Roman" w:hAnsi="Times New Roman" w:cs="Times New Roman"/>
                <w:b/>
                <w:bCs/>
              </w:rPr>
              <w:t xml:space="preserve">Взаимодействие с акционерами и инвесторами </w:t>
            </w:r>
          </w:p>
          <w:p w:rsidR="001F1433" w:rsidRPr="0033165A" w:rsidRDefault="001F1433" w:rsidP="0033165A">
            <w:pPr>
              <w:spacing w:after="0" w:line="360" w:lineRule="atLeast"/>
              <w:rPr>
                <w:rFonts w:ascii="Times New Roman" w:hAnsi="Times New Roman" w:cs="Times New Roman"/>
                <w:b/>
                <w:bCs/>
              </w:rPr>
            </w:pPr>
          </w:p>
          <w:p w:rsidR="001F1433" w:rsidRPr="0033165A" w:rsidRDefault="001F1433" w:rsidP="0033165A">
            <w:pPr>
              <w:spacing w:after="0" w:line="240" w:lineRule="auto"/>
              <w:rPr>
                <w:rFonts w:ascii="Times New Roman" w:hAnsi="Times New Roman" w:cs="Times New Roman"/>
                <w:b/>
                <w:bCs/>
                <w:lang w:eastAsia="ru-RU"/>
              </w:rPr>
            </w:pPr>
          </w:p>
        </w:tc>
        <w:tc>
          <w:tcPr>
            <w:tcW w:w="4786" w:type="dxa"/>
          </w:tcPr>
          <w:p w:rsidR="001F1433" w:rsidRPr="0033165A" w:rsidRDefault="001F1433" w:rsidP="0033165A">
            <w:pPr>
              <w:spacing w:after="0" w:line="240" w:lineRule="auto"/>
              <w:rPr>
                <w:rFonts w:ascii="Times New Roman" w:hAnsi="Times New Roman" w:cs="Times New Roman"/>
              </w:rPr>
            </w:pPr>
          </w:p>
          <w:p w:rsidR="001F1433" w:rsidRPr="0033165A" w:rsidRDefault="001F1433" w:rsidP="0033165A">
            <w:pPr>
              <w:spacing w:after="0" w:line="240" w:lineRule="auto"/>
              <w:rPr>
                <w:rFonts w:ascii="Times New Roman" w:hAnsi="Times New Roman" w:cs="Times New Roman"/>
              </w:rPr>
            </w:pPr>
            <w:r w:rsidRPr="0033165A">
              <w:rPr>
                <w:rFonts w:ascii="Times New Roman" w:hAnsi="Times New Roman" w:cs="Times New Roman"/>
              </w:rPr>
              <w:t xml:space="preserve">Начальник </w:t>
            </w:r>
            <w:r>
              <w:rPr>
                <w:rFonts w:ascii="Times New Roman" w:hAnsi="Times New Roman" w:cs="Times New Roman"/>
              </w:rPr>
              <w:t>Д</w:t>
            </w:r>
            <w:r w:rsidRPr="0033165A">
              <w:rPr>
                <w:rFonts w:ascii="Times New Roman" w:hAnsi="Times New Roman" w:cs="Times New Roman"/>
              </w:rPr>
              <w:t xml:space="preserve">епартамента по </w:t>
            </w:r>
          </w:p>
          <w:p w:rsidR="001F1433" w:rsidRPr="0033165A" w:rsidRDefault="001F1433" w:rsidP="0033165A">
            <w:pPr>
              <w:spacing w:after="0" w:line="240" w:lineRule="auto"/>
              <w:rPr>
                <w:rFonts w:ascii="Times New Roman" w:hAnsi="Times New Roman" w:cs="Times New Roman"/>
              </w:rPr>
            </w:pPr>
            <w:r w:rsidRPr="0033165A">
              <w:rPr>
                <w:rFonts w:ascii="Times New Roman" w:hAnsi="Times New Roman" w:cs="Times New Roman"/>
              </w:rPr>
              <w:t>взаимодействию с акционерами</w:t>
            </w:r>
            <w:r>
              <w:rPr>
                <w:rFonts w:ascii="Times New Roman" w:hAnsi="Times New Roman" w:cs="Times New Roman"/>
                <w:sz w:val="24"/>
                <w:szCs w:val="24"/>
              </w:rPr>
              <w:t xml:space="preserve"> </w:t>
            </w:r>
            <w:r w:rsidRPr="00C068AB">
              <w:rPr>
                <w:sz w:val="24"/>
                <w:szCs w:val="24"/>
              </w:rPr>
              <w:t>—</w:t>
            </w:r>
          </w:p>
          <w:p w:rsidR="001F1433" w:rsidRPr="0033165A" w:rsidRDefault="001F1433" w:rsidP="0033165A">
            <w:pPr>
              <w:spacing w:after="0" w:line="240" w:lineRule="auto"/>
              <w:rPr>
                <w:rFonts w:ascii="Times New Roman" w:hAnsi="Times New Roman" w:cs="Times New Roman"/>
              </w:rPr>
            </w:pPr>
            <w:r w:rsidRPr="0033165A">
              <w:rPr>
                <w:rFonts w:ascii="Times New Roman" w:hAnsi="Times New Roman" w:cs="Times New Roman"/>
              </w:rPr>
              <w:t xml:space="preserve">Евгений Очкасов </w:t>
            </w:r>
          </w:p>
          <w:p w:rsidR="001F1433" w:rsidRPr="0033165A" w:rsidRDefault="001F1433" w:rsidP="0033165A">
            <w:pPr>
              <w:spacing w:before="100" w:beforeAutospacing="1" w:after="0" w:line="360" w:lineRule="atLeast"/>
              <w:rPr>
                <w:rFonts w:ascii="Times New Roman" w:hAnsi="Times New Roman" w:cs="Times New Roman"/>
              </w:rPr>
            </w:pPr>
            <w:r w:rsidRPr="0033165A">
              <w:rPr>
                <w:rFonts w:ascii="Times New Roman" w:hAnsi="Times New Roman" w:cs="Times New Roman"/>
              </w:rPr>
              <w:t>Тел.     +7 495 747 9292</w:t>
            </w:r>
          </w:p>
          <w:p w:rsidR="001F1433" w:rsidRPr="00AE73B0" w:rsidRDefault="001F1433" w:rsidP="00897899">
            <w:pPr>
              <w:rPr>
                <w:rFonts w:ascii="Times New Roman" w:hAnsi="Times New Roman" w:cs="Times New Roman"/>
                <w:lang w:val="en-US"/>
              </w:rPr>
            </w:pPr>
            <w:r w:rsidRPr="0033165A">
              <w:rPr>
                <w:rFonts w:ascii="Times New Roman" w:hAnsi="Times New Roman" w:cs="Times New Roman"/>
                <w:lang w:val="en-US"/>
              </w:rPr>
              <w:t>E</w:t>
            </w:r>
            <w:r w:rsidRPr="00AE73B0">
              <w:rPr>
                <w:rFonts w:ascii="Times New Roman" w:hAnsi="Times New Roman" w:cs="Times New Roman"/>
                <w:lang w:val="en-US"/>
              </w:rPr>
              <w:t>-</w:t>
            </w:r>
            <w:r w:rsidRPr="0033165A">
              <w:rPr>
                <w:rFonts w:ascii="Times New Roman" w:hAnsi="Times New Roman" w:cs="Times New Roman"/>
                <w:lang w:val="en-US"/>
              </w:rPr>
              <w:t>mail</w:t>
            </w:r>
            <w:r w:rsidRPr="00AE73B0">
              <w:rPr>
                <w:rFonts w:ascii="Times New Roman" w:hAnsi="Times New Roman" w:cs="Times New Roman"/>
                <w:lang w:val="en-US"/>
              </w:rPr>
              <w:t xml:space="preserve">: </w:t>
            </w:r>
            <w:hyperlink r:id="rId60" w:history="1">
              <w:r w:rsidRPr="0033165A">
                <w:rPr>
                  <w:rStyle w:val="Hyperlink"/>
                  <w:rFonts w:ascii="Times New Roman" w:hAnsi="Times New Roman" w:cs="Times New Roman"/>
                  <w:lang w:val="en-US"/>
                </w:rPr>
                <w:t>Ochkasov</w:t>
              </w:r>
              <w:r w:rsidRPr="00AE73B0">
                <w:rPr>
                  <w:rStyle w:val="Hyperlink"/>
                  <w:rFonts w:ascii="Times New Roman" w:hAnsi="Times New Roman" w:cs="Times New Roman"/>
                  <w:lang w:val="en-US"/>
                </w:rPr>
                <w:t>_</w:t>
              </w:r>
              <w:r w:rsidRPr="0033165A">
                <w:rPr>
                  <w:rStyle w:val="Hyperlink"/>
                  <w:rFonts w:ascii="Times New Roman" w:hAnsi="Times New Roman" w:cs="Times New Roman"/>
                  <w:lang w:val="en-US"/>
                </w:rPr>
                <w:t>EA</w:t>
              </w:r>
              <w:r w:rsidRPr="00AE73B0">
                <w:rPr>
                  <w:rStyle w:val="Hyperlink"/>
                  <w:rFonts w:ascii="Times New Roman" w:hAnsi="Times New Roman" w:cs="Times New Roman"/>
                  <w:lang w:val="en-US"/>
                </w:rPr>
                <w:t>@</w:t>
              </w:r>
              <w:r w:rsidRPr="0033165A">
                <w:rPr>
                  <w:rStyle w:val="Hyperlink"/>
                  <w:rFonts w:ascii="Times New Roman" w:hAnsi="Times New Roman" w:cs="Times New Roman"/>
                  <w:lang w:val="en-US"/>
                </w:rPr>
                <w:t>mrsk</w:t>
              </w:r>
              <w:r w:rsidRPr="00AE73B0">
                <w:rPr>
                  <w:rStyle w:val="Hyperlink"/>
                  <w:rFonts w:ascii="Times New Roman" w:hAnsi="Times New Roman" w:cs="Times New Roman"/>
                  <w:lang w:val="en-US"/>
                </w:rPr>
                <w:t>-1.</w:t>
              </w:r>
              <w:r w:rsidRPr="0033165A">
                <w:rPr>
                  <w:rStyle w:val="Hyperlink"/>
                  <w:rFonts w:ascii="Times New Roman" w:hAnsi="Times New Roman" w:cs="Times New Roman"/>
                  <w:lang w:val="en-US"/>
                </w:rPr>
                <w:t>ru</w:t>
              </w:r>
            </w:hyperlink>
          </w:p>
          <w:p w:rsidR="001F1433" w:rsidRPr="00AE73B0" w:rsidRDefault="001F1433" w:rsidP="00897899">
            <w:pPr>
              <w:rPr>
                <w:rFonts w:ascii="Times New Roman" w:hAnsi="Times New Roman" w:cs="Times New Roman"/>
                <w:lang w:val="en-US" w:eastAsia="ru-RU"/>
              </w:rPr>
            </w:pPr>
          </w:p>
        </w:tc>
      </w:tr>
      <w:tr w:rsidR="001F1433" w:rsidRPr="0033165A">
        <w:tc>
          <w:tcPr>
            <w:tcW w:w="4785" w:type="dxa"/>
          </w:tcPr>
          <w:p w:rsidR="001F1433" w:rsidRPr="0033165A" w:rsidRDefault="001F1433" w:rsidP="0033165A">
            <w:pPr>
              <w:spacing w:after="0" w:line="240" w:lineRule="auto"/>
              <w:rPr>
                <w:rFonts w:ascii="Times New Roman" w:hAnsi="Times New Roman" w:cs="Times New Roman"/>
                <w:b/>
                <w:bCs/>
                <w:lang w:val="en-US" w:eastAsia="ru-RU"/>
              </w:rPr>
            </w:pPr>
            <w:r w:rsidRPr="0033165A">
              <w:rPr>
                <w:rFonts w:ascii="Times New Roman" w:hAnsi="Times New Roman" w:cs="Times New Roman"/>
                <w:b/>
                <w:bCs/>
                <w:lang w:eastAsia="ru-RU"/>
              </w:rPr>
              <w:t xml:space="preserve">Банковские реквизиты </w:t>
            </w:r>
          </w:p>
        </w:tc>
        <w:tc>
          <w:tcPr>
            <w:tcW w:w="4786" w:type="dxa"/>
          </w:tcPr>
          <w:p w:rsidR="001F1433" w:rsidRPr="0033165A" w:rsidRDefault="001F1433" w:rsidP="00897899">
            <w:pPr>
              <w:rPr>
                <w:rFonts w:ascii="Times New Roman" w:hAnsi="Times New Roman" w:cs="Times New Roman"/>
                <w:lang w:eastAsia="ru-RU"/>
              </w:rPr>
            </w:pPr>
            <w:r w:rsidRPr="0033165A">
              <w:rPr>
                <w:rFonts w:ascii="Times New Roman" w:hAnsi="Times New Roman" w:cs="Times New Roman"/>
                <w:lang w:eastAsia="ru-RU"/>
              </w:rPr>
              <w:t>ИНН/КПП: 6901067107 / 770801001</w:t>
            </w:r>
            <w:r w:rsidRPr="0033165A">
              <w:rPr>
                <w:rFonts w:ascii="Times New Roman" w:hAnsi="Times New Roman" w:cs="Times New Roman"/>
                <w:lang w:eastAsia="ru-RU"/>
              </w:rPr>
              <w:br/>
            </w:r>
          </w:p>
          <w:p w:rsidR="001F1433" w:rsidRPr="0033165A" w:rsidRDefault="001F1433" w:rsidP="00897899">
            <w:pPr>
              <w:rPr>
                <w:rFonts w:ascii="Times New Roman" w:hAnsi="Times New Roman" w:cs="Times New Roman"/>
                <w:lang w:eastAsia="ru-RU"/>
              </w:rPr>
            </w:pPr>
            <w:r w:rsidRPr="0033165A">
              <w:rPr>
                <w:rFonts w:ascii="Times New Roman" w:hAnsi="Times New Roman" w:cs="Times New Roman"/>
                <w:lang w:eastAsia="ru-RU"/>
              </w:rPr>
              <w:t>р/с: 40702810000000019885  ОАО АКБ «РОСБАНК»</w:t>
            </w:r>
            <w:r w:rsidRPr="0033165A">
              <w:rPr>
                <w:rFonts w:ascii="Times New Roman" w:hAnsi="Times New Roman" w:cs="Times New Roman"/>
                <w:lang w:eastAsia="ru-RU"/>
              </w:rPr>
              <w:br/>
              <w:t>БИК: 044525256</w:t>
            </w:r>
            <w:r w:rsidRPr="0033165A">
              <w:rPr>
                <w:rFonts w:ascii="Times New Roman" w:hAnsi="Times New Roman" w:cs="Times New Roman"/>
                <w:lang w:eastAsia="ru-RU"/>
              </w:rPr>
              <w:br/>
              <w:t>к/с: 30101810000000000256</w:t>
            </w:r>
            <w:r w:rsidRPr="0033165A">
              <w:rPr>
                <w:rFonts w:ascii="Times New Roman" w:hAnsi="Times New Roman" w:cs="Times New Roman"/>
                <w:lang w:eastAsia="ru-RU"/>
              </w:rPr>
              <w:br/>
            </w:r>
          </w:p>
          <w:p w:rsidR="001F1433" w:rsidRPr="0033165A" w:rsidRDefault="001F1433" w:rsidP="0033165A">
            <w:pPr>
              <w:spacing w:after="0" w:line="240" w:lineRule="auto"/>
              <w:rPr>
                <w:rFonts w:ascii="Times New Roman" w:hAnsi="Times New Roman" w:cs="Times New Roman"/>
                <w:lang w:eastAsia="ru-RU"/>
              </w:rPr>
            </w:pPr>
            <w:r w:rsidRPr="0033165A">
              <w:rPr>
                <w:rFonts w:ascii="Times New Roman" w:hAnsi="Times New Roman" w:cs="Times New Roman"/>
                <w:lang w:eastAsia="ru-RU"/>
              </w:rPr>
              <w:t xml:space="preserve"> или </w:t>
            </w:r>
            <w:r w:rsidRPr="0033165A">
              <w:rPr>
                <w:rFonts w:ascii="Times New Roman" w:hAnsi="Times New Roman" w:cs="Times New Roman"/>
                <w:lang w:eastAsia="ru-RU"/>
              </w:rPr>
              <w:br/>
              <w:t>р/с 40702810300000004749  «Газпромбанк» (Открытое акционерное общество)</w:t>
            </w:r>
            <w:r w:rsidRPr="0033165A">
              <w:rPr>
                <w:rFonts w:ascii="Times New Roman" w:hAnsi="Times New Roman" w:cs="Times New Roman"/>
                <w:lang w:eastAsia="ru-RU"/>
              </w:rPr>
              <w:br/>
              <w:t>БИК: 044525823</w:t>
            </w:r>
            <w:r w:rsidRPr="0033165A">
              <w:rPr>
                <w:rFonts w:ascii="Times New Roman" w:hAnsi="Times New Roman" w:cs="Times New Roman"/>
                <w:lang w:eastAsia="ru-RU"/>
              </w:rPr>
              <w:br/>
              <w:t>к/с: 30101810200000000823</w:t>
            </w:r>
          </w:p>
        </w:tc>
      </w:tr>
    </w:tbl>
    <w:p w:rsidR="001F1433" w:rsidRDefault="001F1433" w:rsidP="005E21F1">
      <w:pPr>
        <w:spacing w:after="0" w:line="240" w:lineRule="auto"/>
        <w:jc w:val="both"/>
        <w:rPr>
          <w:rFonts w:ascii="Times New Roman" w:hAnsi="Times New Roman" w:cs="Times New Roman"/>
          <w:b/>
          <w:bCs/>
          <w:sz w:val="28"/>
          <w:szCs w:val="28"/>
        </w:rPr>
      </w:pPr>
    </w:p>
    <w:p w:rsidR="001F1433" w:rsidRDefault="001F1433">
      <w:pPr>
        <w:spacing w:after="0" w:line="240" w:lineRule="auto"/>
        <w:rPr>
          <w:rFonts w:ascii="Times New Roman" w:hAnsi="Times New Roman" w:cs="Times New Roman"/>
          <w:b/>
          <w:bCs/>
          <w:sz w:val="28"/>
          <w:szCs w:val="28"/>
        </w:rPr>
      </w:pPr>
      <w:r>
        <w:rPr>
          <w:rFonts w:ascii="Times New Roman" w:hAnsi="Times New Roman" w:cs="Times New Roman"/>
          <w:b/>
          <w:bCs/>
          <w:sz w:val="28"/>
          <w:szCs w:val="28"/>
        </w:rPr>
        <w:br w:type="page"/>
      </w:r>
    </w:p>
    <w:p w:rsidR="001F1433" w:rsidRPr="008340C8" w:rsidRDefault="001F1433" w:rsidP="00412461">
      <w:pPr>
        <w:rPr>
          <w:rFonts w:ascii="Times New Roman" w:hAnsi="Times New Roman" w:cs="Times New Roman"/>
          <w:b/>
          <w:bCs/>
          <w:sz w:val="28"/>
          <w:szCs w:val="28"/>
        </w:rPr>
      </w:pPr>
      <w:bookmarkStart w:id="8" w:name="_Toc165278205"/>
      <w:bookmarkStart w:id="9" w:name="_Toc166899622"/>
      <w:r w:rsidRPr="008340C8">
        <w:rPr>
          <w:rFonts w:ascii="Times New Roman" w:hAnsi="Times New Roman" w:cs="Times New Roman"/>
          <w:b/>
          <w:bCs/>
          <w:sz w:val="28"/>
          <w:szCs w:val="28"/>
        </w:rPr>
        <w:t>ГЛОССАРИЙ</w:t>
      </w:r>
      <w:bookmarkEnd w:id="8"/>
      <w:bookmarkEnd w:id="9"/>
    </w:p>
    <w:tbl>
      <w:tblPr>
        <w:tblW w:w="9571" w:type="dxa"/>
        <w:tblInd w:w="-106" w:type="dxa"/>
        <w:tblBorders>
          <w:top w:val="thickThinLargeGap" w:sz="24" w:space="0" w:color="auto"/>
          <w:left w:val="thickThinLargeGap" w:sz="24" w:space="0" w:color="auto"/>
          <w:bottom w:val="thickThinLargeGap" w:sz="24" w:space="0" w:color="auto"/>
          <w:right w:val="thickThinLargeGap" w:sz="24" w:space="0" w:color="auto"/>
          <w:insideH w:val="thickThinLargeGap" w:sz="24" w:space="0" w:color="auto"/>
          <w:insideV w:val="thickThinLargeGap" w:sz="24" w:space="0" w:color="auto"/>
        </w:tblBorders>
        <w:tblLook w:val="01E0"/>
      </w:tblPr>
      <w:tblGrid>
        <w:gridCol w:w="2553"/>
        <w:gridCol w:w="7018"/>
      </w:tblGrid>
      <w:tr w:rsidR="001F1433" w:rsidRPr="00412461">
        <w:tc>
          <w:tcPr>
            <w:tcW w:w="2553" w:type="dxa"/>
          </w:tcPr>
          <w:p w:rsidR="001F1433" w:rsidRPr="00412461" w:rsidRDefault="001F1433" w:rsidP="0046534B">
            <w:pPr>
              <w:rPr>
                <w:rFonts w:ascii="Times New Roman" w:hAnsi="Times New Roman" w:cs="Times New Roman"/>
                <w:sz w:val="20"/>
                <w:szCs w:val="20"/>
                <w:lang w:val="en-US"/>
              </w:rPr>
            </w:pPr>
            <w:r w:rsidRPr="00412461">
              <w:rPr>
                <w:rFonts w:ascii="Times New Roman" w:hAnsi="Times New Roman" w:cs="Times New Roman"/>
                <w:sz w:val="20"/>
                <w:szCs w:val="20"/>
                <w:lang w:val="en-US"/>
              </w:rPr>
              <w:t>Free float</w:t>
            </w:r>
          </w:p>
        </w:tc>
        <w:tc>
          <w:tcPr>
            <w:tcW w:w="7018"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Доля акций Общества, находящихся в свободном обращении, то есть не принадлежащие контролирующему и стратегическим акционерам</w:t>
            </w:r>
          </w:p>
        </w:tc>
      </w:tr>
      <w:tr w:rsidR="001F1433" w:rsidRPr="00412461">
        <w:tc>
          <w:tcPr>
            <w:tcW w:w="2553" w:type="dxa"/>
          </w:tcPr>
          <w:p w:rsidR="001F1433" w:rsidRPr="00412461" w:rsidRDefault="001F1433" w:rsidP="0046534B">
            <w:pPr>
              <w:rPr>
                <w:rFonts w:ascii="Times New Roman" w:hAnsi="Times New Roman" w:cs="Times New Roman"/>
                <w:sz w:val="20"/>
                <w:szCs w:val="20"/>
                <w:lang w:val="en-US"/>
              </w:rPr>
            </w:pPr>
            <w:r w:rsidRPr="00412461">
              <w:rPr>
                <w:rFonts w:ascii="Times New Roman" w:hAnsi="Times New Roman" w:cs="Times New Roman"/>
                <w:sz w:val="20"/>
                <w:szCs w:val="20"/>
                <w:lang w:val="en-US"/>
              </w:rPr>
              <w:t>RAB (Regulatory Asset Base)</w:t>
            </w:r>
          </w:p>
        </w:tc>
        <w:tc>
          <w:tcPr>
            <w:tcW w:w="7018"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Метод доходности инвестированного капитала. Основным принципом методологии является обеспечение возврата вложенных в активы компании средств за установленный период и получение нормированного дохода</w:t>
            </w:r>
            <w:r w:rsidRPr="00412461">
              <w:rPr>
                <w:rFonts w:ascii="Times New Roman" w:hAnsi="Times New Roman" w:cs="Times New Roman"/>
              </w:rPr>
              <w:t xml:space="preserve">  </w:t>
            </w:r>
          </w:p>
        </w:tc>
      </w:tr>
      <w:tr w:rsidR="001F1433" w:rsidRPr="00412461">
        <w:tc>
          <w:tcPr>
            <w:tcW w:w="2553"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lang w:val="en-US"/>
              </w:rPr>
              <w:t>ROE</w:t>
            </w:r>
          </w:p>
        </w:tc>
        <w:tc>
          <w:tcPr>
            <w:tcW w:w="7018"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Доходность собственного капитала – чистая прибыль компании, выраженная в процентах к собственному капиталу</w:t>
            </w:r>
          </w:p>
        </w:tc>
      </w:tr>
      <w:tr w:rsidR="001F1433" w:rsidRPr="00412461">
        <w:tc>
          <w:tcPr>
            <w:tcW w:w="2553" w:type="dxa"/>
            <w:vAlign w:val="center"/>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АИИС КУЭ</w:t>
            </w:r>
          </w:p>
        </w:tc>
        <w:tc>
          <w:tcPr>
            <w:tcW w:w="7018" w:type="dxa"/>
            <w:vAlign w:val="center"/>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Автоматизированная информационно-измерительная система коммерческого учета электроэнергии</w:t>
            </w:r>
          </w:p>
        </w:tc>
      </w:tr>
      <w:tr w:rsidR="001F1433" w:rsidRPr="00412461">
        <w:tc>
          <w:tcPr>
            <w:tcW w:w="2553"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Акция</w:t>
            </w:r>
          </w:p>
        </w:tc>
        <w:tc>
          <w:tcPr>
            <w:tcW w:w="7018" w:type="dxa"/>
          </w:tcPr>
          <w:p w:rsidR="001F1433" w:rsidRPr="00412461" w:rsidRDefault="001F1433" w:rsidP="0046534B">
            <w:pPr>
              <w:pStyle w:val="NormalWeb"/>
              <w:spacing w:before="0" w:beforeAutospacing="0" w:after="0" w:afterAutospacing="0"/>
              <w:jc w:val="both"/>
              <w:rPr>
                <w:rFonts w:ascii="Times New Roman" w:hAnsi="Times New Roman" w:cs="Times New Roman"/>
                <w:color w:val="auto"/>
                <w:sz w:val="20"/>
                <w:szCs w:val="20"/>
              </w:rPr>
            </w:pPr>
            <w:r w:rsidRPr="00412461">
              <w:rPr>
                <w:rFonts w:ascii="Times New Roman" w:hAnsi="Times New Roman" w:cs="Times New Roman"/>
                <w:color w:val="auto"/>
                <w:sz w:val="20"/>
                <w:szCs w:val="20"/>
              </w:rPr>
              <w:t>Свидетельство владения долей уставного капитала компании, дающее право участвовать в разделе ее активов и прибылей.</w:t>
            </w:r>
          </w:p>
          <w:p w:rsidR="001F1433" w:rsidRPr="00412461" w:rsidRDefault="001F1433" w:rsidP="0046534B">
            <w:pPr>
              <w:pStyle w:val="NormalWeb"/>
              <w:spacing w:before="0" w:beforeAutospacing="0" w:after="0" w:afterAutospacing="0"/>
              <w:jc w:val="both"/>
              <w:rPr>
                <w:rFonts w:ascii="Times New Roman" w:hAnsi="Times New Roman" w:cs="Times New Roman"/>
                <w:color w:val="auto"/>
                <w:sz w:val="20"/>
                <w:szCs w:val="20"/>
              </w:rPr>
            </w:pPr>
            <w:r w:rsidRPr="00412461">
              <w:rPr>
                <w:rFonts w:ascii="Times New Roman" w:hAnsi="Times New Roman" w:cs="Times New Roman"/>
                <w:color w:val="auto"/>
                <w:sz w:val="20"/>
                <w:szCs w:val="20"/>
              </w:rPr>
              <w:t xml:space="preserve">В соответствии с Федеральным законом № 39-ФЗ «О рынке ценных бумаг» акцией признается эмиссионная ценная бумага, закрепляющая права ее владельца (акционера) на получение части прибыли акционерного общества в виде дивидендов, на участие в управлении акционерным обществом и на часть имущества, остающегося после его ликвидации </w:t>
            </w:r>
          </w:p>
        </w:tc>
      </w:tr>
      <w:tr w:rsidR="001F1433" w:rsidRPr="00412461">
        <w:trPr>
          <w:trHeight w:val="117"/>
        </w:trPr>
        <w:tc>
          <w:tcPr>
            <w:tcW w:w="2553" w:type="dxa"/>
            <w:vAlign w:val="center"/>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 xml:space="preserve">Аудит </w:t>
            </w:r>
          </w:p>
        </w:tc>
        <w:tc>
          <w:tcPr>
            <w:tcW w:w="7018"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Систематический, независимый и документированный процесс получения свидетельств аудита (проверки) и объективного их оценивания с целью установления степени их выполнения согласованных критериев аудита (проверки)</w:t>
            </w:r>
          </w:p>
        </w:tc>
      </w:tr>
      <w:tr w:rsidR="001F1433" w:rsidRPr="00412461">
        <w:tc>
          <w:tcPr>
            <w:tcW w:w="2553"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Аудитор общества</w:t>
            </w:r>
          </w:p>
        </w:tc>
        <w:tc>
          <w:tcPr>
            <w:tcW w:w="7018" w:type="dxa"/>
          </w:tcPr>
          <w:p w:rsidR="001F1433" w:rsidRPr="00412461" w:rsidRDefault="001F1433" w:rsidP="0046534B">
            <w:pPr>
              <w:pStyle w:val="NormalWeb"/>
              <w:spacing w:before="0" w:beforeAutospacing="0" w:after="0" w:afterAutospacing="0"/>
              <w:jc w:val="both"/>
              <w:rPr>
                <w:rFonts w:ascii="Times New Roman" w:hAnsi="Times New Roman" w:cs="Times New Roman"/>
                <w:color w:val="auto"/>
                <w:sz w:val="20"/>
                <w:szCs w:val="20"/>
              </w:rPr>
            </w:pPr>
            <w:r w:rsidRPr="00412461">
              <w:rPr>
                <w:rFonts w:ascii="Times New Roman" w:hAnsi="Times New Roman" w:cs="Times New Roman"/>
                <w:color w:val="auto"/>
                <w:sz w:val="20"/>
                <w:szCs w:val="20"/>
              </w:rPr>
              <w:t>Лицо, отвечающее за проведение аудиторской проверки финансовой отчетности общества.</w:t>
            </w:r>
          </w:p>
          <w:p w:rsidR="001F1433" w:rsidRPr="00412461" w:rsidRDefault="001F1433" w:rsidP="0046534B">
            <w:pPr>
              <w:pStyle w:val="NormalWeb"/>
              <w:spacing w:before="0" w:beforeAutospacing="0" w:after="0" w:afterAutospacing="0"/>
              <w:jc w:val="both"/>
              <w:rPr>
                <w:rFonts w:ascii="Times New Roman" w:hAnsi="Times New Roman" w:cs="Times New Roman"/>
                <w:color w:val="auto"/>
                <w:sz w:val="20"/>
                <w:szCs w:val="20"/>
              </w:rPr>
            </w:pPr>
            <w:r w:rsidRPr="00412461">
              <w:rPr>
                <w:rFonts w:ascii="Times New Roman" w:hAnsi="Times New Roman" w:cs="Times New Roman"/>
                <w:color w:val="auto"/>
                <w:sz w:val="20"/>
                <w:szCs w:val="20"/>
              </w:rPr>
              <w:t>Синоним: независимый аудитор </w:t>
            </w:r>
          </w:p>
        </w:tc>
      </w:tr>
      <w:tr w:rsidR="001F1433" w:rsidRPr="00412461">
        <w:tc>
          <w:tcPr>
            <w:tcW w:w="2553"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Аффилированное лицо</w:t>
            </w:r>
          </w:p>
        </w:tc>
        <w:tc>
          <w:tcPr>
            <w:tcW w:w="7018" w:type="dxa"/>
          </w:tcPr>
          <w:p w:rsidR="001F1433" w:rsidRPr="00412461" w:rsidRDefault="001F1433" w:rsidP="0046534B">
            <w:pPr>
              <w:pStyle w:val="NormalWeb"/>
              <w:jc w:val="both"/>
              <w:rPr>
                <w:rFonts w:ascii="Times New Roman" w:hAnsi="Times New Roman" w:cs="Times New Roman"/>
                <w:color w:val="auto"/>
                <w:sz w:val="20"/>
                <w:szCs w:val="20"/>
              </w:rPr>
            </w:pPr>
            <w:r w:rsidRPr="00412461">
              <w:rPr>
                <w:rFonts w:ascii="Times New Roman" w:hAnsi="Times New Roman" w:cs="Times New Roman"/>
                <w:color w:val="auto"/>
                <w:sz w:val="20"/>
                <w:szCs w:val="20"/>
              </w:rPr>
              <w:t>Физическое или юридическое лицо, которое может повлиять на деятельность юридических лиц и/или физических лиц, занимающихся предпринимательской деятельностью  </w:t>
            </w:r>
          </w:p>
        </w:tc>
      </w:tr>
      <w:tr w:rsidR="001F1433" w:rsidRPr="00412461">
        <w:tc>
          <w:tcPr>
            <w:tcW w:w="2553"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ВЛ</w:t>
            </w:r>
          </w:p>
        </w:tc>
        <w:tc>
          <w:tcPr>
            <w:tcW w:w="7018"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Воздушная линия электропередач</w:t>
            </w:r>
          </w:p>
        </w:tc>
      </w:tr>
      <w:tr w:rsidR="001F1433" w:rsidRPr="00412461">
        <w:tc>
          <w:tcPr>
            <w:tcW w:w="2553" w:type="dxa"/>
            <w:vAlign w:val="center"/>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ВН</w:t>
            </w:r>
          </w:p>
        </w:tc>
        <w:tc>
          <w:tcPr>
            <w:tcW w:w="7018" w:type="dxa"/>
            <w:vAlign w:val="center"/>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Высокое напряжение (свыше 110 кВ)</w:t>
            </w:r>
          </w:p>
        </w:tc>
      </w:tr>
      <w:tr w:rsidR="001F1433" w:rsidRPr="00412461">
        <w:tc>
          <w:tcPr>
            <w:tcW w:w="2553"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Внеочередное общее собрание акционеров (ВОСА)</w:t>
            </w:r>
          </w:p>
        </w:tc>
        <w:tc>
          <w:tcPr>
            <w:tcW w:w="7018" w:type="dxa"/>
          </w:tcPr>
          <w:p w:rsidR="001F1433" w:rsidRPr="00412461" w:rsidRDefault="001F1433" w:rsidP="0046534B">
            <w:pPr>
              <w:pStyle w:val="NormalWeb"/>
              <w:jc w:val="both"/>
              <w:rPr>
                <w:rFonts w:ascii="Times New Roman" w:hAnsi="Times New Roman" w:cs="Times New Roman"/>
                <w:color w:val="auto"/>
                <w:sz w:val="20"/>
                <w:szCs w:val="20"/>
              </w:rPr>
            </w:pPr>
            <w:r w:rsidRPr="00412461">
              <w:rPr>
                <w:rFonts w:ascii="Times New Roman" w:hAnsi="Times New Roman" w:cs="Times New Roman"/>
                <w:color w:val="auto"/>
                <w:sz w:val="20"/>
                <w:szCs w:val="20"/>
              </w:rPr>
              <w:t>Собрание, проводимое помимо годового общего собрания акционеров</w:t>
            </w:r>
          </w:p>
        </w:tc>
      </w:tr>
      <w:tr w:rsidR="001F1433" w:rsidRPr="00412461">
        <w:tc>
          <w:tcPr>
            <w:tcW w:w="2553"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Внутрикорпоративные сделки</w:t>
            </w:r>
          </w:p>
        </w:tc>
        <w:tc>
          <w:tcPr>
            <w:tcW w:w="7018" w:type="dxa"/>
          </w:tcPr>
          <w:p w:rsidR="001F1433" w:rsidRPr="00412461" w:rsidRDefault="001F1433" w:rsidP="0046534B">
            <w:pPr>
              <w:suppressLineNumbers/>
              <w:suppressAutoHyphens/>
              <w:jc w:val="both"/>
              <w:rPr>
                <w:rFonts w:ascii="Times New Roman" w:hAnsi="Times New Roman" w:cs="Times New Roman"/>
                <w:sz w:val="20"/>
                <w:szCs w:val="20"/>
              </w:rPr>
            </w:pPr>
            <w:r w:rsidRPr="00412461">
              <w:rPr>
                <w:rFonts w:ascii="Times New Roman" w:hAnsi="Times New Roman" w:cs="Times New Roman"/>
                <w:sz w:val="20"/>
                <w:szCs w:val="20"/>
              </w:rPr>
              <w:t xml:space="preserve">Сделки общества с его ДЗО; сделки между ДЗО Общества; сделки Общества с акционерами, владеющими не менее 5% голосующих акций Общества; сделки Общества с акционерами, владеющими не менее 5% голосующих акций ДЗО Общества; сделки Общества с членами органов управления ДЗО Общества </w:t>
            </w:r>
          </w:p>
        </w:tc>
      </w:tr>
      <w:tr w:rsidR="001F1433" w:rsidRPr="00412461">
        <w:tc>
          <w:tcPr>
            <w:tcW w:w="2553"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Выпуск ценных бумаг</w:t>
            </w:r>
          </w:p>
        </w:tc>
        <w:tc>
          <w:tcPr>
            <w:tcW w:w="7018" w:type="dxa"/>
          </w:tcPr>
          <w:p w:rsidR="001F1433" w:rsidRPr="00412461" w:rsidRDefault="001F1433" w:rsidP="0046534B">
            <w:pPr>
              <w:pStyle w:val="NormalWeb"/>
              <w:jc w:val="both"/>
              <w:rPr>
                <w:rFonts w:ascii="Times New Roman" w:hAnsi="Times New Roman" w:cs="Times New Roman"/>
                <w:color w:val="auto"/>
                <w:sz w:val="20"/>
                <w:szCs w:val="20"/>
              </w:rPr>
            </w:pPr>
            <w:r w:rsidRPr="00412461">
              <w:rPr>
                <w:rFonts w:ascii="Times New Roman" w:hAnsi="Times New Roman" w:cs="Times New Roman"/>
                <w:color w:val="auto"/>
                <w:sz w:val="20"/>
                <w:szCs w:val="20"/>
              </w:rPr>
              <w:t>Совокупность ценных бумаг Общества, предоставляющая их держателям одинаковые права</w:t>
            </w:r>
          </w:p>
        </w:tc>
      </w:tr>
      <w:tr w:rsidR="001F1433" w:rsidRPr="00412461">
        <w:tc>
          <w:tcPr>
            <w:tcW w:w="2553"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Генеральный директор</w:t>
            </w:r>
          </w:p>
        </w:tc>
        <w:tc>
          <w:tcPr>
            <w:tcW w:w="7018" w:type="dxa"/>
          </w:tcPr>
          <w:p w:rsidR="001F1433" w:rsidRPr="00412461" w:rsidRDefault="001F1433" w:rsidP="0046534B">
            <w:pPr>
              <w:pStyle w:val="NormalWeb"/>
              <w:jc w:val="both"/>
              <w:rPr>
                <w:rFonts w:ascii="Times New Roman" w:hAnsi="Times New Roman" w:cs="Times New Roman"/>
                <w:color w:val="auto"/>
                <w:sz w:val="20"/>
                <w:szCs w:val="20"/>
              </w:rPr>
            </w:pPr>
            <w:r w:rsidRPr="00412461">
              <w:rPr>
                <w:rFonts w:ascii="Times New Roman" w:hAnsi="Times New Roman" w:cs="Times New Roman"/>
                <w:color w:val="auto"/>
                <w:sz w:val="20"/>
                <w:szCs w:val="20"/>
              </w:rPr>
              <w:t>Единоличный исполнительный орган общества</w:t>
            </w:r>
          </w:p>
        </w:tc>
      </w:tr>
      <w:tr w:rsidR="001F1433" w:rsidRPr="00412461">
        <w:tc>
          <w:tcPr>
            <w:tcW w:w="2553"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Годовое общее собрание акционеров (ГОСА)</w:t>
            </w:r>
          </w:p>
        </w:tc>
        <w:tc>
          <w:tcPr>
            <w:tcW w:w="7018" w:type="dxa"/>
          </w:tcPr>
          <w:p w:rsidR="001F1433" w:rsidRPr="00412461" w:rsidRDefault="001F1433" w:rsidP="0046534B">
            <w:pPr>
              <w:pStyle w:val="NormalWeb"/>
              <w:jc w:val="both"/>
              <w:rPr>
                <w:rFonts w:ascii="Times New Roman" w:hAnsi="Times New Roman" w:cs="Times New Roman"/>
                <w:color w:val="auto"/>
                <w:sz w:val="20"/>
                <w:szCs w:val="20"/>
              </w:rPr>
            </w:pPr>
            <w:r w:rsidRPr="00412461">
              <w:rPr>
                <w:rFonts w:ascii="Times New Roman" w:hAnsi="Times New Roman" w:cs="Times New Roman"/>
                <w:color w:val="auto"/>
                <w:sz w:val="20"/>
                <w:szCs w:val="20"/>
              </w:rPr>
              <w:t>Общее собрание акционеров, которое проводится не ранее чем через 2 месяца и не позднее чем через 6 месяцев после окончания каждого отчетного года и на котором акционеры и руководство обсуждают результаты и будущее Общества, проводятся выборы директоров и решаются другие вопросы, обязательность рассмотрения которых предусмотрена нормами ФЗ «Об акционерных обществах»</w:t>
            </w:r>
          </w:p>
        </w:tc>
      </w:tr>
      <w:tr w:rsidR="001F1433" w:rsidRPr="00412461">
        <w:tc>
          <w:tcPr>
            <w:tcW w:w="2553"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ДЗО</w:t>
            </w:r>
          </w:p>
        </w:tc>
        <w:tc>
          <w:tcPr>
            <w:tcW w:w="7018" w:type="dxa"/>
          </w:tcPr>
          <w:p w:rsidR="001F1433" w:rsidRPr="00412461" w:rsidRDefault="001F1433" w:rsidP="0046534B">
            <w:pPr>
              <w:pStyle w:val="NormalWeb"/>
              <w:jc w:val="both"/>
              <w:rPr>
                <w:rFonts w:ascii="Times New Roman" w:hAnsi="Times New Roman" w:cs="Times New Roman"/>
                <w:color w:val="auto"/>
                <w:sz w:val="20"/>
                <w:szCs w:val="20"/>
              </w:rPr>
            </w:pPr>
            <w:r w:rsidRPr="00412461">
              <w:rPr>
                <w:rFonts w:ascii="Times New Roman" w:hAnsi="Times New Roman" w:cs="Times New Roman"/>
                <w:color w:val="auto"/>
                <w:sz w:val="20"/>
                <w:szCs w:val="20"/>
              </w:rPr>
              <w:t>Дочерние и зависимые общества</w:t>
            </w:r>
            <w:r w:rsidRPr="00412461">
              <w:rPr>
                <w:rFonts w:ascii="Times New Roman" w:hAnsi="Times New Roman" w:cs="Times New Roman"/>
                <w:sz w:val="22"/>
                <w:szCs w:val="22"/>
              </w:rPr>
              <w:t xml:space="preserve"> —</w:t>
            </w:r>
            <w:r w:rsidRPr="00412461">
              <w:rPr>
                <w:rFonts w:ascii="Times New Roman" w:hAnsi="Times New Roman" w:cs="Times New Roman"/>
                <w:sz w:val="28"/>
                <w:szCs w:val="28"/>
              </w:rPr>
              <w:t xml:space="preserve"> </w:t>
            </w:r>
            <w:r w:rsidRPr="00412461">
              <w:rPr>
                <w:rFonts w:ascii="Times New Roman" w:hAnsi="Times New Roman" w:cs="Times New Roman"/>
                <w:color w:val="auto"/>
                <w:sz w:val="20"/>
                <w:szCs w:val="20"/>
              </w:rPr>
              <w:t>юридические лица, в которых Общество имеет более 20 процентов голосующих акций, либо в силу преобладающего участия в уставном капитале, либо в соответствии с заключенным договором, либо иным образом имеет возможность определять решения, принимаемые такими юридическими лицами</w:t>
            </w:r>
          </w:p>
        </w:tc>
      </w:tr>
      <w:tr w:rsidR="001F1433" w:rsidRPr="00412461">
        <w:tc>
          <w:tcPr>
            <w:tcW w:w="2553"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Дивиденд</w:t>
            </w:r>
          </w:p>
        </w:tc>
        <w:tc>
          <w:tcPr>
            <w:tcW w:w="7018" w:type="dxa"/>
          </w:tcPr>
          <w:p w:rsidR="001F1433" w:rsidRPr="00412461" w:rsidRDefault="001F1433" w:rsidP="0046534B">
            <w:pPr>
              <w:pStyle w:val="NormalWeb"/>
              <w:jc w:val="both"/>
              <w:rPr>
                <w:rFonts w:ascii="Times New Roman" w:hAnsi="Times New Roman" w:cs="Times New Roman"/>
                <w:color w:val="auto"/>
                <w:sz w:val="20"/>
                <w:szCs w:val="20"/>
              </w:rPr>
            </w:pPr>
            <w:r w:rsidRPr="00412461">
              <w:rPr>
                <w:rFonts w:ascii="Times New Roman" w:hAnsi="Times New Roman" w:cs="Times New Roman"/>
                <w:color w:val="auto"/>
                <w:sz w:val="20"/>
                <w:szCs w:val="20"/>
              </w:rPr>
              <w:t>Часть чистой прибыли Общества, распределяемая между акционерами </w:t>
            </w:r>
          </w:p>
        </w:tc>
      </w:tr>
      <w:tr w:rsidR="001F1433" w:rsidRPr="00412461">
        <w:tc>
          <w:tcPr>
            <w:tcW w:w="2553"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ЕНЭС</w:t>
            </w:r>
          </w:p>
        </w:tc>
        <w:tc>
          <w:tcPr>
            <w:tcW w:w="7018" w:type="dxa"/>
          </w:tcPr>
          <w:p w:rsidR="001F1433" w:rsidRPr="00412461" w:rsidRDefault="001F1433" w:rsidP="0046534B">
            <w:pPr>
              <w:pStyle w:val="NormalWeb"/>
              <w:jc w:val="both"/>
              <w:rPr>
                <w:rFonts w:ascii="Times New Roman" w:hAnsi="Times New Roman" w:cs="Times New Roman"/>
                <w:color w:val="auto"/>
                <w:sz w:val="20"/>
                <w:szCs w:val="20"/>
              </w:rPr>
            </w:pPr>
            <w:r w:rsidRPr="00412461">
              <w:rPr>
                <w:rFonts w:ascii="Times New Roman" w:hAnsi="Times New Roman" w:cs="Times New Roman"/>
                <w:color w:val="auto"/>
                <w:sz w:val="20"/>
                <w:szCs w:val="20"/>
              </w:rPr>
              <w:t>Единая национальная (общероссийская) электрическая сеть</w:t>
            </w:r>
          </w:p>
        </w:tc>
      </w:tr>
      <w:tr w:rsidR="001F1433" w:rsidRPr="00412461">
        <w:tc>
          <w:tcPr>
            <w:tcW w:w="2553" w:type="dxa"/>
            <w:vAlign w:val="center"/>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ЗАО</w:t>
            </w:r>
          </w:p>
        </w:tc>
        <w:tc>
          <w:tcPr>
            <w:tcW w:w="7018" w:type="dxa"/>
            <w:vAlign w:val="center"/>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Закрытое акционерное общество</w:t>
            </w:r>
          </w:p>
        </w:tc>
      </w:tr>
      <w:tr w:rsidR="001F1433" w:rsidRPr="00412461">
        <w:trPr>
          <w:trHeight w:val="117"/>
        </w:trPr>
        <w:tc>
          <w:tcPr>
            <w:tcW w:w="2553"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Инвестиционная деятельность</w:t>
            </w:r>
          </w:p>
        </w:tc>
        <w:tc>
          <w:tcPr>
            <w:tcW w:w="7018" w:type="dxa"/>
          </w:tcPr>
          <w:p w:rsidR="001F1433" w:rsidRPr="00412461" w:rsidRDefault="001F1433" w:rsidP="0046534B">
            <w:pPr>
              <w:ind w:right="98"/>
              <w:rPr>
                <w:rFonts w:ascii="Times New Roman" w:hAnsi="Times New Roman" w:cs="Times New Roman"/>
                <w:sz w:val="20"/>
                <w:szCs w:val="20"/>
              </w:rPr>
            </w:pPr>
            <w:r w:rsidRPr="00412461">
              <w:rPr>
                <w:rFonts w:ascii="Times New Roman" w:hAnsi="Times New Roman" w:cs="Times New Roman"/>
                <w:sz w:val="20"/>
                <w:szCs w:val="20"/>
              </w:rPr>
              <w:t>Вложение инвестиций и осуществление практической деятельности в целях получения прибыли и (или) достижения  иного положительного эффекта</w:t>
            </w:r>
          </w:p>
        </w:tc>
      </w:tr>
      <w:tr w:rsidR="001F1433" w:rsidRPr="00412461">
        <w:tc>
          <w:tcPr>
            <w:tcW w:w="2553"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Инвестиционная привлекательность</w:t>
            </w:r>
          </w:p>
        </w:tc>
        <w:tc>
          <w:tcPr>
            <w:tcW w:w="7018" w:type="dxa"/>
          </w:tcPr>
          <w:p w:rsidR="001F1433" w:rsidRPr="00412461" w:rsidRDefault="001F1433" w:rsidP="0046534B">
            <w:pPr>
              <w:ind w:right="98"/>
              <w:jc w:val="both"/>
              <w:rPr>
                <w:rFonts w:ascii="Times New Roman" w:hAnsi="Times New Roman" w:cs="Times New Roman"/>
                <w:sz w:val="20"/>
                <w:szCs w:val="20"/>
              </w:rPr>
            </w:pPr>
            <w:r w:rsidRPr="00412461">
              <w:rPr>
                <w:rFonts w:ascii="Times New Roman" w:hAnsi="Times New Roman" w:cs="Times New Roman"/>
                <w:sz w:val="20"/>
                <w:szCs w:val="20"/>
              </w:rPr>
              <w:t>Обобщающая характеристика преимуществ и недостатков инвестирования отдельных направлений и объектов (в том числе регионов и стран), с позиции конкретного инвестора, анализирующего возможности и целесообразность вложения средств в эти объекты</w:t>
            </w:r>
          </w:p>
        </w:tc>
      </w:tr>
      <w:tr w:rsidR="001F1433" w:rsidRPr="00412461">
        <w:trPr>
          <w:trHeight w:val="117"/>
        </w:trPr>
        <w:tc>
          <w:tcPr>
            <w:tcW w:w="2553"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Инвестиционная программа</w:t>
            </w:r>
          </w:p>
        </w:tc>
        <w:tc>
          <w:tcPr>
            <w:tcW w:w="7018" w:type="dxa"/>
          </w:tcPr>
          <w:p w:rsidR="001F1433" w:rsidRPr="00412461" w:rsidRDefault="001F1433" w:rsidP="0046534B">
            <w:pPr>
              <w:ind w:right="98"/>
              <w:rPr>
                <w:rFonts w:ascii="Times New Roman" w:hAnsi="Times New Roman" w:cs="Times New Roman"/>
                <w:sz w:val="20"/>
                <w:szCs w:val="20"/>
              </w:rPr>
            </w:pPr>
            <w:r w:rsidRPr="00412461">
              <w:rPr>
                <w:rFonts w:ascii="Times New Roman" w:hAnsi="Times New Roman" w:cs="Times New Roman"/>
                <w:sz w:val="20"/>
                <w:szCs w:val="20"/>
              </w:rPr>
              <w:t>Совокупность инвестиционных проектов в виде перечня объектов капитальных вложений, их основных характеристик и объемов финансирования, составляемая на один год или на  другой определенный временной период, формируемая  на основании</w:t>
            </w:r>
            <w:r w:rsidRPr="00412461">
              <w:rPr>
                <w:rFonts w:ascii="Times New Roman" w:hAnsi="Times New Roman" w:cs="Times New Roman"/>
                <w:i/>
                <w:iCs/>
                <w:sz w:val="20"/>
                <w:szCs w:val="20"/>
              </w:rPr>
              <w:t xml:space="preserve"> </w:t>
            </w:r>
            <w:r w:rsidRPr="00412461">
              <w:rPr>
                <w:rFonts w:ascii="Times New Roman" w:hAnsi="Times New Roman" w:cs="Times New Roman"/>
                <w:sz w:val="20"/>
                <w:szCs w:val="20"/>
              </w:rPr>
              <w:t xml:space="preserve"> нормативных документов. Инвестиционная программа является составной часть бизнес-плана Общества и входит в него</w:t>
            </w:r>
          </w:p>
        </w:tc>
      </w:tr>
      <w:tr w:rsidR="001F1433" w:rsidRPr="00412461">
        <w:trPr>
          <w:trHeight w:val="117"/>
        </w:trPr>
        <w:tc>
          <w:tcPr>
            <w:tcW w:w="2553"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Инвестиционный проект</w:t>
            </w:r>
          </w:p>
        </w:tc>
        <w:tc>
          <w:tcPr>
            <w:tcW w:w="7018" w:type="dxa"/>
          </w:tcPr>
          <w:p w:rsidR="001F1433" w:rsidRPr="00412461" w:rsidRDefault="001F1433" w:rsidP="0046534B">
            <w:pPr>
              <w:ind w:right="98"/>
              <w:rPr>
                <w:rFonts w:ascii="Times New Roman" w:hAnsi="Times New Roman" w:cs="Times New Roman"/>
                <w:sz w:val="20"/>
                <w:szCs w:val="20"/>
              </w:rPr>
            </w:pPr>
            <w:r w:rsidRPr="00412461">
              <w:rPr>
                <w:rFonts w:ascii="Times New Roman" w:hAnsi="Times New Roman" w:cs="Times New Roman"/>
                <w:sz w:val="20"/>
                <w:szCs w:val="20"/>
              </w:rPr>
              <w:t>Обоснование экономической целесообразности, объема и сроков осуществления капитальных вложений в основной капитал (в новое строительство, расширение, реконструкцию и техническое перевооружение действующих предприятий, а также иные вложения, которые в соответствии с правилами бухгалтерского учета могут быть отнесены к капитальным вложениям);  в том числе необходимая проектно-сметная документация, разработанная в соответствии с законодательством Российской  Федерации  и утвержденными в установленном порядке  стандартами (нормами и правилами)</w:t>
            </w:r>
          </w:p>
        </w:tc>
      </w:tr>
      <w:tr w:rsidR="001F1433" w:rsidRPr="00412461">
        <w:tc>
          <w:tcPr>
            <w:tcW w:w="2553"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Капитализация</w:t>
            </w:r>
          </w:p>
        </w:tc>
        <w:tc>
          <w:tcPr>
            <w:tcW w:w="7018" w:type="dxa"/>
          </w:tcPr>
          <w:p w:rsidR="001F1433" w:rsidRPr="00412461" w:rsidRDefault="001F1433" w:rsidP="0046534B">
            <w:pPr>
              <w:ind w:right="98"/>
              <w:rPr>
                <w:rFonts w:ascii="Times New Roman" w:hAnsi="Times New Roman" w:cs="Times New Roman"/>
                <w:sz w:val="20"/>
                <w:szCs w:val="20"/>
              </w:rPr>
            </w:pPr>
            <w:r w:rsidRPr="00412461">
              <w:rPr>
                <w:rFonts w:ascii="Times New Roman" w:hAnsi="Times New Roman" w:cs="Times New Roman"/>
                <w:sz w:val="20"/>
                <w:szCs w:val="20"/>
              </w:rPr>
              <w:t>Рыночная стоимость компании. Рассчитывается как произведение рыночной цены и количества обыкновенных акций</w:t>
            </w:r>
          </w:p>
        </w:tc>
      </w:tr>
      <w:tr w:rsidR="001F1433" w:rsidRPr="00412461">
        <w:tc>
          <w:tcPr>
            <w:tcW w:w="2553"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КВЛ</w:t>
            </w:r>
          </w:p>
        </w:tc>
        <w:tc>
          <w:tcPr>
            <w:tcW w:w="7018"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Капитальные вложения</w:t>
            </w:r>
          </w:p>
        </w:tc>
      </w:tr>
      <w:tr w:rsidR="001F1433" w:rsidRPr="00412461">
        <w:tc>
          <w:tcPr>
            <w:tcW w:w="2553"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Компания</w:t>
            </w:r>
          </w:p>
        </w:tc>
        <w:tc>
          <w:tcPr>
            <w:tcW w:w="7018"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ОАО «МРСК Центра»</w:t>
            </w:r>
          </w:p>
        </w:tc>
      </w:tr>
      <w:tr w:rsidR="001F1433" w:rsidRPr="00412461">
        <w:tc>
          <w:tcPr>
            <w:tcW w:w="2553"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Компетенция</w:t>
            </w:r>
          </w:p>
        </w:tc>
        <w:tc>
          <w:tcPr>
            <w:tcW w:w="7018" w:type="dxa"/>
          </w:tcPr>
          <w:p w:rsidR="001F1433" w:rsidRPr="00412461" w:rsidRDefault="001F1433" w:rsidP="0046534B">
            <w:pPr>
              <w:ind w:right="98"/>
              <w:rPr>
                <w:rFonts w:ascii="Times New Roman" w:hAnsi="Times New Roman" w:cs="Times New Roman"/>
                <w:sz w:val="20"/>
                <w:szCs w:val="20"/>
              </w:rPr>
            </w:pPr>
            <w:r w:rsidRPr="00412461">
              <w:rPr>
                <w:rFonts w:ascii="Times New Roman" w:hAnsi="Times New Roman" w:cs="Times New Roman"/>
                <w:sz w:val="20"/>
                <w:szCs w:val="20"/>
              </w:rPr>
              <w:t>Единство знаний, профессионального опыта, способностей действовать и навыков поведения индивида, определяемых целью, заданностью ситуации и должностью</w:t>
            </w:r>
          </w:p>
        </w:tc>
      </w:tr>
      <w:tr w:rsidR="001F1433" w:rsidRPr="00412461">
        <w:tc>
          <w:tcPr>
            <w:tcW w:w="2553"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Коэффициент рентабельности собственного капитала</w:t>
            </w:r>
          </w:p>
        </w:tc>
        <w:tc>
          <w:tcPr>
            <w:tcW w:w="7018" w:type="dxa"/>
          </w:tcPr>
          <w:p w:rsidR="001F1433" w:rsidRPr="00412461" w:rsidRDefault="001F1433" w:rsidP="0046534B">
            <w:pPr>
              <w:ind w:right="98"/>
              <w:rPr>
                <w:rFonts w:ascii="Times New Roman" w:hAnsi="Times New Roman" w:cs="Times New Roman"/>
                <w:sz w:val="20"/>
                <w:szCs w:val="20"/>
              </w:rPr>
            </w:pPr>
            <w:r w:rsidRPr="00412461">
              <w:rPr>
                <w:rFonts w:ascii="Times New Roman" w:hAnsi="Times New Roman" w:cs="Times New Roman"/>
                <w:sz w:val="20"/>
                <w:szCs w:val="20"/>
              </w:rPr>
              <w:t>Отношение чистой прибыли компании к величине акционерного капитала. Рентабельность собственного капитала характеризует доходность бизнеса для его владельцев</w:t>
            </w:r>
          </w:p>
        </w:tc>
      </w:tr>
      <w:tr w:rsidR="001F1433" w:rsidRPr="00412461">
        <w:tc>
          <w:tcPr>
            <w:tcW w:w="2553"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Коэффициент срочной ликвидности</w:t>
            </w:r>
          </w:p>
        </w:tc>
        <w:tc>
          <w:tcPr>
            <w:tcW w:w="7018" w:type="dxa"/>
          </w:tcPr>
          <w:p w:rsidR="001F1433" w:rsidRPr="00412461" w:rsidRDefault="001F1433" w:rsidP="0046534B">
            <w:pPr>
              <w:ind w:right="98"/>
              <w:rPr>
                <w:rFonts w:ascii="Times New Roman" w:hAnsi="Times New Roman" w:cs="Times New Roman"/>
                <w:sz w:val="20"/>
                <w:szCs w:val="20"/>
              </w:rPr>
            </w:pPr>
            <w:r w:rsidRPr="00412461">
              <w:rPr>
                <w:rFonts w:ascii="Times New Roman" w:hAnsi="Times New Roman" w:cs="Times New Roman"/>
                <w:sz w:val="20"/>
                <w:szCs w:val="20"/>
              </w:rPr>
              <w:t xml:space="preserve">Финансовый коэффициент, равный отношению высоколиквидных текущих активов и текущих обязательств компании. Рассчитывается по данным </w:t>
            </w:r>
            <w:hyperlink r:id="rId61" w:history="1">
              <w:r w:rsidRPr="00412461">
                <w:rPr>
                  <w:rFonts w:ascii="Times New Roman" w:hAnsi="Times New Roman" w:cs="Times New Roman"/>
                  <w:sz w:val="20"/>
                  <w:szCs w:val="20"/>
                </w:rPr>
                <w:t>баланса</w:t>
              </w:r>
            </w:hyperlink>
            <w:r w:rsidRPr="00412461">
              <w:rPr>
                <w:rFonts w:ascii="Times New Roman" w:hAnsi="Times New Roman" w:cs="Times New Roman"/>
                <w:sz w:val="20"/>
                <w:szCs w:val="20"/>
              </w:rPr>
              <w:t xml:space="preserve"> фирмы как частное от деления суммы денежных средств, краткосрочных инвестиций и дебиторской задолженности на текущие обязательства. Характеризует способность компании отвечать по своим текущим обязательствам с использованием наиболее ликвидных (обращаемых в деньги) активов</w:t>
            </w:r>
          </w:p>
        </w:tc>
      </w:tr>
      <w:tr w:rsidR="001F1433" w:rsidRPr="00412461">
        <w:tc>
          <w:tcPr>
            <w:tcW w:w="2553"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Коэффициент текущей ликвидности</w:t>
            </w:r>
          </w:p>
        </w:tc>
        <w:tc>
          <w:tcPr>
            <w:tcW w:w="7018" w:type="dxa"/>
          </w:tcPr>
          <w:p w:rsidR="001F1433" w:rsidRPr="00412461" w:rsidRDefault="001F1433" w:rsidP="0046534B">
            <w:pPr>
              <w:ind w:right="98"/>
              <w:rPr>
                <w:rFonts w:ascii="Times New Roman" w:hAnsi="Times New Roman" w:cs="Times New Roman"/>
                <w:sz w:val="20"/>
                <w:szCs w:val="20"/>
              </w:rPr>
            </w:pPr>
            <w:r w:rsidRPr="00412461">
              <w:rPr>
                <w:rFonts w:ascii="Times New Roman" w:hAnsi="Times New Roman" w:cs="Times New Roman"/>
                <w:sz w:val="20"/>
                <w:szCs w:val="20"/>
              </w:rPr>
              <w:t>Рассчитывается по данным баланса фирмы как частное от деления текущих активов на текущие обязательства и показывает, достаточно ли у предприятия средств, которые могут быть использованы для погашения краткосрочных обязательств. Является одним из показателей ликвидности компании, характеризующим ее способность выдерживать быстротечные изменения в рыночной конъюнктуре и бизнес-среде, такие как задержки платежей, непредвиденные расходы или требования немедленной уплаты задолженностей. Как правило, считается, что данный коэффициент не должен быть меньше 1.</w:t>
            </w:r>
          </w:p>
        </w:tc>
      </w:tr>
      <w:tr w:rsidR="001F1433" w:rsidRPr="00412461">
        <w:tc>
          <w:tcPr>
            <w:tcW w:w="2553"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Коэффициенты ликвидности</w:t>
            </w:r>
          </w:p>
        </w:tc>
        <w:tc>
          <w:tcPr>
            <w:tcW w:w="7018" w:type="dxa"/>
          </w:tcPr>
          <w:p w:rsidR="001F1433" w:rsidRPr="00412461" w:rsidRDefault="001F1433" w:rsidP="0046534B">
            <w:pPr>
              <w:autoSpaceDE w:val="0"/>
              <w:autoSpaceDN w:val="0"/>
              <w:adjustRightInd w:val="0"/>
              <w:rPr>
                <w:rFonts w:ascii="Times New Roman" w:hAnsi="Times New Roman" w:cs="Times New Roman"/>
                <w:sz w:val="20"/>
                <w:szCs w:val="20"/>
              </w:rPr>
            </w:pPr>
            <w:r w:rsidRPr="00412461">
              <w:rPr>
                <w:rFonts w:ascii="Times New Roman" w:hAnsi="Times New Roman" w:cs="Times New Roman"/>
                <w:sz w:val="20"/>
                <w:szCs w:val="20"/>
              </w:rPr>
              <w:t xml:space="preserve">Финансовые показатели, характеризующие платежеспособность компании в краткосрочном периоде, ее способность выдерживать быстротечные изменения в рыночной конъюнктуре и бизнес-среде </w:t>
            </w:r>
          </w:p>
        </w:tc>
      </w:tr>
      <w:tr w:rsidR="001F1433" w:rsidRPr="00412461">
        <w:tc>
          <w:tcPr>
            <w:tcW w:w="2553"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 xml:space="preserve">КПЭ </w:t>
            </w:r>
          </w:p>
        </w:tc>
        <w:tc>
          <w:tcPr>
            <w:tcW w:w="7018"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Ключевые показатели эффективности</w:t>
            </w:r>
          </w:p>
        </w:tc>
      </w:tr>
      <w:tr w:rsidR="001F1433" w:rsidRPr="00412461">
        <w:tc>
          <w:tcPr>
            <w:tcW w:w="2553"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Кредитный рейтинг</w:t>
            </w:r>
          </w:p>
        </w:tc>
        <w:tc>
          <w:tcPr>
            <w:tcW w:w="7018" w:type="dxa"/>
          </w:tcPr>
          <w:p w:rsidR="001F1433" w:rsidRPr="00412461" w:rsidRDefault="001F1433" w:rsidP="0046534B">
            <w:pPr>
              <w:ind w:right="98"/>
              <w:rPr>
                <w:rFonts w:ascii="Times New Roman" w:hAnsi="Times New Roman" w:cs="Times New Roman"/>
                <w:sz w:val="20"/>
                <w:szCs w:val="20"/>
              </w:rPr>
            </w:pPr>
            <w:r w:rsidRPr="00412461">
              <w:rPr>
                <w:rFonts w:ascii="Times New Roman" w:hAnsi="Times New Roman" w:cs="Times New Roman"/>
                <w:sz w:val="20"/>
                <w:szCs w:val="20"/>
              </w:rPr>
              <w:t>Универсальный инструмент оценки уровня кредитной надежности заемщика, который позволяет его обладателю:</w:t>
            </w:r>
            <w:r w:rsidRPr="00412461">
              <w:rPr>
                <w:rFonts w:ascii="Times New Roman" w:hAnsi="Times New Roman" w:cs="Times New Roman"/>
                <w:sz w:val="20"/>
                <w:szCs w:val="20"/>
              </w:rPr>
              <w:br/>
            </w:r>
            <w:r w:rsidRPr="00412461">
              <w:rPr>
                <w:rFonts w:ascii="Times New Roman" w:hAnsi="Times New Roman" w:cs="Times New Roman"/>
              </w:rPr>
              <w:t xml:space="preserve">—  </w:t>
            </w:r>
            <w:r w:rsidRPr="00412461">
              <w:rPr>
                <w:rFonts w:ascii="Times New Roman" w:hAnsi="Times New Roman" w:cs="Times New Roman"/>
                <w:sz w:val="20"/>
                <w:szCs w:val="20"/>
              </w:rPr>
              <w:t xml:space="preserve">выделить себя среди других компаний и привлечь внимание инвесторов; </w:t>
            </w:r>
            <w:r w:rsidRPr="00412461">
              <w:rPr>
                <w:rFonts w:ascii="Times New Roman" w:hAnsi="Times New Roman" w:cs="Times New Roman"/>
                <w:sz w:val="20"/>
                <w:szCs w:val="20"/>
              </w:rPr>
              <w:br/>
            </w:r>
            <w:r w:rsidRPr="00412461">
              <w:rPr>
                <w:rFonts w:ascii="Times New Roman" w:hAnsi="Times New Roman" w:cs="Times New Roman"/>
              </w:rPr>
              <w:t xml:space="preserve">— </w:t>
            </w:r>
            <w:r w:rsidRPr="00412461">
              <w:rPr>
                <w:rFonts w:ascii="Times New Roman" w:hAnsi="Times New Roman" w:cs="Times New Roman"/>
                <w:sz w:val="20"/>
                <w:szCs w:val="20"/>
              </w:rPr>
              <w:t xml:space="preserve">заявить о своей финансовой состоятельности, не разглашая при этом конфиденциальной информации; </w:t>
            </w:r>
            <w:r w:rsidRPr="00412461">
              <w:rPr>
                <w:rFonts w:ascii="Times New Roman" w:hAnsi="Times New Roman" w:cs="Times New Roman"/>
                <w:sz w:val="20"/>
                <w:szCs w:val="20"/>
              </w:rPr>
              <w:br/>
            </w:r>
            <w:r w:rsidRPr="00412461">
              <w:rPr>
                <w:rFonts w:ascii="Times New Roman" w:hAnsi="Times New Roman" w:cs="Times New Roman"/>
              </w:rPr>
              <w:t xml:space="preserve">— </w:t>
            </w:r>
            <w:r w:rsidRPr="00412461">
              <w:rPr>
                <w:rFonts w:ascii="Times New Roman" w:hAnsi="Times New Roman" w:cs="Times New Roman"/>
                <w:sz w:val="20"/>
                <w:szCs w:val="20"/>
              </w:rPr>
              <w:t>создать благоприятную кредитную историю и финансовую репутацию для выхода на рынки капитала, что,  в свою очередь, является наиболее актуальным в сфере реорганизации отрасли и формировании единой операционной компании</w:t>
            </w:r>
          </w:p>
        </w:tc>
      </w:tr>
      <w:tr w:rsidR="001F1433" w:rsidRPr="00412461">
        <w:tc>
          <w:tcPr>
            <w:tcW w:w="2553"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Ликвидность</w:t>
            </w:r>
          </w:p>
        </w:tc>
        <w:tc>
          <w:tcPr>
            <w:tcW w:w="7018" w:type="dxa"/>
          </w:tcPr>
          <w:p w:rsidR="001F1433" w:rsidRPr="00412461" w:rsidRDefault="001F1433" w:rsidP="0046534B">
            <w:pPr>
              <w:ind w:right="98"/>
              <w:rPr>
                <w:rFonts w:ascii="Times New Roman" w:hAnsi="Times New Roman" w:cs="Times New Roman"/>
                <w:sz w:val="20"/>
                <w:szCs w:val="20"/>
              </w:rPr>
            </w:pPr>
            <w:r w:rsidRPr="00412461">
              <w:rPr>
                <w:rFonts w:ascii="Times New Roman" w:hAnsi="Times New Roman" w:cs="Times New Roman"/>
                <w:sz w:val="20"/>
                <w:szCs w:val="20"/>
              </w:rPr>
              <w:t>Одна из основных характеристик рынка ценных бумаг, отражающая наличие на нем покупателей и продавцов</w:t>
            </w:r>
          </w:p>
        </w:tc>
      </w:tr>
      <w:tr w:rsidR="001F1433" w:rsidRPr="00412461">
        <w:trPr>
          <w:trHeight w:val="117"/>
        </w:trPr>
        <w:tc>
          <w:tcPr>
            <w:tcW w:w="2553"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ЛЭП</w:t>
            </w:r>
          </w:p>
        </w:tc>
        <w:tc>
          <w:tcPr>
            <w:tcW w:w="7018" w:type="dxa"/>
          </w:tcPr>
          <w:p w:rsidR="001F1433" w:rsidRPr="00412461" w:rsidRDefault="001F1433" w:rsidP="0046534B">
            <w:pPr>
              <w:ind w:right="98"/>
              <w:rPr>
                <w:rFonts w:ascii="Times New Roman" w:hAnsi="Times New Roman" w:cs="Times New Roman"/>
                <w:sz w:val="20"/>
                <w:szCs w:val="20"/>
              </w:rPr>
            </w:pPr>
            <w:r w:rsidRPr="00412461">
              <w:rPr>
                <w:rFonts w:ascii="Times New Roman" w:hAnsi="Times New Roman" w:cs="Times New Roman"/>
                <w:sz w:val="20"/>
                <w:szCs w:val="20"/>
              </w:rPr>
              <w:t>Линии электропередач</w:t>
            </w:r>
          </w:p>
        </w:tc>
      </w:tr>
      <w:tr w:rsidR="001F1433" w:rsidRPr="00412461">
        <w:tc>
          <w:tcPr>
            <w:tcW w:w="2553"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Мажоритарный акционер</w:t>
            </w:r>
          </w:p>
        </w:tc>
        <w:tc>
          <w:tcPr>
            <w:tcW w:w="7018" w:type="dxa"/>
          </w:tcPr>
          <w:p w:rsidR="001F1433" w:rsidRPr="00412461" w:rsidRDefault="001F1433" w:rsidP="0046534B">
            <w:pPr>
              <w:ind w:right="98"/>
              <w:rPr>
                <w:rFonts w:ascii="Times New Roman" w:hAnsi="Times New Roman" w:cs="Times New Roman"/>
                <w:sz w:val="20"/>
                <w:szCs w:val="20"/>
              </w:rPr>
            </w:pPr>
            <w:r w:rsidRPr="00412461">
              <w:rPr>
                <w:rFonts w:ascii="Times New Roman" w:hAnsi="Times New Roman" w:cs="Times New Roman"/>
                <w:sz w:val="20"/>
                <w:szCs w:val="20"/>
              </w:rPr>
              <w:t>Обобщающее название контролирующего и блокирующего акционеров</w:t>
            </w:r>
          </w:p>
        </w:tc>
      </w:tr>
      <w:tr w:rsidR="001F1433" w:rsidRPr="00412461">
        <w:tc>
          <w:tcPr>
            <w:tcW w:w="2553"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Менеджмент</w:t>
            </w:r>
          </w:p>
        </w:tc>
        <w:tc>
          <w:tcPr>
            <w:tcW w:w="7018"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Скоординированная деятельность по руководству и управлению организацией</w:t>
            </w:r>
          </w:p>
        </w:tc>
      </w:tr>
      <w:tr w:rsidR="001F1433" w:rsidRPr="00412461">
        <w:tc>
          <w:tcPr>
            <w:tcW w:w="2553"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Менеджмент качества</w:t>
            </w:r>
          </w:p>
        </w:tc>
        <w:tc>
          <w:tcPr>
            <w:tcW w:w="7018" w:type="dxa"/>
          </w:tcPr>
          <w:p w:rsidR="001F1433" w:rsidRPr="00412461" w:rsidRDefault="001F1433" w:rsidP="0046534B">
            <w:pPr>
              <w:ind w:right="98"/>
              <w:rPr>
                <w:rFonts w:ascii="Times New Roman" w:hAnsi="Times New Roman" w:cs="Times New Roman"/>
                <w:sz w:val="20"/>
                <w:szCs w:val="20"/>
              </w:rPr>
            </w:pPr>
            <w:r w:rsidRPr="00412461">
              <w:rPr>
                <w:rFonts w:ascii="Times New Roman" w:hAnsi="Times New Roman" w:cs="Times New Roman"/>
                <w:sz w:val="20"/>
                <w:szCs w:val="20"/>
              </w:rPr>
              <w:t>Скоординированная деятельность по руководству и управлению  организацией применительно к качеству</w:t>
            </w:r>
          </w:p>
        </w:tc>
      </w:tr>
      <w:tr w:rsidR="001F1433" w:rsidRPr="00412461">
        <w:tc>
          <w:tcPr>
            <w:tcW w:w="2553"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Миноритарный акционер</w:t>
            </w:r>
          </w:p>
        </w:tc>
        <w:tc>
          <w:tcPr>
            <w:tcW w:w="7018" w:type="dxa"/>
          </w:tcPr>
          <w:p w:rsidR="001F1433" w:rsidRPr="00412461" w:rsidRDefault="001F1433" w:rsidP="0046534B">
            <w:pPr>
              <w:pStyle w:val="NormalWeb"/>
              <w:jc w:val="both"/>
              <w:rPr>
                <w:rFonts w:ascii="Times New Roman" w:hAnsi="Times New Roman" w:cs="Times New Roman"/>
                <w:color w:val="auto"/>
                <w:sz w:val="20"/>
                <w:szCs w:val="20"/>
              </w:rPr>
            </w:pPr>
            <w:r w:rsidRPr="00412461">
              <w:rPr>
                <w:rFonts w:ascii="Times New Roman" w:hAnsi="Times New Roman" w:cs="Times New Roman"/>
                <w:color w:val="auto"/>
                <w:sz w:val="20"/>
                <w:szCs w:val="20"/>
              </w:rPr>
              <w:t>Акционер, не являющийся мажоритарным акционером</w:t>
            </w:r>
          </w:p>
        </w:tc>
      </w:tr>
      <w:tr w:rsidR="001F1433" w:rsidRPr="00412461">
        <w:tc>
          <w:tcPr>
            <w:tcW w:w="2553" w:type="dxa"/>
            <w:vAlign w:val="center"/>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млн.кВтч</w:t>
            </w:r>
          </w:p>
        </w:tc>
        <w:tc>
          <w:tcPr>
            <w:tcW w:w="7018" w:type="dxa"/>
            <w:vAlign w:val="center"/>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Миллион киловатт-час</w:t>
            </w:r>
          </w:p>
        </w:tc>
      </w:tr>
      <w:tr w:rsidR="001F1433" w:rsidRPr="00412461">
        <w:tc>
          <w:tcPr>
            <w:tcW w:w="2553" w:type="dxa"/>
            <w:vAlign w:val="center"/>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ММВБ</w:t>
            </w:r>
          </w:p>
        </w:tc>
        <w:tc>
          <w:tcPr>
            <w:tcW w:w="7018" w:type="dxa"/>
            <w:vAlign w:val="center"/>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Московская межбанковская валютная биржа</w:t>
            </w:r>
          </w:p>
        </w:tc>
      </w:tr>
      <w:tr w:rsidR="001F1433" w:rsidRPr="00412461">
        <w:tc>
          <w:tcPr>
            <w:tcW w:w="2553"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Мотивация</w:t>
            </w:r>
          </w:p>
        </w:tc>
        <w:tc>
          <w:tcPr>
            <w:tcW w:w="7018" w:type="dxa"/>
          </w:tcPr>
          <w:p w:rsidR="001F1433" w:rsidRPr="00412461" w:rsidRDefault="001F1433" w:rsidP="0046534B">
            <w:pPr>
              <w:ind w:right="98"/>
              <w:rPr>
                <w:rFonts w:ascii="Times New Roman" w:hAnsi="Times New Roman" w:cs="Times New Roman"/>
                <w:sz w:val="20"/>
                <w:szCs w:val="20"/>
              </w:rPr>
            </w:pPr>
            <w:r w:rsidRPr="00412461">
              <w:rPr>
                <w:rFonts w:ascii="Times New Roman" w:hAnsi="Times New Roman" w:cs="Times New Roman"/>
                <w:sz w:val="20"/>
                <w:szCs w:val="20"/>
              </w:rPr>
              <w:t xml:space="preserve">Как функция управления </w:t>
            </w:r>
            <w:r w:rsidRPr="00412461">
              <w:rPr>
                <w:rFonts w:ascii="Times New Roman" w:hAnsi="Times New Roman" w:cs="Times New Roman"/>
              </w:rPr>
              <w:t xml:space="preserve">— </w:t>
            </w:r>
            <w:r w:rsidRPr="00412461">
              <w:rPr>
                <w:rFonts w:ascii="Times New Roman" w:hAnsi="Times New Roman" w:cs="Times New Roman"/>
                <w:sz w:val="20"/>
                <w:szCs w:val="20"/>
              </w:rPr>
              <w:t>процесс создания у членов организации внутреннего побуждения к действиям для достижения целей организации в соответствии с делегированными им обязанностями и сообразно с планом</w:t>
            </w:r>
          </w:p>
        </w:tc>
      </w:tr>
      <w:tr w:rsidR="001F1433" w:rsidRPr="00412461">
        <w:tc>
          <w:tcPr>
            <w:tcW w:w="2553" w:type="dxa"/>
            <w:vAlign w:val="center"/>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МРСК</w:t>
            </w:r>
          </w:p>
        </w:tc>
        <w:tc>
          <w:tcPr>
            <w:tcW w:w="7018" w:type="dxa"/>
            <w:vAlign w:val="center"/>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Межрегиональная распределительная сетевая компания.</w:t>
            </w:r>
          </w:p>
        </w:tc>
      </w:tr>
      <w:tr w:rsidR="001F1433" w:rsidRPr="00412461">
        <w:tc>
          <w:tcPr>
            <w:tcW w:w="2553" w:type="dxa"/>
            <w:vAlign w:val="center"/>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МРСК Центра</w:t>
            </w:r>
          </w:p>
        </w:tc>
        <w:tc>
          <w:tcPr>
            <w:tcW w:w="7018" w:type="dxa"/>
            <w:vAlign w:val="center"/>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ОАО «МРСК Центра»</w:t>
            </w:r>
          </w:p>
        </w:tc>
      </w:tr>
      <w:tr w:rsidR="001F1433" w:rsidRPr="00412461">
        <w:tc>
          <w:tcPr>
            <w:tcW w:w="2553" w:type="dxa"/>
            <w:vAlign w:val="center"/>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МУП</w:t>
            </w:r>
          </w:p>
        </w:tc>
        <w:tc>
          <w:tcPr>
            <w:tcW w:w="7018" w:type="dxa"/>
            <w:vAlign w:val="center"/>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Муниципальное унитарное предприятие</w:t>
            </w:r>
          </w:p>
        </w:tc>
      </w:tr>
      <w:tr w:rsidR="001F1433" w:rsidRPr="00412461">
        <w:tc>
          <w:tcPr>
            <w:tcW w:w="2553"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Независимый директор</w:t>
            </w:r>
          </w:p>
        </w:tc>
        <w:tc>
          <w:tcPr>
            <w:tcW w:w="7018" w:type="dxa"/>
          </w:tcPr>
          <w:p w:rsidR="001F1433" w:rsidRPr="00412461" w:rsidRDefault="001F1433" w:rsidP="0046534B">
            <w:pPr>
              <w:pStyle w:val="NormalWeb"/>
              <w:jc w:val="both"/>
              <w:rPr>
                <w:rFonts w:ascii="Times New Roman" w:hAnsi="Times New Roman" w:cs="Times New Roman"/>
                <w:color w:val="auto"/>
                <w:sz w:val="20"/>
                <w:szCs w:val="20"/>
              </w:rPr>
            </w:pPr>
            <w:r w:rsidRPr="00412461">
              <w:rPr>
                <w:rFonts w:ascii="Times New Roman" w:hAnsi="Times New Roman" w:cs="Times New Roman"/>
                <w:color w:val="auto"/>
                <w:sz w:val="20"/>
                <w:szCs w:val="20"/>
              </w:rPr>
              <w:t xml:space="preserve">Лицо, избранное акционерами для работы в составе совета директоров и отвечающее требованиям независимости, предъявляемым к нему Кодексом корпоративного управления ОАО «МРСК Центра» </w:t>
            </w:r>
          </w:p>
        </w:tc>
      </w:tr>
      <w:tr w:rsidR="001F1433" w:rsidRPr="00412461">
        <w:trPr>
          <w:trHeight w:val="117"/>
        </w:trPr>
        <w:tc>
          <w:tcPr>
            <w:tcW w:w="2553" w:type="dxa"/>
            <w:vAlign w:val="center"/>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Несоответствие</w:t>
            </w:r>
          </w:p>
        </w:tc>
        <w:tc>
          <w:tcPr>
            <w:tcW w:w="7018"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Невыполнение требований</w:t>
            </w:r>
          </w:p>
        </w:tc>
      </w:tr>
      <w:tr w:rsidR="001F1433" w:rsidRPr="00412461">
        <w:tc>
          <w:tcPr>
            <w:tcW w:w="2553"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НН</w:t>
            </w:r>
          </w:p>
        </w:tc>
        <w:tc>
          <w:tcPr>
            <w:tcW w:w="7018"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Низкое напряжение (0,4 кВ)</w:t>
            </w:r>
          </w:p>
        </w:tc>
      </w:tr>
      <w:tr w:rsidR="001F1433" w:rsidRPr="00412461">
        <w:tc>
          <w:tcPr>
            <w:tcW w:w="2553" w:type="dxa"/>
            <w:vAlign w:val="center"/>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ОАО</w:t>
            </w:r>
          </w:p>
        </w:tc>
        <w:tc>
          <w:tcPr>
            <w:tcW w:w="7018" w:type="dxa"/>
            <w:vAlign w:val="center"/>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Открытое акционерное общество</w:t>
            </w:r>
          </w:p>
        </w:tc>
      </w:tr>
      <w:tr w:rsidR="001F1433" w:rsidRPr="00412461">
        <w:tc>
          <w:tcPr>
            <w:tcW w:w="2553"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Общество</w:t>
            </w:r>
          </w:p>
        </w:tc>
        <w:tc>
          <w:tcPr>
            <w:tcW w:w="7018"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ОАО «МРСК Центра»</w:t>
            </w:r>
          </w:p>
        </w:tc>
      </w:tr>
      <w:tr w:rsidR="001F1433" w:rsidRPr="00412461">
        <w:tc>
          <w:tcPr>
            <w:tcW w:w="2553"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Обыкновенные акции</w:t>
            </w:r>
          </w:p>
        </w:tc>
        <w:tc>
          <w:tcPr>
            <w:tcW w:w="7018" w:type="dxa"/>
          </w:tcPr>
          <w:p w:rsidR="001F1433" w:rsidRPr="00412461" w:rsidRDefault="001F1433" w:rsidP="0046534B">
            <w:pPr>
              <w:pStyle w:val="NormalWeb"/>
              <w:jc w:val="both"/>
              <w:rPr>
                <w:rFonts w:ascii="Times New Roman" w:hAnsi="Times New Roman" w:cs="Times New Roman"/>
                <w:color w:val="auto"/>
                <w:sz w:val="20"/>
                <w:szCs w:val="20"/>
              </w:rPr>
            </w:pPr>
            <w:r w:rsidRPr="00412461">
              <w:rPr>
                <w:rFonts w:ascii="Times New Roman" w:hAnsi="Times New Roman" w:cs="Times New Roman"/>
                <w:color w:val="auto"/>
                <w:sz w:val="20"/>
                <w:szCs w:val="20"/>
              </w:rPr>
              <w:t>Ценные бумаги, подтверждающие участие в компании и дающие владельцу право голоса и участия в разделе остающихся в распоряжении компании доходов путем получения дивидендов и/или за счет прироста капитала </w:t>
            </w:r>
          </w:p>
        </w:tc>
      </w:tr>
      <w:tr w:rsidR="001F1433" w:rsidRPr="00412461">
        <w:tc>
          <w:tcPr>
            <w:tcW w:w="2553"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ПИР</w:t>
            </w:r>
          </w:p>
        </w:tc>
        <w:tc>
          <w:tcPr>
            <w:tcW w:w="7018"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 xml:space="preserve">Проектно - изыскательские работы </w:t>
            </w:r>
          </w:p>
        </w:tc>
      </w:tr>
      <w:tr w:rsidR="001F1433" w:rsidRPr="00412461">
        <w:tc>
          <w:tcPr>
            <w:tcW w:w="2553" w:type="dxa"/>
          </w:tcPr>
          <w:p w:rsidR="001F1433" w:rsidRPr="00412461" w:rsidRDefault="001F1433" w:rsidP="0046534B">
            <w:pPr>
              <w:jc w:val="both"/>
              <w:rPr>
                <w:rFonts w:ascii="Times New Roman" w:hAnsi="Times New Roman" w:cs="Times New Roman"/>
                <w:sz w:val="20"/>
                <w:szCs w:val="20"/>
                <w:lang w:val="en-US"/>
              </w:rPr>
            </w:pPr>
            <w:r w:rsidRPr="00412461">
              <w:rPr>
                <w:rFonts w:ascii="Times New Roman" w:hAnsi="Times New Roman" w:cs="Times New Roman"/>
                <w:sz w:val="20"/>
                <w:szCs w:val="20"/>
                <w:lang w:val="en-US"/>
              </w:rPr>
              <w:t xml:space="preserve">EBITDA </w:t>
            </w:r>
          </w:p>
        </w:tc>
        <w:tc>
          <w:tcPr>
            <w:tcW w:w="7018" w:type="dxa"/>
          </w:tcPr>
          <w:p w:rsidR="001F1433" w:rsidRPr="00412461" w:rsidRDefault="001F1433" w:rsidP="0046534B">
            <w:pPr>
              <w:ind w:right="98"/>
              <w:jc w:val="both"/>
              <w:rPr>
                <w:rFonts w:ascii="Times New Roman" w:hAnsi="Times New Roman" w:cs="Times New Roman"/>
                <w:sz w:val="20"/>
                <w:szCs w:val="20"/>
                <w:lang w:val="en-US"/>
              </w:rPr>
            </w:pPr>
            <w:r w:rsidRPr="00412461">
              <w:rPr>
                <w:rFonts w:ascii="Times New Roman" w:hAnsi="Times New Roman" w:cs="Times New Roman"/>
                <w:sz w:val="20"/>
                <w:szCs w:val="20"/>
              </w:rPr>
              <w:t>Прибыль</w:t>
            </w:r>
            <w:r w:rsidRPr="00412461">
              <w:rPr>
                <w:rFonts w:ascii="Times New Roman" w:hAnsi="Times New Roman" w:cs="Times New Roman"/>
                <w:sz w:val="20"/>
                <w:szCs w:val="20"/>
                <w:lang w:val="en-US"/>
              </w:rPr>
              <w:t xml:space="preserve"> </w:t>
            </w:r>
            <w:r w:rsidRPr="00412461">
              <w:rPr>
                <w:rFonts w:ascii="Times New Roman" w:hAnsi="Times New Roman" w:cs="Times New Roman"/>
                <w:sz w:val="20"/>
                <w:szCs w:val="20"/>
              </w:rPr>
              <w:t>до</w:t>
            </w:r>
            <w:r w:rsidRPr="00412461">
              <w:rPr>
                <w:rFonts w:ascii="Times New Roman" w:hAnsi="Times New Roman" w:cs="Times New Roman"/>
                <w:sz w:val="20"/>
                <w:szCs w:val="20"/>
                <w:lang w:val="en-US"/>
              </w:rPr>
              <w:t xml:space="preserve"> </w:t>
            </w:r>
            <w:r w:rsidRPr="00412461">
              <w:rPr>
                <w:rFonts w:ascii="Times New Roman" w:hAnsi="Times New Roman" w:cs="Times New Roman"/>
                <w:sz w:val="20"/>
                <w:szCs w:val="20"/>
              </w:rPr>
              <w:t>налогов</w:t>
            </w:r>
            <w:r w:rsidRPr="00412461">
              <w:rPr>
                <w:rFonts w:ascii="Times New Roman" w:hAnsi="Times New Roman" w:cs="Times New Roman"/>
                <w:sz w:val="20"/>
                <w:szCs w:val="20"/>
                <w:lang w:val="en-US"/>
              </w:rPr>
              <w:t xml:space="preserve">, </w:t>
            </w:r>
            <w:r w:rsidRPr="00412461">
              <w:rPr>
                <w:rFonts w:ascii="Times New Roman" w:hAnsi="Times New Roman" w:cs="Times New Roman"/>
                <w:sz w:val="20"/>
                <w:szCs w:val="20"/>
              </w:rPr>
              <w:t>процентов</w:t>
            </w:r>
            <w:r w:rsidRPr="00412461">
              <w:rPr>
                <w:rFonts w:ascii="Times New Roman" w:hAnsi="Times New Roman" w:cs="Times New Roman"/>
                <w:sz w:val="20"/>
                <w:szCs w:val="20"/>
                <w:lang w:val="en-US"/>
              </w:rPr>
              <w:t xml:space="preserve"> </w:t>
            </w:r>
            <w:r w:rsidRPr="00412461">
              <w:rPr>
                <w:rFonts w:ascii="Times New Roman" w:hAnsi="Times New Roman" w:cs="Times New Roman"/>
                <w:sz w:val="20"/>
                <w:szCs w:val="20"/>
              </w:rPr>
              <w:t>и</w:t>
            </w:r>
            <w:r w:rsidRPr="00412461">
              <w:rPr>
                <w:rFonts w:ascii="Times New Roman" w:hAnsi="Times New Roman" w:cs="Times New Roman"/>
                <w:sz w:val="20"/>
                <w:szCs w:val="20"/>
                <w:lang w:val="en-US"/>
              </w:rPr>
              <w:t xml:space="preserve"> </w:t>
            </w:r>
            <w:r w:rsidRPr="00412461">
              <w:rPr>
                <w:rFonts w:ascii="Times New Roman" w:hAnsi="Times New Roman" w:cs="Times New Roman"/>
                <w:sz w:val="20"/>
                <w:szCs w:val="20"/>
              </w:rPr>
              <w:t>амортизации</w:t>
            </w:r>
            <w:r w:rsidRPr="00412461">
              <w:rPr>
                <w:rFonts w:ascii="Times New Roman" w:hAnsi="Times New Roman" w:cs="Times New Roman"/>
                <w:sz w:val="20"/>
                <w:szCs w:val="20"/>
                <w:lang w:val="en-US"/>
              </w:rPr>
              <w:t xml:space="preserve"> (Earnings Before Interest, Tax, Depreciation and Amortization;)</w:t>
            </w:r>
          </w:p>
          <w:p w:rsidR="001F1433" w:rsidRPr="00412461" w:rsidRDefault="001F1433" w:rsidP="0046534B">
            <w:pPr>
              <w:ind w:right="98"/>
              <w:jc w:val="both"/>
              <w:rPr>
                <w:rFonts w:ascii="Times New Roman" w:hAnsi="Times New Roman" w:cs="Times New Roman"/>
                <w:sz w:val="20"/>
                <w:szCs w:val="20"/>
              </w:rPr>
            </w:pPr>
            <w:r w:rsidRPr="00412461">
              <w:rPr>
                <w:rFonts w:ascii="Times New Roman" w:hAnsi="Times New Roman" w:cs="Times New Roman"/>
                <w:sz w:val="20"/>
                <w:szCs w:val="20"/>
              </w:rPr>
              <w:t xml:space="preserve">Показатель прибыли компании до вычета налога на прибыль, начисленных процентов по кредитам и амортизации </w:t>
            </w:r>
          </w:p>
        </w:tc>
      </w:tr>
      <w:tr w:rsidR="001F1433" w:rsidRPr="00412461">
        <w:tc>
          <w:tcPr>
            <w:tcW w:w="2553"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ПС</w:t>
            </w:r>
          </w:p>
        </w:tc>
        <w:tc>
          <w:tcPr>
            <w:tcW w:w="7018"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Подстанция, электроустановка предназначенная для преобразования и распределения электрической энергии</w:t>
            </w:r>
          </w:p>
        </w:tc>
      </w:tr>
      <w:tr w:rsidR="001F1433" w:rsidRPr="00412461">
        <w:tc>
          <w:tcPr>
            <w:tcW w:w="2553"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ПУЭ</w:t>
            </w:r>
          </w:p>
        </w:tc>
        <w:tc>
          <w:tcPr>
            <w:tcW w:w="7018" w:type="dxa"/>
          </w:tcPr>
          <w:p w:rsidR="001F1433" w:rsidRPr="00412461" w:rsidRDefault="001F1433" w:rsidP="0046534B">
            <w:pPr>
              <w:ind w:right="98"/>
              <w:jc w:val="both"/>
              <w:rPr>
                <w:rFonts w:ascii="Times New Roman" w:hAnsi="Times New Roman" w:cs="Times New Roman"/>
                <w:sz w:val="20"/>
                <w:szCs w:val="20"/>
              </w:rPr>
            </w:pPr>
            <w:r w:rsidRPr="00412461">
              <w:rPr>
                <w:rFonts w:ascii="Times New Roman" w:hAnsi="Times New Roman" w:cs="Times New Roman"/>
                <w:sz w:val="20"/>
                <w:szCs w:val="20"/>
              </w:rPr>
              <w:t>Правила устройства электроустановок</w:t>
            </w:r>
          </w:p>
        </w:tc>
      </w:tr>
      <w:tr w:rsidR="001F1433" w:rsidRPr="00412461">
        <w:tc>
          <w:tcPr>
            <w:tcW w:w="2553"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РИД</w:t>
            </w:r>
          </w:p>
        </w:tc>
        <w:tc>
          <w:tcPr>
            <w:tcW w:w="7018"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НП «Российский институт директоров»</w:t>
            </w:r>
          </w:p>
        </w:tc>
      </w:tr>
      <w:tr w:rsidR="001F1433" w:rsidRPr="00412461">
        <w:tc>
          <w:tcPr>
            <w:tcW w:w="2553"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РСК</w:t>
            </w:r>
          </w:p>
        </w:tc>
        <w:tc>
          <w:tcPr>
            <w:tcW w:w="7018"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Распределительная сетевая компания</w:t>
            </w:r>
          </w:p>
        </w:tc>
      </w:tr>
      <w:tr w:rsidR="001F1433" w:rsidRPr="00412461">
        <w:tc>
          <w:tcPr>
            <w:tcW w:w="2553"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РСТ</w:t>
            </w:r>
          </w:p>
        </w:tc>
        <w:tc>
          <w:tcPr>
            <w:tcW w:w="7018"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Региональная служба по тарифам</w:t>
            </w:r>
          </w:p>
        </w:tc>
      </w:tr>
      <w:tr w:rsidR="001F1433" w:rsidRPr="00412461">
        <w:tc>
          <w:tcPr>
            <w:tcW w:w="2553"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РТС</w:t>
            </w:r>
          </w:p>
        </w:tc>
        <w:tc>
          <w:tcPr>
            <w:tcW w:w="7018"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Фондовая биржа Российская торговая система</w:t>
            </w:r>
          </w:p>
        </w:tc>
      </w:tr>
      <w:tr w:rsidR="001F1433" w:rsidRPr="00412461">
        <w:tc>
          <w:tcPr>
            <w:tcW w:w="2553"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РЭК</w:t>
            </w:r>
          </w:p>
        </w:tc>
        <w:tc>
          <w:tcPr>
            <w:tcW w:w="7018"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Региональная энергетическая комиссия</w:t>
            </w:r>
          </w:p>
        </w:tc>
      </w:tr>
      <w:tr w:rsidR="001F1433" w:rsidRPr="00412461">
        <w:tc>
          <w:tcPr>
            <w:tcW w:w="2553"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Сведения об отношениях члена Совета директоров с Обществом</w:t>
            </w:r>
          </w:p>
        </w:tc>
        <w:tc>
          <w:tcPr>
            <w:tcW w:w="7018" w:type="dxa"/>
          </w:tcPr>
          <w:p w:rsidR="001F1433" w:rsidRPr="00412461" w:rsidRDefault="001F1433" w:rsidP="0046534B">
            <w:pPr>
              <w:suppressLineNumbers/>
              <w:suppressAutoHyphens/>
              <w:jc w:val="both"/>
              <w:rPr>
                <w:rFonts w:ascii="Times New Roman" w:hAnsi="Times New Roman" w:cs="Times New Roman"/>
                <w:sz w:val="20"/>
                <w:szCs w:val="20"/>
              </w:rPr>
            </w:pPr>
            <w:r w:rsidRPr="00412461">
              <w:rPr>
                <w:rFonts w:ascii="Times New Roman" w:hAnsi="Times New Roman" w:cs="Times New Roman"/>
                <w:sz w:val="20"/>
                <w:szCs w:val="20"/>
              </w:rPr>
              <w:t>Сведения о владении членов Совета директоров акциями Общества, а также сведения об обязательственных, должностных отношениях члена Совета директоров с Обществом</w:t>
            </w:r>
          </w:p>
        </w:tc>
      </w:tr>
      <w:tr w:rsidR="001F1433" w:rsidRPr="00412461">
        <w:trPr>
          <w:trHeight w:val="117"/>
        </w:trPr>
        <w:tc>
          <w:tcPr>
            <w:tcW w:w="2553" w:type="dxa"/>
            <w:vAlign w:val="center"/>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Система менеджмента качества</w:t>
            </w:r>
          </w:p>
        </w:tc>
        <w:tc>
          <w:tcPr>
            <w:tcW w:w="7018"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Скоординированная деятельность по руководству и управлению  организацией применительно к качеству</w:t>
            </w:r>
          </w:p>
        </w:tc>
      </w:tr>
      <w:tr w:rsidR="001F1433" w:rsidRPr="00412461">
        <w:tc>
          <w:tcPr>
            <w:tcW w:w="2553" w:type="dxa"/>
            <w:vAlign w:val="center"/>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СН-1</w:t>
            </w:r>
          </w:p>
        </w:tc>
        <w:tc>
          <w:tcPr>
            <w:tcW w:w="7018" w:type="dxa"/>
            <w:vAlign w:val="center"/>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Среднее напряжение (35 кВ)</w:t>
            </w:r>
          </w:p>
        </w:tc>
      </w:tr>
      <w:tr w:rsidR="001F1433" w:rsidRPr="00412461">
        <w:tc>
          <w:tcPr>
            <w:tcW w:w="2553"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СН-2</w:t>
            </w:r>
          </w:p>
        </w:tc>
        <w:tc>
          <w:tcPr>
            <w:tcW w:w="7018"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Среднее напряжение (10 кВ)</w:t>
            </w:r>
          </w:p>
        </w:tc>
      </w:tr>
      <w:tr w:rsidR="001F1433" w:rsidRPr="00412461">
        <w:tc>
          <w:tcPr>
            <w:tcW w:w="2553"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Ставка рефинансирования</w:t>
            </w:r>
          </w:p>
        </w:tc>
        <w:tc>
          <w:tcPr>
            <w:tcW w:w="7018"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Инструмент денежно-кредитного регулирования, с помощью которого центральный банк воздействует на ставки межбанковского рынка, а также на ставки по кредитам и депозитам, которые предоставляют кредитные организации юридическим и физическим лицам</w:t>
            </w:r>
          </w:p>
        </w:tc>
      </w:tr>
      <w:tr w:rsidR="001F1433" w:rsidRPr="00412461">
        <w:tc>
          <w:tcPr>
            <w:tcW w:w="2553"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Стоимость компании</w:t>
            </w:r>
          </w:p>
        </w:tc>
        <w:tc>
          <w:tcPr>
            <w:tcW w:w="7018" w:type="dxa"/>
          </w:tcPr>
          <w:p w:rsidR="001F1433" w:rsidRPr="00412461" w:rsidRDefault="001F1433" w:rsidP="0046534B">
            <w:pPr>
              <w:spacing w:before="100" w:beforeAutospacing="1" w:after="100" w:afterAutospacing="1"/>
              <w:jc w:val="both"/>
              <w:rPr>
                <w:rFonts w:ascii="Times New Roman" w:hAnsi="Times New Roman" w:cs="Times New Roman"/>
                <w:sz w:val="20"/>
                <w:szCs w:val="20"/>
              </w:rPr>
            </w:pPr>
            <w:r w:rsidRPr="00412461">
              <w:rPr>
                <w:rFonts w:ascii="Times New Roman" w:hAnsi="Times New Roman" w:cs="Times New Roman"/>
                <w:sz w:val="20"/>
                <w:szCs w:val="20"/>
              </w:rPr>
              <w:t>Справедливая рыночная цена компании, очищенная от конъюнктурных и ажиотажных колебаний, а также от возможных систематических переоценок или недооценок компании рынком</w:t>
            </w:r>
          </w:p>
          <w:p w:rsidR="001F1433" w:rsidRPr="00412461" w:rsidRDefault="001F1433" w:rsidP="0046534B">
            <w:pPr>
              <w:ind w:right="98"/>
              <w:rPr>
                <w:rFonts w:ascii="Times New Roman" w:hAnsi="Times New Roman" w:cs="Times New Roman"/>
                <w:sz w:val="20"/>
                <w:szCs w:val="20"/>
              </w:rPr>
            </w:pPr>
          </w:p>
        </w:tc>
      </w:tr>
      <w:tr w:rsidR="001F1433" w:rsidRPr="00412461">
        <w:tc>
          <w:tcPr>
            <w:tcW w:w="2553"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Существенная сделка</w:t>
            </w:r>
          </w:p>
        </w:tc>
        <w:tc>
          <w:tcPr>
            <w:tcW w:w="7018" w:type="dxa"/>
          </w:tcPr>
          <w:p w:rsidR="001F1433" w:rsidRPr="00412461" w:rsidRDefault="001F1433" w:rsidP="0046534B">
            <w:pPr>
              <w:suppressLineNumbers/>
              <w:suppressAutoHyphens/>
              <w:jc w:val="both"/>
              <w:rPr>
                <w:rFonts w:ascii="Times New Roman" w:hAnsi="Times New Roman" w:cs="Times New Roman"/>
                <w:sz w:val="20"/>
                <w:szCs w:val="20"/>
              </w:rPr>
            </w:pPr>
            <w:r w:rsidRPr="00412461">
              <w:rPr>
                <w:rFonts w:ascii="Times New Roman" w:hAnsi="Times New Roman" w:cs="Times New Roman"/>
                <w:sz w:val="20"/>
                <w:szCs w:val="20"/>
              </w:rPr>
              <w:t>Сделка, которая может оказать существенное влияние на деятельность Общества. Перечень таких сделок определяется Обществом самостоятельно</w:t>
            </w:r>
          </w:p>
        </w:tc>
      </w:tr>
      <w:tr w:rsidR="001F1433" w:rsidRPr="00412461">
        <w:tc>
          <w:tcPr>
            <w:tcW w:w="2553"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ТП</w:t>
            </w:r>
          </w:p>
        </w:tc>
        <w:tc>
          <w:tcPr>
            <w:tcW w:w="7018" w:type="dxa"/>
          </w:tcPr>
          <w:p w:rsidR="001F1433" w:rsidRPr="00412461" w:rsidRDefault="001F1433" w:rsidP="0046534B">
            <w:pPr>
              <w:ind w:right="98"/>
              <w:jc w:val="both"/>
              <w:rPr>
                <w:rFonts w:ascii="Times New Roman" w:hAnsi="Times New Roman" w:cs="Times New Roman"/>
                <w:sz w:val="20"/>
                <w:szCs w:val="20"/>
              </w:rPr>
            </w:pPr>
            <w:r w:rsidRPr="00412461">
              <w:rPr>
                <w:rFonts w:ascii="Times New Roman" w:hAnsi="Times New Roman" w:cs="Times New Roman"/>
                <w:sz w:val="20"/>
                <w:szCs w:val="20"/>
              </w:rPr>
              <w:t>Трансформаторная подстанция</w:t>
            </w:r>
          </w:p>
        </w:tc>
      </w:tr>
      <w:tr w:rsidR="001F1433" w:rsidRPr="00412461">
        <w:tc>
          <w:tcPr>
            <w:tcW w:w="2553"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ТПиР</w:t>
            </w:r>
          </w:p>
        </w:tc>
        <w:tc>
          <w:tcPr>
            <w:tcW w:w="7018"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Техперевооружение и реконструкция</w:t>
            </w:r>
          </w:p>
        </w:tc>
      </w:tr>
      <w:tr w:rsidR="001F1433" w:rsidRPr="00412461">
        <w:tc>
          <w:tcPr>
            <w:tcW w:w="2553"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ТСО</w:t>
            </w:r>
          </w:p>
        </w:tc>
        <w:tc>
          <w:tcPr>
            <w:tcW w:w="7018" w:type="dxa"/>
          </w:tcPr>
          <w:p w:rsidR="001F1433" w:rsidRPr="00412461" w:rsidRDefault="001F1433" w:rsidP="0046534B">
            <w:pPr>
              <w:ind w:right="98"/>
              <w:jc w:val="both"/>
              <w:rPr>
                <w:rFonts w:ascii="Times New Roman" w:hAnsi="Times New Roman" w:cs="Times New Roman"/>
                <w:sz w:val="20"/>
                <w:szCs w:val="20"/>
              </w:rPr>
            </w:pPr>
            <w:r w:rsidRPr="00412461">
              <w:rPr>
                <w:rFonts w:ascii="Times New Roman" w:hAnsi="Times New Roman" w:cs="Times New Roman"/>
                <w:sz w:val="20"/>
                <w:szCs w:val="20"/>
              </w:rPr>
              <w:t>Территориальная сетевая организация</w:t>
            </w:r>
          </w:p>
        </w:tc>
      </w:tr>
      <w:tr w:rsidR="001F1433" w:rsidRPr="00412461">
        <w:tc>
          <w:tcPr>
            <w:tcW w:w="2553"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ФЗ</w:t>
            </w:r>
          </w:p>
        </w:tc>
        <w:tc>
          <w:tcPr>
            <w:tcW w:w="7018" w:type="dxa"/>
          </w:tcPr>
          <w:p w:rsidR="001F1433" w:rsidRPr="00412461" w:rsidRDefault="001F1433" w:rsidP="0046534B">
            <w:pPr>
              <w:jc w:val="both"/>
              <w:rPr>
                <w:rFonts w:ascii="Times New Roman" w:hAnsi="Times New Roman" w:cs="Times New Roman"/>
                <w:sz w:val="20"/>
                <w:szCs w:val="20"/>
              </w:rPr>
            </w:pPr>
            <w:r w:rsidRPr="00412461">
              <w:rPr>
                <w:rFonts w:ascii="Times New Roman" w:hAnsi="Times New Roman" w:cs="Times New Roman"/>
                <w:sz w:val="20"/>
                <w:szCs w:val="20"/>
              </w:rPr>
              <w:t>Федеральный закон</w:t>
            </w:r>
          </w:p>
        </w:tc>
      </w:tr>
      <w:tr w:rsidR="001F1433" w:rsidRPr="00412461">
        <w:tc>
          <w:tcPr>
            <w:tcW w:w="2553" w:type="dxa"/>
            <w:vAlign w:val="center"/>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ФСК</w:t>
            </w:r>
          </w:p>
        </w:tc>
        <w:tc>
          <w:tcPr>
            <w:tcW w:w="7018" w:type="dxa"/>
            <w:vAlign w:val="center"/>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Федеральная сетевая компания</w:t>
            </w:r>
          </w:p>
        </w:tc>
      </w:tr>
      <w:tr w:rsidR="001F1433" w:rsidRPr="00412461">
        <w:tc>
          <w:tcPr>
            <w:tcW w:w="2553" w:type="dxa"/>
            <w:vAlign w:val="center"/>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ФСТ РФ</w:t>
            </w:r>
          </w:p>
        </w:tc>
        <w:tc>
          <w:tcPr>
            <w:tcW w:w="7018" w:type="dxa"/>
            <w:vAlign w:val="center"/>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Федеральная служба по тарифам Российской Федерации</w:t>
            </w:r>
          </w:p>
        </w:tc>
      </w:tr>
      <w:tr w:rsidR="001F1433" w:rsidRPr="00412461">
        <w:tc>
          <w:tcPr>
            <w:tcW w:w="2553" w:type="dxa"/>
            <w:vAlign w:val="center"/>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ЦПУ</w:t>
            </w:r>
          </w:p>
        </w:tc>
        <w:tc>
          <w:tcPr>
            <w:tcW w:w="7018" w:type="dxa"/>
            <w:vAlign w:val="center"/>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Центр процессного управления</w:t>
            </w:r>
          </w:p>
        </w:tc>
      </w:tr>
      <w:tr w:rsidR="001F1433" w:rsidRPr="00412461">
        <w:tc>
          <w:tcPr>
            <w:tcW w:w="2553" w:type="dxa"/>
          </w:tcPr>
          <w:p w:rsidR="001F1433" w:rsidRPr="00412461" w:rsidRDefault="001F1433" w:rsidP="0046534B">
            <w:pPr>
              <w:rPr>
                <w:rFonts w:ascii="Times New Roman" w:hAnsi="Times New Roman" w:cs="Times New Roman"/>
                <w:sz w:val="20"/>
                <w:szCs w:val="20"/>
              </w:rPr>
            </w:pPr>
            <w:r w:rsidRPr="00412461">
              <w:rPr>
                <w:rFonts w:ascii="Times New Roman" w:hAnsi="Times New Roman" w:cs="Times New Roman"/>
                <w:sz w:val="20"/>
                <w:szCs w:val="20"/>
              </w:rPr>
              <w:t>Чистые активы</w:t>
            </w:r>
          </w:p>
        </w:tc>
        <w:tc>
          <w:tcPr>
            <w:tcW w:w="7018" w:type="dxa"/>
          </w:tcPr>
          <w:p w:rsidR="001F1433" w:rsidRPr="00412461" w:rsidRDefault="001F1433" w:rsidP="0046534B">
            <w:pPr>
              <w:ind w:right="98"/>
              <w:rPr>
                <w:rFonts w:ascii="Times New Roman" w:hAnsi="Times New Roman" w:cs="Times New Roman"/>
                <w:sz w:val="20"/>
                <w:szCs w:val="20"/>
              </w:rPr>
            </w:pPr>
            <w:r w:rsidRPr="00412461">
              <w:rPr>
                <w:rFonts w:ascii="Times New Roman" w:hAnsi="Times New Roman" w:cs="Times New Roman"/>
                <w:sz w:val="20"/>
                <w:szCs w:val="20"/>
              </w:rPr>
              <w:t>Величина, определяемая путем вычитания из суммы активов акционерного общества, принимаемых к расчету, суммы его пассивов, принимаемых к расчету. Для оценки стоимости чистых активов акционерного общества составляется расчет по данным бухгалтерской отчетности</w:t>
            </w:r>
          </w:p>
        </w:tc>
      </w:tr>
    </w:tbl>
    <w:p w:rsidR="001F1433" w:rsidRPr="00412461" w:rsidRDefault="001F1433" w:rsidP="00412461">
      <w:pPr>
        <w:tabs>
          <w:tab w:val="left" w:pos="1080"/>
        </w:tabs>
        <w:spacing w:before="120"/>
        <w:ind w:firstLine="851"/>
        <w:jc w:val="both"/>
        <w:rPr>
          <w:rFonts w:ascii="Times New Roman" w:hAnsi="Times New Roman" w:cs="Times New Roman"/>
        </w:rPr>
      </w:pPr>
    </w:p>
    <w:p w:rsidR="001F1433" w:rsidRDefault="001F1433" w:rsidP="00412461"/>
    <w:p w:rsidR="001F1433" w:rsidRPr="00233D25" w:rsidRDefault="001F1433" w:rsidP="005E21F1">
      <w:pPr>
        <w:spacing w:after="0" w:line="240" w:lineRule="auto"/>
        <w:jc w:val="both"/>
        <w:rPr>
          <w:rFonts w:ascii="Times New Roman" w:hAnsi="Times New Roman" w:cs="Times New Roman"/>
          <w:b/>
          <w:bCs/>
          <w:sz w:val="28"/>
          <w:szCs w:val="28"/>
        </w:rPr>
      </w:pPr>
    </w:p>
    <w:sectPr w:rsidR="001F1433" w:rsidRPr="00233D25" w:rsidSect="00CE6816">
      <w:headerReference w:type="default" r:id="rId62"/>
      <w:footerReference w:type="default" r:id="rId63"/>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F1433" w:rsidRDefault="001F1433" w:rsidP="00EE7002">
      <w:pPr>
        <w:spacing w:after="0" w:line="240" w:lineRule="auto"/>
      </w:pPr>
      <w:r>
        <w:separator/>
      </w:r>
    </w:p>
  </w:endnote>
  <w:endnote w:type="continuationSeparator" w:id="1">
    <w:p w:rsidR="001F1433" w:rsidRDefault="001F1433" w:rsidP="00EE700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MS Mincho">
    <w:altName w:val="?l?r ??Ѓfc"/>
    <w:panose1 w:val="02020609040205080304"/>
    <w:charset w:val="80"/>
    <w:family w:val="roman"/>
    <w:notTrueType/>
    <w:pitch w:val="fixed"/>
    <w:sig w:usb0="00000001" w:usb1="08070000" w:usb2="00000010" w:usb3="00000000" w:csb0="00020000"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1433" w:rsidRDefault="001F1433">
    <w:pPr>
      <w:pStyle w:val="Footer"/>
      <w:jc w:val="right"/>
    </w:pPr>
    <w:fldSimple w:instr=" PAGE   \* MERGEFORMAT ">
      <w:r>
        <w:rPr>
          <w:noProof/>
        </w:rPr>
        <w:t>1</w:t>
      </w:r>
    </w:fldSimple>
  </w:p>
  <w:p w:rsidR="001F1433" w:rsidRDefault="001F1433">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F1433" w:rsidRDefault="001F1433" w:rsidP="00EE7002">
      <w:pPr>
        <w:spacing w:after="0" w:line="240" w:lineRule="auto"/>
      </w:pPr>
      <w:r>
        <w:separator/>
      </w:r>
    </w:p>
  </w:footnote>
  <w:footnote w:type="continuationSeparator" w:id="1">
    <w:p w:rsidR="001F1433" w:rsidRDefault="001F1433" w:rsidP="00EE7002">
      <w:pPr>
        <w:spacing w:after="0" w:line="240" w:lineRule="auto"/>
      </w:pPr>
      <w:r>
        <w:continuationSeparator/>
      </w:r>
    </w:p>
  </w:footnote>
  <w:footnote w:id="2">
    <w:p w:rsidR="001F1433" w:rsidRDefault="001F1433">
      <w:pPr>
        <w:pStyle w:val="FootnoteText"/>
      </w:pPr>
      <w:r w:rsidRPr="00490D46">
        <w:rPr>
          <w:rStyle w:val="FootnoteReference"/>
          <w:rFonts w:ascii="Times New Roman" w:hAnsi="Times New Roman" w:cs="Times New Roman"/>
        </w:rPr>
        <w:footnoteRef/>
      </w:r>
      <w:r w:rsidRPr="00490D46">
        <w:rPr>
          <w:rFonts w:ascii="Times New Roman" w:hAnsi="Times New Roman" w:cs="Times New Roman"/>
        </w:rPr>
        <w:t xml:space="preserve"> Здесь и далее при упоминании, что лицо занимает должность «по настоящее время», имеется в виду, что лицо занимало соответствующую должность на момент окончания отчетного периода.</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1433" w:rsidRDefault="001F1433">
    <w:pPr>
      <w:pStyle w:val="Header"/>
      <w:framePr w:wrap="auto" w:vAnchor="text" w:hAnchor="margin" w:xAlign="center" w:y="1"/>
      <w:rPr>
        <w:rStyle w:val="PageNumber"/>
      </w:rPr>
    </w:pPr>
  </w:p>
  <w:p w:rsidR="001F1433" w:rsidRDefault="001F1433">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6A06A4"/>
    <w:multiLevelType w:val="hybridMultilevel"/>
    <w:tmpl w:val="FCE21562"/>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
    <w:nsid w:val="05996BDE"/>
    <w:multiLevelType w:val="hybridMultilevel"/>
    <w:tmpl w:val="CF3A86C6"/>
    <w:lvl w:ilvl="0" w:tplc="04190001">
      <w:start w:val="1"/>
      <w:numFmt w:val="bullet"/>
      <w:lvlText w:val=""/>
      <w:lvlJc w:val="left"/>
      <w:pPr>
        <w:ind w:left="360" w:hanging="360"/>
      </w:pPr>
      <w:rPr>
        <w:rFonts w:ascii="Symbol" w:hAnsi="Symbol" w:cs="Symbol" w:hint="default"/>
      </w:r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2">
    <w:nsid w:val="07197B5A"/>
    <w:multiLevelType w:val="hybridMultilevel"/>
    <w:tmpl w:val="9F10CD90"/>
    <w:lvl w:ilvl="0" w:tplc="BC1038FE">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3">
    <w:nsid w:val="11546D47"/>
    <w:multiLevelType w:val="hybridMultilevel"/>
    <w:tmpl w:val="FEEC41F0"/>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4">
    <w:nsid w:val="1EC92E17"/>
    <w:multiLevelType w:val="hybridMultilevel"/>
    <w:tmpl w:val="BB7C336A"/>
    <w:lvl w:ilvl="0" w:tplc="04190001">
      <w:start w:val="1"/>
      <w:numFmt w:val="bullet"/>
      <w:lvlText w:val=""/>
      <w:lvlJc w:val="left"/>
      <w:pPr>
        <w:ind w:left="1440" w:hanging="360"/>
      </w:pPr>
      <w:rPr>
        <w:rFonts w:ascii="Symbol" w:hAnsi="Symbol" w:cs="Symbol"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cs="Wingdings" w:hint="default"/>
      </w:rPr>
    </w:lvl>
    <w:lvl w:ilvl="3" w:tplc="04190001">
      <w:start w:val="1"/>
      <w:numFmt w:val="bullet"/>
      <w:lvlText w:val=""/>
      <w:lvlJc w:val="left"/>
      <w:pPr>
        <w:ind w:left="3600" w:hanging="360"/>
      </w:pPr>
      <w:rPr>
        <w:rFonts w:ascii="Symbol" w:hAnsi="Symbol" w:cs="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cs="Wingdings" w:hint="default"/>
      </w:rPr>
    </w:lvl>
    <w:lvl w:ilvl="6" w:tplc="04190001">
      <w:start w:val="1"/>
      <w:numFmt w:val="bullet"/>
      <w:lvlText w:val=""/>
      <w:lvlJc w:val="left"/>
      <w:pPr>
        <w:ind w:left="5760" w:hanging="360"/>
      </w:pPr>
      <w:rPr>
        <w:rFonts w:ascii="Symbol" w:hAnsi="Symbol" w:cs="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cs="Wingdings" w:hint="default"/>
      </w:rPr>
    </w:lvl>
  </w:abstractNum>
  <w:abstractNum w:abstractNumId="5">
    <w:nsid w:val="217D71C3"/>
    <w:multiLevelType w:val="hybridMultilevel"/>
    <w:tmpl w:val="26281A5A"/>
    <w:lvl w:ilvl="0" w:tplc="04190001">
      <w:start w:val="1"/>
      <w:numFmt w:val="bullet"/>
      <w:lvlText w:val=""/>
      <w:lvlJc w:val="left"/>
      <w:pPr>
        <w:ind w:left="4973" w:hanging="360"/>
      </w:pPr>
      <w:rPr>
        <w:rFonts w:ascii="Symbol" w:hAnsi="Symbol" w:cs="Symbol" w:hint="default"/>
      </w:rPr>
    </w:lvl>
    <w:lvl w:ilvl="1" w:tplc="04190003">
      <w:start w:val="1"/>
      <w:numFmt w:val="bullet"/>
      <w:lvlText w:val="o"/>
      <w:lvlJc w:val="left"/>
      <w:pPr>
        <w:ind w:left="5693" w:hanging="360"/>
      </w:pPr>
      <w:rPr>
        <w:rFonts w:ascii="Courier New" w:hAnsi="Courier New" w:cs="Courier New" w:hint="default"/>
      </w:rPr>
    </w:lvl>
    <w:lvl w:ilvl="2" w:tplc="04190005">
      <w:start w:val="1"/>
      <w:numFmt w:val="bullet"/>
      <w:lvlText w:val=""/>
      <w:lvlJc w:val="left"/>
      <w:pPr>
        <w:ind w:left="6413" w:hanging="360"/>
      </w:pPr>
      <w:rPr>
        <w:rFonts w:ascii="Wingdings" w:hAnsi="Wingdings" w:cs="Wingdings" w:hint="default"/>
      </w:rPr>
    </w:lvl>
    <w:lvl w:ilvl="3" w:tplc="04190001">
      <w:start w:val="1"/>
      <w:numFmt w:val="bullet"/>
      <w:lvlText w:val=""/>
      <w:lvlJc w:val="left"/>
      <w:pPr>
        <w:ind w:left="7133" w:hanging="360"/>
      </w:pPr>
      <w:rPr>
        <w:rFonts w:ascii="Symbol" w:hAnsi="Symbol" w:cs="Symbol" w:hint="default"/>
      </w:rPr>
    </w:lvl>
    <w:lvl w:ilvl="4" w:tplc="04190003">
      <w:start w:val="1"/>
      <w:numFmt w:val="bullet"/>
      <w:lvlText w:val="o"/>
      <w:lvlJc w:val="left"/>
      <w:pPr>
        <w:ind w:left="7853" w:hanging="360"/>
      </w:pPr>
      <w:rPr>
        <w:rFonts w:ascii="Courier New" w:hAnsi="Courier New" w:cs="Courier New" w:hint="default"/>
      </w:rPr>
    </w:lvl>
    <w:lvl w:ilvl="5" w:tplc="04190005">
      <w:start w:val="1"/>
      <w:numFmt w:val="bullet"/>
      <w:lvlText w:val=""/>
      <w:lvlJc w:val="left"/>
      <w:pPr>
        <w:ind w:left="8573" w:hanging="360"/>
      </w:pPr>
      <w:rPr>
        <w:rFonts w:ascii="Wingdings" w:hAnsi="Wingdings" w:cs="Wingdings" w:hint="default"/>
      </w:rPr>
    </w:lvl>
    <w:lvl w:ilvl="6" w:tplc="04190001">
      <w:start w:val="1"/>
      <w:numFmt w:val="bullet"/>
      <w:lvlText w:val=""/>
      <w:lvlJc w:val="left"/>
      <w:pPr>
        <w:ind w:left="9293" w:hanging="360"/>
      </w:pPr>
      <w:rPr>
        <w:rFonts w:ascii="Symbol" w:hAnsi="Symbol" w:cs="Symbol" w:hint="default"/>
      </w:rPr>
    </w:lvl>
    <w:lvl w:ilvl="7" w:tplc="04190003">
      <w:start w:val="1"/>
      <w:numFmt w:val="bullet"/>
      <w:lvlText w:val="o"/>
      <w:lvlJc w:val="left"/>
      <w:pPr>
        <w:ind w:left="10013" w:hanging="360"/>
      </w:pPr>
      <w:rPr>
        <w:rFonts w:ascii="Courier New" w:hAnsi="Courier New" w:cs="Courier New" w:hint="default"/>
      </w:rPr>
    </w:lvl>
    <w:lvl w:ilvl="8" w:tplc="04190005">
      <w:start w:val="1"/>
      <w:numFmt w:val="bullet"/>
      <w:lvlText w:val=""/>
      <w:lvlJc w:val="left"/>
      <w:pPr>
        <w:ind w:left="10733" w:hanging="360"/>
      </w:pPr>
      <w:rPr>
        <w:rFonts w:ascii="Wingdings" w:hAnsi="Wingdings" w:cs="Wingdings" w:hint="default"/>
      </w:rPr>
    </w:lvl>
  </w:abstractNum>
  <w:abstractNum w:abstractNumId="6">
    <w:nsid w:val="22886D12"/>
    <w:multiLevelType w:val="hybridMultilevel"/>
    <w:tmpl w:val="3D5A033E"/>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7">
    <w:nsid w:val="242D044E"/>
    <w:multiLevelType w:val="hybridMultilevel"/>
    <w:tmpl w:val="98428926"/>
    <w:lvl w:ilvl="0" w:tplc="04190001">
      <w:start w:val="1"/>
      <w:numFmt w:val="bullet"/>
      <w:lvlText w:val=""/>
      <w:lvlJc w:val="left"/>
      <w:pPr>
        <w:tabs>
          <w:tab w:val="num" w:pos="720"/>
        </w:tabs>
        <w:ind w:left="720" w:hanging="360"/>
      </w:pPr>
      <w:rPr>
        <w:rFonts w:ascii="Symbol" w:hAnsi="Symbol" w:cs="Symbol" w:hint="default"/>
      </w:rPr>
    </w:lvl>
    <w:lvl w:ilvl="1" w:tplc="22D6D0F2">
      <w:numFmt w:val="none"/>
      <w:lvlText w:val=""/>
      <w:lvlJc w:val="left"/>
      <w:pPr>
        <w:tabs>
          <w:tab w:val="num" w:pos="360"/>
        </w:tabs>
      </w:pPr>
    </w:lvl>
    <w:lvl w:ilvl="2" w:tplc="59DE292E">
      <w:numFmt w:val="none"/>
      <w:lvlText w:val=""/>
      <w:lvlJc w:val="left"/>
      <w:pPr>
        <w:tabs>
          <w:tab w:val="num" w:pos="360"/>
        </w:tabs>
      </w:pPr>
    </w:lvl>
    <w:lvl w:ilvl="3" w:tplc="35BCF470">
      <w:numFmt w:val="none"/>
      <w:lvlText w:val=""/>
      <w:lvlJc w:val="left"/>
      <w:pPr>
        <w:tabs>
          <w:tab w:val="num" w:pos="360"/>
        </w:tabs>
      </w:pPr>
    </w:lvl>
    <w:lvl w:ilvl="4" w:tplc="006462F8">
      <w:numFmt w:val="none"/>
      <w:lvlText w:val=""/>
      <w:lvlJc w:val="left"/>
      <w:pPr>
        <w:tabs>
          <w:tab w:val="num" w:pos="360"/>
        </w:tabs>
      </w:pPr>
    </w:lvl>
    <w:lvl w:ilvl="5" w:tplc="636480B0">
      <w:numFmt w:val="none"/>
      <w:lvlText w:val=""/>
      <w:lvlJc w:val="left"/>
      <w:pPr>
        <w:tabs>
          <w:tab w:val="num" w:pos="360"/>
        </w:tabs>
      </w:pPr>
    </w:lvl>
    <w:lvl w:ilvl="6" w:tplc="7A161E8C">
      <w:numFmt w:val="none"/>
      <w:lvlText w:val=""/>
      <w:lvlJc w:val="left"/>
      <w:pPr>
        <w:tabs>
          <w:tab w:val="num" w:pos="360"/>
        </w:tabs>
      </w:pPr>
    </w:lvl>
    <w:lvl w:ilvl="7" w:tplc="4DF63D94">
      <w:numFmt w:val="none"/>
      <w:lvlText w:val=""/>
      <w:lvlJc w:val="left"/>
      <w:pPr>
        <w:tabs>
          <w:tab w:val="num" w:pos="360"/>
        </w:tabs>
      </w:pPr>
    </w:lvl>
    <w:lvl w:ilvl="8" w:tplc="E33E82B8">
      <w:numFmt w:val="none"/>
      <w:lvlText w:val=""/>
      <w:lvlJc w:val="left"/>
      <w:pPr>
        <w:tabs>
          <w:tab w:val="num" w:pos="360"/>
        </w:tabs>
      </w:pPr>
    </w:lvl>
  </w:abstractNum>
  <w:abstractNum w:abstractNumId="8">
    <w:nsid w:val="29D62182"/>
    <w:multiLevelType w:val="hybridMultilevel"/>
    <w:tmpl w:val="44D405A0"/>
    <w:lvl w:ilvl="0" w:tplc="80303C5E">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9">
    <w:nsid w:val="2C457C9A"/>
    <w:multiLevelType w:val="hybridMultilevel"/>
    <w:tmpl w:val="D74862E0"/>
    <w:lvl w:ilvl="0" w:tplc="BC1038FE">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10">
    <w:nsid w:val="2C5D25AD"/>
    <w:multiLevelType w:val="hybridMultilevel"/>
    <w:tmpl w:val="2CF87EDA"/>
    <w:lvl w:ilvl="0" w:tplc="0419000F">
      <w:start w:val="5"/>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1">
    <w:nsid w:val="35180EEA"/>
    <w:multiLevelType w:val="hybridMultilevel"/>
    <w:tmpl w:val="6964796E"/>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2">
    <w:nsid w:val="357F1451"/>
    <w:multiLevelType w:val="hybridMultilevel"/>
    <w:tmpl w:val="22463134"/>
    <w:lvl w:ilvl="0" w:tplc="04190001">
      <w:start w:val="1"/>
      <w:numFmt w:val="bullet"/>
      <w:lvlText w:val=""/>
      <w:lvlJc w:val="left"/>
      <w:pPr>
        <w:ind w:left="360" w:hanging="360"/>
      </w:pPr>
      <w:rPr>
        <w:rFonts w:ascii="Symbol" w:hAnsi="Symbol" w:cs="Symbol" w:hint="default"/>
      </w:rPr>
    </w:lvl>
    <w:lvl w:ilvl="1" w:tplc="04190003">
      <w:start w:val="1"/>
      <w:numFmt w:val="bullet"/>
      <w:lvlText w:val="o"/>
      <w:lvlJc w:val="left"/>
      <w:pPr>
        <w:ind w:left="1080" w:hanging="360"/>
      </w:pPr>
      <w:rPr>
        <w:rFonts w:ascii="Courier New" w:hAnsi="Courier New" w:cs="Courier New" w:hint="default"/>
      </w:rPr>
    </w:lvl>
    <w:lvl w:ilvl="2" w:tplc="04190005">
      <w:start w:val="1"/>
      <w:numFmt w:val="bullet"/>
      <w:lvlText w:val=""/>
      <w:lvlJc w:val="left"/>
      <w:pPr>
        <w:ind w:left="1800" w:hanging="360"/>
      </w:pPr>
      <w:rPr>
        <w:rFonts w:ascii="Wingdings" w:hAnsi="Wingdings" w:cs="Wingdings" w:hint="default"/>
      </w:rPr>
    </w:lvl>
    <w:lvl w:ilvl="3" w:tplc="04190001">
      <w:start w:val="1"/>
      <w:numFmt w:val="bullet"/>
      <w:lvlText w:val=""/>
      <w:lvlJc w:val="left"/>
      <w:pPr>
        <w:ind w:left="2520" w:hanging="360"/>
      </w:pPr>
      <w:rPr>
        <w:rFonts w:ascii="Symbol" w:hAnsi="Symbol" w:cs="Symbol" w:hint="default"/>
      </w:rPr>
    </w:lvl>
    <w:lvl w:ilvl="4" w:tplc="04190003">
      <w:start w:val="1"/>
      <w:numFmt w:val="bullet"/>
      <w:lvlText w:val="o"/>
      <w:lvlJc w:val="left"/>
      <w:pPr>
        <w:ind w:left="3240" w:hanging="360"/>
      </w:pPr>
      <w:rPr>
        <w:rFonts w:ascii="Courier New" w:hAnsi="Courier New" w:cs="Courier New" w:hint="default"/>
      </w:rPr>
    </w:lvl>
    <w:lvl w:ilvl="5" w:tplc="04190005">
      <w:start w:val="1"/>
      <w:numFmt w:val="bullet"/>
      <w:lvlText w:val=""/>
      <w:lvlJc w:val="left"/>
      <w:pPr>
        <w:ind w:left="3960" w:hanging="360"/>
      </w:pPr>
      <w:rPr>
        <w:rFonts w:ascii="Wingdings" w:hAnsi="Wingdings" w:cs="Wingdings" w:hint="default"/>
      </w:rPr>
    </w:lvl>
    <w:lvl w:ilvl="6" w:tplc="04190001">
      <w:start w:val="1"/>
      <w:numFmt w:val="bullet"/>
      <w:lvlText w:val=""/>
      <w:lvlJc w:val="left"/>
      <w:pPr>
        <w:ind w:left="4680" w:hanging="360"/>
      </w:pPr>
      <w:rPr>
        <w:rFonts w:ascii="Symbol" w:hAnsi="Symbol" w:cs="Symbol" w:hint="default"/>
      </w:rPr>
    </w:lvl>
    <w:lvl w:ilvl="7" w:tplc="04190003">
      <w:start w:val="1"/>
      <w:numFmt w:val="bullet"/>
      <w:lvlText w:val="o"/>
      <w:lvlJc w:val="left"/>
      <w:pPr>
        <w:ind w:left="5400" w:hanging="360"/>
      </w:pPr>
      <w:rPr>
        <w:rFonts w:ascii="Courier New" w:hAnsi="Courier New" w:cs="Courier New" w:hint="default"/>
      </w:rPr>
    </w:lvl>
    <w:lvl w:ilvl="8" w:tplc="04190005">
      <w:start w:val="1"/>
      <w:numFmt w:val="bullet"/>
      <w:lvlText w:val=""/>
      <w:lvlJc w:val="left"/>
      <w:pPr>
        <w:ind w:left="6120" w:hanging="360"/>
      </w:pPr>
      <w:rPr>
        <w:rFonts w:ascii="Wingdings" w:hAnsi="Wingdings" w:cs="Wingdings" w:hint="default"/>
      </w:rPr>
    </w:lvl>
  </w:abstractNum>
  <w:abstractNum w:abstractNumId="13">
    <w:nsid w:val="364A7667"/>
    <w:multiLevelType w:val="hybridMultilevel"/>
    <w:tmpl w:val="0956986C"/>
    <w:lvl w:ilvl="0" w:tplc="A2CABE60">
      <w:start w:val="1"/>
      <w:numFmt w:val="decimal"/>
      <w:lvlText w:val="%1."/>
      <w:lvlJc w:val="left"/>
      <w:pPr>
        <w:ind w:left="899" w:hanging="360"/>
      </w:pPr>
      <w:rPr>
        <w:rFonts w:hint="default"/>
      </w:rPr>
    </w:lvl>
    <w:lvl w:ilvl="1" w:tplc="04190019">
      <w:start w:val="1"/>
      <w:numFmt w:val="lowerLetter"/>
      <w:lvlText w:val="%2."/>
      <w:lvlJc w:val="left"/>
      <w:pPr>
        <w:ind w:left="1619" w:hanging="360"/>
      </w:pPr>
    </w:lvl>
    <w:lvl w:ilvl="2" w:tplc="0419001B">
      <w:start w:val="1"/>
      <w:numFmt w:val="lowerRoman"/>
      <w:lvlText w:val="%3."/>
      <w:lvlJc w:val="right"/>
      <w:pPr>
        <w:ind w:left="2339" w:hanging="180"/>
      </w:pPr>
    </w:lvl>
    <w:lvl w:ilvl="3" w:tplc="0419000F">
      <w:start w:val="1"/>
      <w:numFmt w:val="decimal"/>
      <w:lvlText w:val="%4."/>
      <w:lvlJc w:val="left"/>
      <w:pPr>
        <w:ind w:left="3059" w:hanging="360"/>
      </w:pPr>
    </w:lvl>
    <w:lvl w:ilvl="4" w:tplc="04190019">
      <w:start w:val="1"/>
      <w:numFmt w:val="lowerLetter"/>
      <w:lvlText w:val="%5."/>
      <w:lvlJc w:val="left"/>
      <w:pPr>
        <w:ind w:left="3779" w:hanging="360"/>
      </w:pPr>
    </w:lvl>
    <w:lvl w:ilvl="5" w:tplc="0419001B">
      <w:start w:val="1"/>
      <w:numFmt w:val="lowerRoman"/>
      <w:lvlText w:val="%6."/>
      <w:lvlJc w:val="right"/>
      <w:pPr>
        <w:ind w:left="4499" w:hanging="180"/>
      </w:pPr>
    </w:lvl>
    <w:lvl w:ilvl="6" w:tplc="0419000F">
      <w:start w:val="1"/>
      <w:numFmt w:val="decimal"/>
      <w:lvlText w:val="%7."/>
      <w:lvlJc w:val="left"/>
      <w:pPr>
        <w:ind w:left="5219" w:hanging="360"/>
      </w:pPr>
    </w:lvl>
    <w:lvl w:ilvl="7" w:tplc="04190019">
      <w:start w:val="1"/>
      <w:numFmt w:val="lowerLetter"/>
      <w:lvlText w:val="%8."/>
      <w:lvlJc w:val="left"/>
      <w:pPr>
        <w:ind w:left="5939" w:hanging="360"/>
      </w:pPr>
    </w:lvl>
    <w:lvl w:ilvl="8" w:tplc="0419001B">
      <w:start w:val="1"/>
      <w:numFmt w:val="lowerRoman"/>
      <w:lvlText w:val="%9."/>
      <w:lvlJc w:val="right"/>
      <w:pPr>
        <w:ind w:left="6659" w:hanging="180"/>
      </w:pPr>
    </w:lvl>
  </w:abstractNum>
  <w:abstractNum w:abstractNumId="14">
    <w:nsid w:val="36731A72"/>
    <w:multiLevelType w:val="hybridMultilevel"/>
    <w:tmpl w:val="970E7192"/>
    <w:lvl w:ilvl="0" w:tplc="BC1038FE">
      <w:start w:val="1"/>
      <w:numFmt w:val="bullet"/>
      <w:lvlText w:val=""/>
      <w:lvlJc w:val="left"/>
      <w:pPr>
        <w:ind w:left="1428" w:hanging="360"/>
      </w:pPr>
      <w:rPr>
        <w:rFonts w:ascii="Symbol" w:hAnsi="Symbol" w:cs="Symbol" w:hint="default"/>
      </w:rPr>
    </w:lvl>
    <w:lvl w:ilvl="1" w:tplc="04190003">
      <w:start w:val="1"/>
      <w:numFmt w:val="bullet"/>
      <w:lvlText w:val="o"/>
      <w:lvlJc w:val="left"/>
      <w:pPr>
        <w:ind w:left="2148" w:hanging="360"/>
      </w:pPr>
      <w:rPr>
        <w:rFonts w:ascii="Courier New" w:hAnsi="Courier New" w:cs="Courier New" w:hint="default"/>
      </w:rPr>
    </w:lvl>
    <w:lvl w:ilvl="2" w:tplc="04190005">
      <w:start w:val="1"/>
      <w:numFmt w:val="bullet"/>
      <w:lvlText w:val=""/>
      <w:lvlJc w:val="left"/>
      <w:pPr>
        <w:ind w:left="2868" w:hanging="360"/>
      </w:pPr>
      <w:rPr>
        <w:rFonts w:ascii="Wingdings" w:hAnsi="Wingdings" w:cs="Wingdings" w:hint="default"/>
      </w:rPr>
    </w:lvl>
    <w:lvl w:ilvl="3" w:tplc="04190001">
      <w:start w:val="1"/>
      <w:numFmt w:val="bullet"/>
      <w:lvlText w:val=""/>
      <w:lvlJc w:val="left"/>
      <w:pPr>
        <w:ind w:left="3588" w:hanging="360"/>
      </w:pPr>
      <w:rPr>
        <w:rFonts w:ascii="Symbol" w:hAnsi="Symbol" w:cs="Symbol" w:hint="default"/>
      </w:rPr>
    </w:lvl>
    <w:lvl w:ilvl="4" w:tplc="04190003">
      <w:start w:val="1"/>
      <w:numFmt w:val="bullet"/>
      <w:lvlText w:val="o"/>
      <w:lvlJc w:val="left"/>
      <w:pPr>
        <w:ind w:left="4308" w:hanging="360"/>
      </w:pPr>
      <w:rPr>
        <w:rFonts w:ascii="Courier New" w:hAnsi="Courier New" w:cs="Courier New" w:hint="default"/>
      </w:rPr>
    </w:lvl>
    <w:lvl w:ilvl="5" w:tplc="04190005">
      <w:start w:val="1"/>
      <w:numFmt w:val="bullet"/>
      <w:lvlText w:val=""/>
      <w:lvlJc w:val="left"/>
      <w:pPr>
        <w:ind w:left="5028" w:hanging="360"/>
      </w:pPr>
      <w:rPr>
        <w:rFonts w:ascii="Wingdings" w:hAnsi="Wingdings" w:cs="Wingdings" w:hint="default"/>
      </w:rPr>
    </w:lvl>
    <w:lvl w:ilvl="6" w:tplc="04190001">
      <w:start w:val="1"/>
      <w:numFmt w:val="bullet"/>
      <w:lvlText w:val=""/>
      <w:lvlJc w:val="left"/>
      <w:pPr>
        <w:ind w:left="5748" w:hanging="360"/>
      </w:pPr>
      <w:rPr>
        <w:rFonts w:ascii="Symbol" w:hAnsi="Symbol" w:cs="Symbol" w:hint="default"/>
      </w:rPr>
    </w:lvl>
    <w:lvl w:ilvl="7" w:tplc="04190003">
      <w:start w:val="1"/>
      <w:numFmt w:val="bullet"/>
      <w:lvlText w:val="o"/>
      <w:lvlJc w:val="left"/>
      <w:pPr>
        <w:ind w:left="6468" w:hanging="360"/>
      </w:pPr>
      <w:rPr>
        <w:rFonts w:ascii="Courier New" w:hAnsi="Courier New" w:cs="Courier New" w:hint="default"/>
      </w:rPr>
    </w:lvl>
    <w:lvl w:ilvl="8" w:tplc="04190005">
      <w:start w:val="1"/>
      <w:numFmt w:val="bullet"/>
      <w:lvlText w:val=""/>
      <w:lvlJc w:val="left"/>
      <w:pPr>
        <w:ind w:left="7188" w:hanging="360"/>
      </w:pPr>
      <w:rPr>
        <w:rFonts w:ascii="Wingdings" w:hAnsi="Wingdings" w:cs="Wingdings" w:hint="default"/>
      </w:rPr>
    </w:lvl>
  </w:abstractNum>
  <w:abstractNum w:abstractNumId="15">
    <w:nsid w:val="3F2A6005"/>
    <w:multiLevelType w:val="hybridMultilevel"/>
    <w:tmpl w:val="75CEED36"/>
    <w:lvl w:ilvl="0" w:tplc="8A9E5968">
      <w:start w:val="1"/>
      <w:numFmt w:val="decimal"/>
      <w:lvlText w:val="%1."/>
      <w:lvlJc w:val="left"/>
      <w:pPr>
        <w:ind w:left="1065" w:hanging="360"/>
      </w:pPr>
      <w:rPr>
        <w:rFonts w:hint="default"/>
      </w:rPr>
    </w:lvl>
    <w:lvl w:ilvl="1" w:tplc="04190019">
      <w:start w:val="1"/>
      <w:numFmt w:val="lowerLetter"/>
      <w:lvlText w:val="%2."/>
      <w:lvlJc w:val="left"/>
      <w:pPr>
        <w:ind w:left="1785" w:hanging="360"/>
      </w:pPr>
    </w:lvl>
    <w:lvl w:ilvl="2" w:tplc="0419001B">
      <w:start w:val="1"/>
      <w:numFmt w:val="lowerRoman"/>
      <w:lvlText w:val="%3."/>
      <w:lvlJc w:val="right"/>
      <w:pPr>
        <w:ind w:left="2505" w:hanging="180"/>
      </w:pPr>
    </w:lvl>
    <w:lvl w:ilvl="3" w:tplc="0419000F">
      <w:start w:val="1"/>
      <w:numFmt w:val="decimal"/>
      <w:lvlText w:val="%4."/>
      <w:lvlJc w:val="left"/>
      <w:pPr>
        <w:ind w:left="3225" w:hanging="360"/>
      </w:pPr>
    </w:lvl>
    <w:lvl w:ilvl="4" w:tplc="04190019">
      <w:start w:val="1"/>
      <w:numFmt w:val="lowerLetter"/>
      <w:lvlText w:val="%5."/>
      <w:lvlJc w:val="left"/>
      <w:pPr>
        <w:ind w:left="3945" w:hanging="360"/>
      </w:pPr>
    </w:lvl>
    <w:lvl w:ilvl="5" w:tplc="0419001B">
      <w:start w:val="1"/>
      <w:numFmt w:val="lowerRoman"/>
      <w:lvlText w:val="%6."/>
      <w:lvlJc w:val="right"/>
      <w:pPr>
        <w:ind w:left="4665" w:hanging="180"/>
      </w:pPr>
    </w:lvl>
    <w:lvl w:ilvl="6" w:tplc="0419000F">
      <w:start w:val="1"/>
      <w:numFmt w:val="decimal"/>
      <w:lvlText w:val="%7."/>
      <w:lvlJc w:val="left"/>
      <w:pPr>
        <w:ind w:left="5385" w:hanging="360"/>
      </w:pPr>
    </w:lvl>
    <w:lvl w:ilvl="7" w:tplc="04190019">
      <w:start w:val="1"/>
      <w:numFmt w:val="lowerLetter"/>
      <w:lvlText w:val="%8."/>
      <w:lvlJc w:val="left"/>
      <w:pPr>
        <w:ind w:left="6105" w:hanging="360"/>
      </w:pPr>
    </w:lvl>
    <w:lvl w:ilvl="8" w:tplc="0419001B">
      <w:start w:val="1"/>
      <w:numFmt w:val="lowerRoman"/>
      <w:lvlText w:val="%9."/>
      <w:lvlJc w:val="right"/>
      <w:pPr>
        <w:ind w:left="6825" w:hanging="180"/>
      </w:pPr>
    </w:lvl>
  </w:abstractNum>
  <w:abstractNum w:abstractNumId="16">
    <w:nsid w:val="46207A5C"/>
    <w:multiLevelType w:val="hybridMultilevel"/>
    <w:tmpl w:val="ECA61BA2"/>
    <w:lvl w:ilvl="0" w:tplc="F9E44D04">
      <w:start w:val="1"/>
      <w:numFmt w:val="decimal"/>
      <w:lvlText w:val="%1."/>
      <w:lvlJc w:val="left"/>
      <w:pPr>
        <w:ind w:left="720" w:hanging="360"/>
      </w:pPr>
      <w:rPr>
        <w:rFonts w:hint="default"/>
        <w:b/>
        <w:bCs/>
        <w:sz w:val="14"/>
        <w:szCs w:val="14"/>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7">
    <w:nsid w:val="470B3A5C"/>
    <w:multiLevelType w:val="hybridMultilevel"/>
    <w:tmpl w:val="5B30D046"/>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18">
    <w:nsid w:val="4CD7242E"/>
    <w:multiLevelType w:val="hybridMultilevel"/>
    <w:tmpl w:val="7102D6BC"/>
    <w:lvl w:ilvl="0" w:tplc="BC1038FE">
      <w:start w:val="1"/>
      <w:numFmt w:val="bullet"/>
      <w:lvlText w:val=""/>
      <w:lvlJc w:val="left"/>
      <w:pPr>
        <w:ind w:left="502" w:hanging="360"/>
      </w:pPr>
      <w:rPr>
        <w:rFonts w:ascii="Symbol" w:hAnsi="Symbol" w:cs="Symbol" w:hint="default"/>
      </w:rPr>
    </w:lvl>
    <w:lvl w:ilvl="1" w:tplc="04190003">
      <w:start w:val="1"/>
      <w:numFmt w:val="bullet"/>
      <w:lvlText w:val="o"/>
      <w:lvlJc w:val="left"/>
      <w:pPr>
        <w:ind w:left="1222" w:hanging="360"/>
      </w:pPr>
      <w:rPr>
        <w:rFonts w:ascii="Courier New" w:hAnsi="Courier New" w:cs="Courier New" w:hint="default"/>
      </w:rPr>
    </w:lvl>
    <w:lvl w:ilvl="2" w:tplc="04190005">
      <w:start w:val="1"/>
      <w:numFmt w:val="bullet"/>
      <w:lvlText w:val=""/>
      <w:lvlJc w:val="left"/>
      <w:pPr>
        <w:ind w:left="1942" w:hanging="360"/>
      </w:pPr>
      <w:rPr>
        <w:rFonts w:ascii="Wingdings" w:hAnsi="Wingdings" w:cs="Wingdings" w:hint="default"/>
      </w:rPr>
    </w:lvl>
    <w:lvl w:ilvl="3" w:tplc="04190001">
      <w:start w:val="1"/>
      <w:numFmt w:val="bullet"/>
      <w:lvlText w:val=""/>
      <w:lvlJc w:val="left"/>
      <w:pPr>
        <w:ind w:left="2662" w:hanging="360"/>
      </w:pPr>
      <w:rPr>
        <w:rFonts w:ascii="Symbol" w:hAnsi="Symbol" w:cs="Symbol" w:hint="default"/>
      </w:rPr>
    </w:lvl>
    <w:lvl w:ilvl="4" w:tplc="04190003">
      <w:start w:val="1"/>
      <w:numFmt w:val="bullet"/>
      <w:lvlText w:val="o"/>
      <w:lvlJc w:val="left"/>
      <w:pPr>
        <w:ind w:left="3382" w:hanging="360"/>
      </w:pPr>
      <w:rPr>
        <w:rFonts w:ascii="Courier New" w:hAnsi="Courier New" w:cs="Courier New" w:hint="default"/>
      </w:rPr>
    </w:lvl>
    <w:lvl w:ilvl="5" w:tplc="04190005">
      <w:start w:val="1"/>
      <w:numFmt w:val="bullet"/>
      <w:lvlText w:val=""/>
      <w:lvlJc w:val="left"/>
      <w:pPr>
        <w:ind w:left="4102" w:hanging="360"/>
      </w:pPr>
      <w:rPr>
        <w:rFonts w:ascii="Wingdings" w:hAnsi="Wingdings" w:cs="Wingdings" w:hint="default"/>
      </w:rPr>
    </w:lvl>
    <w:lvl w:ilvl="6" w:tplc="04190001">
      <w:start w:val="1"/>
      <w:numFmt w:val="bullet"/>
      <w:lvlText w:val=""/>
      <w:lvlJc w:val="left"/>
      <w:pPr>
        <w:ind w:left="4822" w:hanging="360"/>
      </w:pPr>
      <w:rPr>
        <w:rFonts w:ascii="Symbol" w:hAnsi="Symbol" w:cs="Symbol" w:hint="default"/>
      </w:rPr>
    </w:lvl>
    <w:lvl w:ilvl="7" w:tplc="04190003">
      <w:start w:val="1"/>
      <w:numFmt w:val="bullet"/>
      <w:lvlText w:val="o"/>
      <w:lvlJc w:val="left"/>
      <w:pPr>
        <w:ind w:left="5542" w:hanging="360"/>
      </w:pPr>
      <w:rPr>
        <w:rFonts w:ascii="Courier New" w:hAnsi="Courier New" w:cs="Courier New" w:hint="default"/>
      </w:rPr>
    </w:lvl>
    <w:lvl w:ilvl="8" w:tplc="04190005">
      <w:start w:val="1"/>
      <w:numFmt w:val="bullet"/>
      <w:lvlText w:val=""/>
      <w:lvlJc w:val="left"/>
      <w:pPr>
        <w:ind w:left="6262" w:hanging="360"/>
      </w:pPr>
      <w:rPr>
        <w:rFonts w:ascii="Wingdings" w:hAnsi="Wingdings" w:cs="Wingdings" w:hint="default"/>
      </w:rPr>
    </w:lvl>
  </w:abstractNum>
  <w:abstractNum w:abstractNumId="19">
    <w:nsid w:val="4D4C105B"/>
    <w:multiLevelType w:val="hybridMultilevel"/>
    <w:tmpl w:val="3E94214C"/>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20">
    <w:nsid w:val="4E625DAF"/>
    <w:multiLevelType w:val="hybridMultilevel"/>
    <w:tmpl w:val="8690A952"/>
    <w:lvl w:ilvl="0" w:tplc="CBC6010C">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1">
    <w:nsid w:val="522B6F63"/>
    <w:multiLevelType w:val="hybridMultilevel"/>
    <w:tmpl w:val="2836E364"/>
    <w:lvl w:ilvl="0" w:tplc="BC1038FE">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22">
    <w:nsid w:val="61E84A77"/>
    <w:multiLevelType w:val="hybridMultilevel"/>
    <w:tmpl w:val="FF06119C"/>
    <w:lvl w:ilvl="0" w:tplc="BC1038FE">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23">
    <w:nsid w:val="66D834B9"/>
    <w:multiLevelType w:val="multilevel"/>
    <w:tmpl w:val="BBBA4DCA"/>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24">
    <w:nsid w:val="68D87A29"/>
    <w:multiLevelType w:val="hybridMultilevel"/>
    <w:tmpl w:val="9F1217CA"/>
    <w:lvl w:ilvl="0" w:tplc="04190005">
      <w:start w:val="1"/>
      <w:numFmt w:val="bullet"/>
      <w:lvlText w:val=""/>
      <w:lvlJc w:val="left"/>
      <w:pPr>
        <w:ind w:left="360" w:hanging="360"/>
      </w:pPr>
      <w:rPr>
        <w:rFonts w:ascii="Wingdings" w:hAnsi="Wingdings" w:cs="Wingdings" w:hint="default"/>
      </w:rPr>
    </w:lvl>
    <w:lvl w:ilvl="1" w:tplc="04190003">
      <w:start w:val="1"/>
      <w:numFmt w:val="bullet"/>
      <w:lvlText w:val="o"/>
      <w:lvlJc w:val="left"/>
      <w:pPr>
        <w:ind w:left="1080" w:hanging="360"/>
      </w:pPr>
      <w:rPr>
        <w:rFonts w:ascii="Courier New" w:hAnsi="Courier New" w:cs="Courier New" w:hint="default"/>
      </w:rPr>
    </w:lvl>
    <w:lvl w:ilvl="2" w:tplc="04190005">
      <w:start w:val="1"/>
      <w:numFmt w:val="bullet"/>
      <w:lvlText w:val=""/>
      <w:lvlJc w:val="left"/>
      <w:pPr>
        <w:ind w:left="1800" w:hanging="360"/>
      </w:pPr>
      <w:rPr>
        <w:rFonts w:ascii="Wingdings" w:hAnsi="Wingdings" w:cs="Wingdings" w:hint="default"/>
      </w:rPr>
    </w:lvl>
    <w:lvl w:ilvl="3" w:tplc="04190001">
      <w:start w:val="1"/>
      <w:numFmt w:val="bullet"/>
      <w:lvlText w:val=""/>
      <w:lvlJc w:val="left"/>
      <w:pPr>
        <w:ind w:left="2520" w:hanging="360"/>
      </w:pPr>
      <w:rPr>
        <w:rFonts w:ascii="Symbol" w:hAnsi="Symbol" w:cs="Symbol" w:hint="default"/>
      </w:rPr>
    </w:lvl>
    <w:lvl w:ilvl="4" w:tplc="04190003">
      <w:start w:val="1"/>
      <w:numFmt w:val="bullet"/>
      <w:lvlText w:val="o"/>
      <w:lvlJc w:val="left"/>
      <w:pPr>
        <w:ind w:left="3240" w:hanging="360"/>
      </w:pPr>
      <w:rPr>
        <w:rFonts w:ascii="Courier New" w:hAnsi="Courier New" w:cs="Courier New" w:hint="default"/>
      </w:rPr>
    </w:lvl>
    <w:lvl w:ilvl="5" w:tplc="04190005">
      <w:start w:val="1"/>
      <w:numFmt w:val="bullet"/>
      <w:lvlText w:val=""/>
      <w:lvlJc w:val="left"/>
      <w:pPr>
        <w:ind w:left="3960" w:hanging="360"/>
      </w:pPr>
      <w:rPr>
        <w:rFonts w:ascii="Wingdings" w:hAnsi="Wingdings" w:cs="Wingdings" w:hint="default"/>
      </w:rPr>
    </w:lvl>
    <w:lvl w:ilvl="6" w:tplc="04190001">
      <w:start w:val="1"/>
      <w:numFmt w:val="bullet"/>
      <w:lvlText w:val=""/>
      <w:lvlJc w:val="left"/>
      <w:pPr>
        <w:ind w:left="4680" w:hanging="360"/>
      </w:pPr>
      <w:rPr>
        <w:rFonts w:ascii="Symbol" w:hAnsi="Symbol" w:cs="Symbol" w:hint="default"/>
      </w:rPr>
    </w:lvl>
    <w:lvl w:ilvl="7" w:tplc="04190003">
      <w:start w:val="1"/>
      <w:numFmt w:val="bullet"/>
      <w:lvlText w:val="o"/>
      <w:lvlJc w:val="left"/>
      <w:pPr>
        <w:ind w:left="5400" w:hanging="360"/>
      </w:pPr>
      <w:rPr>
        <w:rFonts w:ascii="Courier New" w:hAnsi="Courier New" w:cs="Courier New" w:hint="default"/>
      </w:rPr>
    </w:lvl>
    <w:lvl w:ilvl="8" w:tplc="04190005">
      <w:start w:val="1"/>
      <w:numFmt w:val="bullet"/>
      <w:lvlText w:val=""/>
      <w:lvlJc w:val="left"/>
      <w:pPr>
        <w:ind w:left="6120" w:hanging="360"/>
      </w:pPr>
      <w:rPr>
        <w:rFonts w:ascii="Wingdings" w:hAnsi="Wingdings" w:cs="Wingdings" w:hint="default"/>
      </w:rPr>
    </w:lvl>
  </w:abstractNum>
  <w:abstractNum w:abstractNumId="25">
    <w:nsid w:val="74E253AF"/>
    <w:multiLevelType w:val="hybridMultilevel"/>
    <w:tmpl w:val="2B2A376C"/>
    <w:lvl w:ilvl="0" w:tplc="80303C5E">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26">
    <w:nsid w:val="77DD24F1"/>
    <w:multiLevelType w:val="hybridMultilevel"/>
    <w:tmpl w:val="ECA29CD2"/>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27">
    <w:nsid w:val="79A047E3"/>
    <w:multiLevelType w:val="hybridMultilevel"/>
    <w:tmpl w:val="B9408356"/>
    <w:lvl w:ilvl="0" w:tplc="EAF2DAE6">
      <w:start w:val="1"/>
      <w:numFmt w:val="decimal"/>
      <w:lvlText w:val="%1."/>
      <w:lvlJc w:val="left"/>
      <w:pPr>
        <w:ind w:left="720" w:hanging="360"/>
      </w:pPr>
      <w:rPr>
        <w:sz w:val="22"/>
        <w:szCs w:val="22"/>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8">
    <w:nsid w:val="7E18374E"/>
    <w:multiLevelType w:val="hybridMultilevel"/>
    <w:tmpl w:val="E9ECAEE0"/>
    <w:lvl w:ilvl="0" w:tplc="BC1038FE">
      <w:start w:val="1"/>
      <w:numFmt w:val="bullet"/>
      <w:lvlText w:val=""/>
      <w:lvlJc w:val="left"/>
      <w:pPr>
        <w:ind w:left="1440" w:hanging="360"/>
      </w:pPr>
      <w:rPr>
        <w:rFonts w:ascii="Symbol" w:hAnsi="Symbol" w:cs="Symbol"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cs="Wingdings" w:hint="default"/>
      </w:rPr>
    </w:lvl>
    <w:lvl w:ilvl="3" w:tplc="04190001">
      <w:start w:val="1"/>
      <w:numFmt w:val="bullet"/>
      <w:lvlText w:val=""/>
      <w:lvlJc w:val="left"/>
      <w:pPr>
        <w:ind w:left="3600" w:hanging="360"/>
      </w:pPr>
      <w:rPr>
        <w:rFonts w:ascii="Symbol" w:hAnsi="Symbol" w:cs="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cs="Wingdings" w:hint="default"/>
      </w:rPr>
    </w:lvl>
    <w:lvl w:ilvl="6" w:tplc="04190001">
      <w:start w:val="1"/>
      <w:numFmt w:val="bullet"/>
      <w:lvlText w:val=""/>
      <w:lvlJc w:val="left"/>
      <w:pPr>
        <w:ind w:left="5760" w:hanging="360"/>
      </w:pPr>
      <w:rPr>
        <w:rFonts w:ascii="Symbol" w:hAnsi="Symbol" w:cs="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cs="Wingdings" w:hint="default"/>
      </w:rPr>
    </w:lvl>
  </w:abstractNum>
  <w:num w:numId="1">
    <w:abstractNumId w:val="11"/>
  </w:num>
  <w:num w:numId="2">
    <w:abstractNumId w:val="7"/>
  </w:num>
  <w:num w:numId="3">
    <w:abstractNumId w:val="13"/>
  </w:num>
  <w:num w:numId="4">
    <w:abstractNumId w:val="23"/>
  </w:num>
  <w:num w:numId="5">
    <w:abstractNumId w:val="3"/>
  </w:num>
  <w:num w:numId="6">
    <w:abstractNumId w:val="0"/>
  </w:num>
  <w:num w:numId="7">
    <w:abstractNumId w:val="16"/>
  </w:num>
  <w:num w:numId="8">
    <w:abstractNumId w:val="26"/>
  </w:num>
  <w:num w:numId="9">
    <w:abstractNumId w:val="15"/>
  </w:num>
  <w:num w:numId="10">
    <w:abstractNumId w:val="12"/>
  </w:num>
  <w:num w:numId="11">
    <w:abstractNumId w:val="20"/>
  </w:num>
  <w:num w:numId="12">
    <w:abstractNumId w:val="24"/>
  </w:num>
  <w:num w:numId="13">
    <w:abstractNumId w:val="5"/>
  </w:num>
  <w:num w:numId="14">
    <w:abstractNumId w:val="17"/>
  </w:num>
  <w:num w:numId="15">
    <w:abstractNumId w:val="10"/>
  </w:num>
  <w:num w:numId="16">
    <w:abstractNumId w:val="1"/>
  </w:num>
  <w:num w:numId="17">
    <w:abstractNumId w:val="4"/>
  </w:num>
  <w:num w:numId="18">
    <w:abstractNumId w:val="6"/>
  </w:num>
  <w:num w:numId="19">
    <w:abstractNumId w:val="8"/>
  </w:num>
  <w:num w:numId="20">
    <w:abstractNumId w:val="18"/>
  </w:num>
  <w:num w:numId="21">
    <w:abstractNumId w:val="2"/>
  </w:num>
  <w:num w:numId="22">
    <w:abstractNumId w:val="22"/>
  </w:num>
  <w:num w:numId="23">
    <w:abstractNumId w:val="28"/>
  </w:num>
  <w:num w:numId="24">
    <w:abstractNumId w:val="9"/>
  </w:num>
  <w:num w:numId="25">
    <w:abstractNumId w:val="21"/>
  </w:num>
  <w:num w:numId="26">
    <w:abstractNumId w:val="14"/>
  </w:num>
  <w:num w:numId="27">
    <w:abstractNumId w:val="27"/>
  </w:num>
  <w:num w:numId="28">
    <w:abstractNumId w:val="25"/>
  </w:num>
  <w:num w:numId="29">
    <w:abstractNumId w:val="1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efaultTabStop w:val="708"/>
  <w:doNotHyphenateCaps/>
  <w:characterSpacingControl w:val="doNotCompress"/>
  <w:doNotValidateAgainstSchema/>
  <w:doNotDemarcateInvalidXml/>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0A18A2"/>
    <w:rsid w:val="00000FFE"/>
    <w:rsid w:val="000018F7"/>
    <w:rsid w:val="00002172"/>
    <w:rsid w:val="00010DAB"/>
    <w:rsid w:val="00012685"/>
    <w:rsid w:val="00013591"/>
    <w:rsid w:val="000136B2"/>
    <w:rsid w:val="0001540D"/>
    <w:rsid w:val="000174EE"/>
    <w:rsid w:val="00020A1B"/>
    <w:rsid w:val="00021FCD"/>
    <w:rsid w:val="00021FE2"/>
    <w:rsid w:val="00023E08"/>
    <w:rsid w:val="00032F2A"/>
    <w:rsid w:val="00036F6C"/>
    <w:rsid w:val="00037AB6"/>
    <w:rsid w:val="00044D35"/>
    <w:rsid w:val="000456CB"/>
    <w:rsid w:val="00045E12"/>
    <w:rsid w:val="00046C4E"/>
    <w:rsid w:val="00056DCD"/>
    <w:rsid w:val="0006010E"/>
    <w:rsid w:val="000626D8"/>
    <w:rsid w:val="00064A3F"/>
    <w:rsid w:val="00070667"/>
    <w:rsid w:val="00070E71"/>
    <w:rsid w:val="00074BCE"/>
    <w:rsid w:val="00075948"/>
    <w:rsid w:val="00086B5B"/>
    <w:rsid w:val="00091BBD"/>
    <w:rsid w:val="00094350"/>
    <w:rsid w:val="000947EF"/>
    <w:rsid w:val="00097C74"/>
    <w:rsid w:val="000A06B6"/>
    <w:rsid w:val="000A18A2"/>
    <w:rsid w:val="000B4F72"/>
    <w:rsid w:val="000B5ED7"/>
    <w:rsid w:val="000B6870"/>
    <w:rsid w:val="000B7575"/>
    <w:rsid w:val="000C2434"/>
    <w:rsid w:val="000C3374"/>
    <w:rsid w:val="000C4FC7"/>
    <w:rsid w:val="000C5B6F"/>
    <w:rsid w:val="000C5D59"/>
    <w:rsid w:val="000C7BC2"/>
    <w:rsid w:val="000C7D97"/>
    <w:rsid w:val="000D1F06"/>
    <w:rsid w:val="000D29C8"/>
    <w:rsid w:val="000D3ADC"/>
    <w:rsid w:val="000D4162"/>
    <w:rsid w:val="000D654B"/>
    <w:rsid w:val="000E02AE"/>
    <w:rsid w:val="000E2FF6"/>
    <w:rsid w:val="000E3862"/>
    <w:rsid w:val="000E5273"/>
    <w:rsid w:val="000E5467"/>
    <w:rsid w:val="000E611F"/>
    <w:rsid w:val="000F1AE4"/>
    <w:rsid w:val="000F326F"/>
    <w:rsid w:val="000F3DBC"/>
    <w:rsid w:val="000F6180"/>
    <w:rsid w:val="000F6218"/>
    <w:rsid w:val="000F764C"/>
    <w:rsid w:val="00101E8E"/>
    <w:rsid w:val="001046F9"/>
    <w:rsid w:val="001127FA"/>
    <w:rsid w:val="00116753"/>
    <w:rsid w:val="001219DD"/>
    <w:rsid w:val="00122B34"/>
    <w:rsid w:val="00124FBF"/>
    <w:rsid w:val="00125F8E"/>
    <w:rsid w:val="0013386D"/>
    <w:rsid w:val="00135189"/>
    <w:rsid w:val="00135E79"/>
    <w:rsid w:val="0013798A"/>
    <w:rsid w:val="001400D2"/>
    <w:rsid w:val="001446ED"/>
    <w:rsid w:val="00160060"/>
    <w:rsid w:val="001643D9"/>
    <w:rsid w:val="00172799"/>
    <w:rsid w:val="00175C48"/>
    <w:rsid w:val="00175E81"/>
    <w:rsid w:val="00176546"/>
    <w:rsid w:val="00177CDF"/>
    <w:rsid w:val="001835FF"/>
    <w:rsid w:val="0018422E"/>
    <w:rsid w:val="00187C3B"/>
    <w:rsid w:val="001A189D"/>
    <w:rsid w:val="001A1A21"/>
    <w:rsid w:val="001A2639"/>
    <w:rsid w:val="001A595D"/>
    <w:rsid w:val="001B2975"/>
    <w:rsid w:val="001B5E68"/>
    <w:rsid w:val="001C0C2B"/>
    <w:rsid w:val="001C0EE3"/>
    <w:rsid w:val="001C33DD"/>
    <w:rsid w:val="001C3BEA"/>
    <w:rsid w:val="001D180E"/>
    <w:rsid w:val="001D3F8D"/>
    <w:rsid w:val="001D738F"/>
    <w:rsid w:val="001E2213"/>
    <w:rsid w:val="001E37BD"/>
    <w:rsid w:val="001E3D5D"/>
    <w:rsid w:val="001E49D3"/>
    <w:rsid w:val="001F1433"/>
    <w:rsid w:val="001F4334"/>
    <w:rsid w:val="001F49AB"/>
    <w:rsid w:val="002004BF"/>
    <w:rsid w:val="0020462A"/>
    <w:rsid w:val="0020689C"/>
    <w:rsid w:val="00207EB5"/>
    <w:rsid w:val="00207F3A"/>
    <w:rsid w:val="00215848"/>
    <w:rsid w:val="002170D5"/>
    <w:rsid w:val="00221573"/>
    <w:rsid w:val="00222271"/>
    <w:rsid w:val="00224CAD"/>
    <w:rsid w:val="002269A4"/>
    <w:rsid w:val="0023226E"/>
    <w:rsid w:val="0023288D"/>
    <w:rsid w:val="00233D25"/>
    <w:rsid w:val="0024226E"/>
    <w:rsid w:val="00243F5F"/>
    <w:rsid w:val="00245B40"/>
    <w:rsid w:val="00245E8A"/>
    <w:rsid w:val="00252666"/>
    <w:rsid w:val="00252C0F"/>
    <w:rsid w:val="00255C69"/>
    <w:rsid w:val="00256AD2"/>
    <w:rsid w:val="002627E6"/>
    <w:rsid w:val="00265514"/>
    <w:rsid w:val="00265AE6"/>
    <w:rsid w:val="002734D4"/>
    <w:rsid w:val="00276266"/>
    <w:rsid w:val="0028306C"/>
    <w:rsid w:val="00283CCF"/>
    <w:rsid w:val="00286CF0"/>
    <w:rsid w:val="0028769A"/>
    <w:rsid w:val="00290A30"/>
    <w:rsid w:val="00292E15"/>
    <w:rsid w:val="00297A8A"/>
    <w:rsid w:val="00297D97"/>
    <w:rsid w:val="002A0BFA"/>
    <w:rsid w:val="002A31BD"/>
    <w:rsid w:val="002A45E9"/>
    <w:rsid w:val="002B0ECB"/>
    <w:rsid w:val="002B268A"/>
    <w:rsid w:val="002C3107"/>
    <w:rsid w:val="002C5961"/>
    <w:rsid w:val="002C75F2"/>
    <w:rsid w:val="002D1B7D"/>
    <w:rsid w:val="002D2CBF"/>
    <w:rsid w:val="002D39D3"/>
    <w:rsid w:val="002D60B4"/>
    <w:rsid w:val="002D6522"/>
    <w:rsid w:val="002D7652"/>
    <w:rsid w:val="002E2937"/>
    <w:rsid w:val="002E437E"/>
    <w:rsid w:val="002E552A"/>
    <w:rsid w:val="002F0C98"/>
    <w:rsid w:val="002F2751"/>
    <w:rsid w:val="002F4D5D"/>
    <w:rsid w:val="002F52DA"/>
    <w:rsid w:val="002F700C"/>
    <w:rsid w:val="00302305"/>
    <w:rsid w:val="00303261"/>
    <w:rsid w:val="00304774"/>
    <w:rsid w:val="00313788"/>
    <w:rsid w:val="00316D5F"/>
    <w:rsid w:val="00324033"/>
    <w:rsid w:val="00330E0D"/>
    <w:rsid w:val="0033165A"/>
    <w:rsid w:val="003432CC"/>
    <w:rsid w:val="00343F31"/>
    <w:rsid w:val="00345F6E"/>
    <w:rsid w:val="00350CF9"/>
    <w:rsid w:val="00351B94"/>
    <w:rsid w:val="00356585"/>
    <w:rsid w:val="003603E1"/>
    <w:rsid w:val="00365DBC"/>
    <w:rsid w:val="00367FD5"/>
    <w:rsid w:val="00370514"/>
    <w:rsid w:val="003720B3"/>
    <w:rsid w:val="00384D83"/>
    <w:rsid w:val="003865EF"/>
    <w:rsid w:val="003866AD"/>
    <w:rsid w:val="00386B46"/>
    <w:rsid w:val="00386C90"/>
    <w:rsid w:val="003900CA"/>
    <w:rsid w:val="00392126"/>
    <w:rsid w:val="0039362F"/>
    <w:rsid w:val="00393A64"/>
    <w:rsid w:val="003951E5"/>
    <w:rsid w:val="00397686"/>
    <w:rsid w:val="003A0B3B"/>
    <w:rsid w:val="003A0C27"/>
    <w:rsid w:val="003A1324"/>
    <w:rsid w:val="003A41CA"/>
    <w:rsid w:val="003B0BFB"/>
    <w:rsid w:val="003B147D"/>
    <w:rsid w:val="003C0DC1"/>
    <w:rsid w:val="003C2CAA"/>
    <w:rsid w:val="003C340F"/>
    <w:rsid w:val="003C7BBC"/>
    <w:rsid w:val="003D0135"/>
    <w:rsid w:val="003D4CF5"/>
    <w:rsid w:val="003D50B1"/>
    <w:rsid w:val="003D59F4"/>
    <w:rsid w:val="003E0A00"/>
    <w:rsid w:val="003F0F08"/>
    <w:rsid w:val="003F1F61"/>
    <w:rsid w:val="003F2F3B"/>
    <w:rsid w:val="003F471B"/>
    <w:rsid w:val="003F639B"/>
    <w:rsid w:val="00403006"/>
    <w:rsid w:val="0040428C"/>
    <w:rsid w:val="00410038"/>
    <w:rsid w:val="0041183D"/>
    <w:rsid w:val="00412461"/>
    <w:rsid w:val="004138AF"/>
    <w:rsid w:val="00415AB0"/>
    <w:rsid w:val="00415CC9"/>
    <w:rsid w:val="00417C1D"/>
    <w:rsid w:val="0042127D"/>
    <w:rsid w:val="004216EF"/>
    <w:rsid w:val="00426649"/>
    <w:rsid w:val="004330BC"/>
    <w:rsid w:val="00435837"/>
    <w:rsid w:val="004374FE"/>
    <w:rsid w:val="00440B56"/>
    <w:rsid w:val="004410E4"/>
    <w:rsid w:val="004430A0"/>
    <w:rsid w:val="004440D2"/>
    <w:rsid w:val="004458DA"/>
    <w:rsid w:val="0044652D"/>
    <w:rsid w:val="00450910"/>
    <w:rsid w:val="00450D70"/>
    <w:rsid w:val="00453189"/>
    <w:rsid w:val="004534AC"/>
    <w:rsid w:val="00454049"/>
    <w:rsid w:val="00456BB8"/>
    <w:rsid w:val="004619EC"/>
    <w:rsid w:val="0046534B"/>
    <w:rsid w:val="004729A4"/>
    <w:rsid w:val="0048124D"/>
    <w:rsid w:val="0048149D"/>
    <w:rsid w:val="00483F4F"/>
    <w:rsid w:val="00483FAF"/>
    <w:rsid w:val="00484312"/>
    <w:rsid w:val="00485DBA"/>
    <w:rsid w:val="0048644C"/>
    <w:rsid w:val="004872A7"/>
    <w:rsid w:val="00490D46"/>
    <w:rsid w:val="00490E71"/>
    <w:rsid w:val="004928E7"/>
    <w:rsid w:val="00495E68"/>
    <w:rsid w:val="00495F93"/>
    <w:rsid w:val="004A0491"/>
    <w:rsid w:val="004A106B"/>
    <w:rsid w:val="004A3060"/>
    <w:rsid w:val="004A32C5"/>
    <w:rsid w:val="004A6D51"/>
    <w:rsid w:val="004B19C3"/>
    <w:rsid w:val="004B2AAD"/>
    <w:rsid w:val="004B2CAB"/>
    <w:rsid w:val="004C26F5"/>
    <w:rsid w:val="004C3FFD"/>
    <w:rsid w:val="004C6702"/>
    <w:rsid w:val="004D1CFA"/>
    <w:rsid w:val="004D5AC4"/>
    <w:rsid w:val="004E1FF4"/>
    <w:rsid w:val="004E67C9"/>
    <w:rsid w:val="004F27C9"/>
    <w:rsid w:val="004F7EB3"/>
    <w:rsid w:val="00504A53"/>
    <w:rsid w:val="00516C02"/>
    <w:rsid w:val="00524458"/>
    <w:rsid w:val="005251EC"/>
    <w:rsid w:val="00525EB9"/>
    <w:rsid w:val="005268BA"/>
    <w:rsid w:val="00531DD6"/>
    <w:rsid w:val="00532245"/>
    <w:rsid w:val="0053520C"/>
    <w:rsid w:val="005404DF"/>
    <w:rsid w:val="005419D0"/>
    <w:rsid w:val="00550963"/>
    <w:rsid w:val="00551007"/>
    <w:rsid w:val="005518E6"/>
    <w:rsid w:val="00554503"/>
    <w:rsid w:val="005603D0"/>
    <w:rsid w:val="00564122"/>
    <w:rsid w:val="005648A2"/>
    <w:rsid w:val="00565139"/>
    <w:rsid w:val="005654EE"/>
    <w:rsid w:val="00570998"/>
    <w:rsid w:val="00572307"/>
    <w:rsid w:val="0058121F"/>
    <w:rsid w:val="00583C17"/>
    <w:rsid w:val="005840D4"/>
    <w:rsid w:val="00585CAC"/>
    <w:rsid w:val="0058669D"/>
    <w:rsid w:val="005917B6"/>
    <w:rsid w:val="00591E63"/>
    <w:rsid w:val="00594373"/>
    <w:rsid w:val="00597681"/>
    <w:rsid w:val="005A5F4D"/>
    <w:rsid w:val="005B2120"/>
    <w:rsid w:val="005C4DCD"/>
    <w:rsid w:val="005D1EFD"/>
    <w:rsid w:val="005D4D81"/>
    <w:rsid w:val="005D69F1"/>
    <w:rsid w:val="005D6D63"/>
    <w:rsid w:val="005D78AB"/>
    <w:rsid w:val="005D7C5E"/>
    <w:rsid w:val="005D7C79"/>
    <w:rsid w:val="005E21F1"/>
    <w:rsid w:val="005E2E48"/>
    <w:rsid w:val="005E344F"/>
    <w:rsid w:val="005E3819"/>
    <w:rsid w:val="005E393F"/>
    <w:rsid w:val="005F060E"/>
    <w:rsid w:val="005F7131"/>
    <w:rsid w:val="0060757C"/>
    <w:rsid w:val="00607754"/>
    <w:rsid w:val="00611736"/>
    <w:rsid w:val="006124F7"/>
    <w:rsid w:val="006124FF"/>
    <w:rsid w:val="006204DA"/>
    <w:rsid w:val="006210DF"/>
    <w:rsid w:val="0062614E"/>
    <w:rsid w:val="00626E02"/>
    <w:rsid w:val="00630E1E"/>
    <w:rsid w:val="00633234"/>
    <w:rsid w:val="006353F1"/>
    <w:rsid w:val="006458A7"/>
    <w:rsid w:val="006502C2"/>
    <w:rsid w:val="00652A7E"/>
    <w:rsid w:val="0065416D"/>
    <w:rsid w:val="00664476"/>
    <w:rsid w:val="00664F99"/>
    <w:rsid w:val="00671822"/>
    <w:rsid w:val="0068608A"/>
    <w:rsid w:val="0068619A"/>
    <w:rsid w:val="006908F8"/>
    <w:rsid w:val="006922CC"/>
    <w:rsid w:val="00693BD1"/>
    <w:rsid w:val="006A171A"/>
    <w:rsid w:val="006A7E47"/>
    <w:rsid w:val="006B20AC"/>
    <w:rsid w:val="006B37ED"/>
    <w:rsid w:val="006D1900"/>
    <w:rsid w:val="006D2600"/>
    <w:rsid w:val="006D28B9"/>
    <w:rsid w:val="006D2A4D"/>
    <w:rsid w:val="006D4258"/>
    <w:rsid w:val="006D6652"/>
    <w:rsid w:val="006E0A45"/>
    <w:rsid w:val="006E2672"/>
    <w:rsid w:val="006F3BE7"/>
    <w:rsid w:val="00700ED7"/>
    <w:rsid w:val="00701F47"/>
    <w:rsid w:val="00702AA2"/>
    <w:rsid w:val="00703A54"/>
    <w:rsid w:val="00703BC6"/>
    <w:rsid w:val="0070548D"/>
    <w:rsid w:val="00706F15"/>
    <w:rsid w:val="00710C3E"/>
    <w:rsid w:val="007120F6"/>
    <w:rsid w:val="00717660"/>
    <w:rsid w:val="00720180"/>
    <w:rsid w:val="00720BC6"/>
    <w:rsid w:val="00725D36"/>
    <w:rsid w:val="00730F3D"/>
    <w:rsid w:val="00731EF7"/>
    <w:rsid w:val="00733027"/>
    <w:rsid w:val="007344D8"/>
    <w:rsid w:val="00736646"/>
    <w:rsid w:val="00736C94"/>
    <w:rsid w:val="00742CF1"/>
    <w:rsid w:val="00745536"/>
    <w:rsid w:val="00751020"/>
    <w:rsid w:val="00752868"/>
    <w:rsid w:val="007562FA"/>
    <w:rsid w:val="007572DF"/>
    <w:rsid w:val="007608B6"/>
    <w:rsid w:val="007633AE"/>
    <w:rsid w:val="00764BDF"/>
    <w:rsid w:val="00766A92"/>
    <w:rsid w:val="00773CDD"/>
    <w:rsid w:val="0078036A"/>
    <w:rsid w:val="00782D96"/>
    <w:rsid w:val="007846AE"/>
    <w:rsid w:val="00785907"/>
    <w:rsid w:val="00786249"/>
    <w:rsid w:val="00787BE4"/>
    <w:rsid w:val="007920F6"/>
    <w:rsid w:val="00792D45"/>
    <w:rsid w:val="00795855"/>
    <w:rsid w:val="00796481"/>
    <w:rsid w:val="007A4E11"/>
    <w:rsid w:val="007A5254"/>
    <w:rsid w:val="007B0616"/>
    <w:rsid w:val="007B0B05"/>
    <w:rsid w:val="007B4074"/>
    <w:rsid w:val="007B49E8"/>
    <w:rsid w:val="007B5B5D"/>
    <w:rsid w:val="007B60FD"/>
    <w:rsid w:val="007B6F01"/>
    <w:rsid w:val="007C530A"/>
    <w:rsid w:val="007C59B9"/>
    <w:rsid w:val="007D3F74"/>
    <w:rsid w:val="007D4D36"/>
    <w:rsid w:val="007D62B5"/>
    <w:rsid w:val="007D633A"/>
    <w:rsid w:val="007E54E9"/>
    <w:rsid w:val="007E781A"/>
    <w:rsid w:val="007F051F"/>
    <w:rsid w:val="007F2E33"/>
    <w:rsid w:val="007F4E08"/>
    <w:rsid w:val="00802C12"/>
    <w:rsid w:val="00805B57"/>
    <w:rsid w:val="00817893"/>
    <w:rsid w:val="00827EA2"/>
    <w:rsid w:val="008307BC"/>
    <w:rsid w:val="00833383"/>
    <w:rsid w:val="008338C7"/>
    <w:rsid w:val="008340C8"/>
    <w:rsid w:val="00835611"/>
    <w:rsid w:val="00841BE8"/>
    <w:rsid w:val="00847372"/>
    <w:rsid w:val="008512FA"/>
    <w:rsid w:val="008544C8"/>
    <w:rsid w:val="00857D22"/>
    <w:rsid w:val="0086214F"/>
    <w:rsid w:val="00866CA6"/>
    <w:rsid w:val="00867432"/>
    <w:rsid w:val="008742E4"/>
    <w:rsid w:val="00875A3A"/>
    <w:rsid w:val="008776B4"/>
    <w:rsid w:val="00880072"/>
    <w:rsid w:val="008810D1"/>
    <w:rsid w:val="008819B2"/>
    <w:rsid w:val="008824FF"/>
    <w:rsid w:val="008952D1"/>
    <w:rsid w:val="00897899"/>
    <w:rsid w:val="008A6F6D"/>
    <w:rsid w:val="008A7CC3"/>
    <w:rsid w:val="008B2630"/>
    <w:rsid w:val="008B6B02"/>
    <w:rsid w:val="008C2CE8"/>
    <w:rsid w:val="008C60A8"/>
    <w:rsid w:val="008D123E"/>
    <w:rsid w:val="008D12C5"/>
    <w:rsid w:val="008D4ED4"/>
    <w:rsid w:val="008D5B8E"/>
    <w:rsid w:val="008E1CFF"/>
    <w:rsid w:val="008E25CA"/>
    <w:rsid w:val="008E5F63"/>
    <w:rsid w:val="008F1A6F"/>
    <w:rsid w:val="008F2F08"/>
    <w:rsid w:val="008F6099"/>
    <w:rsid w:val="008F7718"/>
    <w:rsid w:val="008F779B"/>
    <w:rsid w:val="00907D24"/>
    <w:rsid w:val="009120C7"/>
    <w:rsid w:val="0091542A"/>
    <w:rsid w:val="00915E6F"/>
    <w:rsid w:val="009160CA"/>
    <w:rsid w:val="00920AB2"/>
    <w:rsid w:val="00921FF0"/>
    <w:rsid w:val="00922023"/>
    <w:rsid w:val="00927D42"/>
    <w:rsid w:val="009408A6"/>
    <w:rsid w:val="00942592"/>
    <w:rsid w:val="00943DE7"/>
    <w:rsid w:val="009476D0"/>
    <w:rsid w:val="009506A5"/>
    <w:rsid w:val="009519B3"/>
    <w:rsid w:val="00953FA4"/>
    <w:rsid w:val="00956A1A"/>
    <w:rsid w:val="0096260F"/>
    <w:rsid w:val="00970A5E"/>
    <w:rsid w:val="00970BF2"/>
    <w:rsid w:val="0098398E"/>
    <w:rsid w:val="00984F8E"/>
    <w:rsid w:val="009909D4"/>
    <w:rsid w:val="00992A89"/>
    <w:rsid w:val="00995907"/>
    <w:rsid w:val="00995E5D"/>
    <w:rsid w:val="00996D4B"/>
    <w:rsid w:val="009A25C6"/>
    <w:rsid w:val="009A36AB"/>
    <w:rsid w:val="009A48FB"/>
    <w:rsid w:val="009B0196"/>
    <w:rsid w:val="009B1F33"/>
    <w:rsid w:val="009B7981"/>
    <w:rsid w:val="009C49C9"/>
    <w:rsid w:val="009D1583"/>
    <w:rsid w:val="009D1C3E"/>
    <w:rsid w:val="009D2CC4"/>
    <w:rsid w:val="009D2E3F"/>
    <w:rsid w:val="009D5916"/>
    <w:rsid w:val="009D67FE"/>
    <w:rsid w:val="009D7B8A"/>
    <w:rsid w:val="009E22B8"/>
    <w:rsid w:val="009E5305"/>
    <w:rsid w:val="009F1113"/>
    <w:rsid w:val="00A03518"/>
    <w:rsid w:val="00A0646F"/>
    <w:rsid w:val="00A07F43"/>
    <w:rsid w:val="00A11090"/>
    <w:rsid w:val="00A174E5"/>
    <w:rsid w:val="00A21F0E"/>
    <w:rsid w:val="00A25737"/>
    <w:rsid w:val="00A25D7B"/>
    <w:rsid w:val="00A303D7"/>
    <w:rsid w:val="00A33E8A"/>
    <w:rsid w:val="00A355AA"/>
    <w:rsid w:val="00A40799"/>
    <w:rsid w:val="00A41844"/>
    <w:rsid w:val="00A4321F"/>
    <w:rsid w:val="00A53C26"/>
    <w:rsid w:val="00A56267"/>
    <w:rsid w:val="00A57716"/>
    <w:rsid w:val="00A65100"/>
    <w:rsid w:val="00A80F55"/>
    <w:rsid w:val="00A87A9D"/>
    <w:rsid w:val="00A93A18"/>
    <w:rsid w:val="00A93FCE"/>
    <w:rsid w:val="00A96575"/>
    <w:rsid w:val="00A96A53"/>
    <w:rsid w:val="00A96F5D"/>
    <w:rsid w:val="00A97A20"/>
    <w:rsid w:val="00A97C15"/>
    <w:rsid w:val="00AA07AA"/>
    <w:rsid w:val="00AA1DD4"/>
    <w:rsid w:val="00AA29A5"/>
    <w:rsid w:val="00AA6666"/>
    <w:rsid w:val="00AC62EC"/>
    <w:rsid w:val="00AD4294"/>
    <w:rsid w:val="00AD5680"/>
    <w:rsid w:val="00AD5A2E"/>
    <w:rsid w:val="00AE138F"/>
    <w:rsid w:val="00AE2181"/>
    <w:rsid w:val="00AE73B0"/>
    <w:rsid w:val="00AF7EA7"/>
    <w:rsid w:val="00B00AB5"/>
    <w:rsid w:val="00B0136D"/>
    <w:rsid w:val="00B07BAF"/>
    <w:rsid w:val="00B126E6"/>
    <w:rsid w:val="00B12743"/>
    <w:rsid w:val="00B16DF2"/>
    <w:rsid w:val="00B230EF"/>
    <w:rsid w:val="00B25116"/>
    <w:rsid w:val="00B26BD7"/>
    <w:rsid w:val="00B317F6"/>
    <w:rsid w:val="00B356AD"/>
    <w:rsid w:val="00B3701B"/>
    <w:rsid w:val="00B4112B"/>
    <w:rsid w:val="00B41F20"/>
    <w:rsid w:val="00B43EB7"/>
    <w:rsid w:val="00B44EF8"/>
    <w:rsid w:val="00B50882"/>
    <w:rsid w:val="00B5190A"/>
    <w:rsid w:val="00B55C47"/>
    <w:rsid w:val="00B5625D"/>
    <w:rsid w:val="00B61DE4"/>
    <w:rsid w:val="00B624F4"/>
    <w:rsid w:val="00B63ADB"/>
    <w:rsid w:val="00B70BB6"/>
    <w:rsid w:val="00B74B7A"/>
    <w:rsid w:val="00B82176"/>
    <w:rsid w:val="00B857EC"/>
    <w:rsid w:val="00B86A1F"/>
    <w:rsid w:val="00BA004C"/>
    <w:rsid w:val="00BA1050"/>
    <w:rsid w:val="00BA6ADA"/>
    <w:rsid w:val="00BB1F6F"/>
    <w:rsid w:val="00BB212E"/>
    <w:rsid w:val="00BB3916"/>
    <w:rsid w:val="00BB3C4E"/>
    <w:rsid w:val="00BB4FC9"/>
    <w:rsid w:val="00BB621D"/>
    <w:rsid w:val="00BB6706"/>
    <w:rsid w:val="00BC10AA"/>
    <w:rsid w:val="00BC2A8F"/>
    <w:rsid w:val="00BC3088"/>
    <w:rsid w:val="00BC7C92"/>
    <w:rsid w:val="00BD0EE4"/>
    <w:rsid w:val="00BD3DF6"/>
    <w:rsid w:val="00BE027A"/>
    <w:rsid w:val="00BF1974"/>
    <w:rsid w:val="00BF312E"/>
    <w:rsid w:val="00BF7E1A"/>
    <w:rsid w:val="00C0132A"/>
    <w:rsid w:val="00C04CAA"/>
    <w:rsid w:val="00C068AB"/>
    <w:rsid w:val="00C075C1"/>
    <w:rsid w:val="00C1363F"/>
    <w:rsid w:val="00C13C1F"/>
    <w:rsid w:val="00C14F7B"/>
    <w:rsid w:val="00C15D53"/>
    <w:rsid w:val="00C16DBA"/>
    <w:rsid w:val="00C20F3B"/>
    <w:rsid w:val="00C2737D"/>
    <w:rsid w:val="00C32F20"/>
    <w:rsid w:val="00C35245"/>
    <w:rsid w:val="00C427ED"/>
    <w:rsid w:val="00C51988"/>
    <w:rsid w:val="00C54295"/>
    <w:rsid w:val="00C566B3"/>
    <w:rsid w:val="00C6094F"/>
    <w:rsid w:val="00C62516"/>
    <w:rsid w:val="00C629A0"/>
    <w:rsid w:val="00C70AFF"/>
    <w:rsid w:val="00C70E09"/>
    <w:rsid w:val="00C71A81"/>
    <w:rsid w:val="00C74BC5"/>
    <w:rsid w:val="00C77D69"/>
    <w:rsid w:val="00C82C6D"/>
    <w:rsid w:val="00C83FF6"/>
    <w:rsid w:val="00C84178"/>
    <w:rsid w:val="00C841B2"/>
    <w:rsid w:val="00C84340"/>
    <w:rsid w:val="00C863B8"/>
    <w:rsid w:val="00C9442B"/>
    <w:rsid w:val="00C978BE"/>
    <w:rsid w:val="00CA689E"/>
    <w:rsid w:val="00CA7461"/>
    <w:rsid w:val="00CB0B80"/>
    <w:rsid w:val="00CB143E"/>
    <w:rsid w:val="00CB599D"/>
    <w:rsid w:val="00CB5EAE"/>
    <w:rsid w:val="00CC2C3D"/>
    <w:rsid w:val="00CC3D9E"/>
    <w:rsid w:val="00CC42FC"/>
    <w:rsid w:val="00CD1F40"/>
    <w:rsid w:val="00CD609C"/>
    <w:rsid w:val="00CD69AD"/>
    <w:rsid w:val="00CE6095"/>
    <w:rsid w:val="00CE6816"/>
    <w:rsid w:val="00CE7717"/>
    <w:rsid w:val="00CF3EE2"/>
    <w:rsid w:val="00CF64CB"/>
    <w:rsid w:val="00CF67D5"/>
    <w:rsid w:val="00D05C96"/>
    <w:rsid w:val="00D11657"/>
    <w:rsid w:val="00D1313D"/>
    <w:rsid w:val="00D1418E"/>
    <w:rsid w:val="00D16FE6"/>
    <w:rsid w:val="00D20EB1"/>
    <w:rsid w:val="00D21909"/>
    <w:rsid w:val="00D21F72"/>
    <w:rsid w:val="00D22673"/>
    <w:rsid w:val="00D2503D"/>
    <w:rsid w:val="00D2682E"/>
    <w:rsid w:val="00D3127B"/>
    <w:rsid w:val="00D33B3C"/>
    <w:rsid w:val="00D35B5E"/>
    <w:rsid w:val="00D37828"/>
    <w:rsid w:val="00D4073E"/>
    <w:rsid w:val="00D57039"/>
    <w:rsid w:val="00D618CD"/>
    <w:rsid w:val="00D62D18"/>
    <w:rsid w:val="00D81B75"/>
    <w:rsid w:val="00D81BAC"/>
    <w:rsid w:val="00D91A9A"/>
    <w:rsid w:val="00D95F6A"/>
    <w:rsid w:val="00DA056C"/>
    <w:rsid w:val="00DA0B1D"/>
    <w:rsid w:val="00DA3735"/>
    <w:rsid w:val="00DA467E"/>
    <w:rsid w:val="00DA5256"/>
    <w:rsid w:val="00DA57FC"/>
    <w:rsid w:val="00DA6107"/>
    <w:rsid w:val="00DA6226"/>
    <w:rsid w:val="00DA7029"/>
    <w:rsid w:val="00DA7DD1"/>
    <w:rsid w:val="00DB2558"/>
    <w:rsid w:val="00DB3E8E"/>
    <w:rsid w:val="00DB5096"/>
    <w:rsid w:val="00DB6597"/>
    <w:rsid w:val="00DB7264"/>
    <w:rsid w:val="00DC00D1"/>
    <w:rsid w:val="00DC3821"/>
    <w:rsid w:val="00DC6563"/>
    <w:rsid w:val="00DD3A2B"/>
    <w:rsid w:val="00DE38E7"/>
    <w:rsid w:val="00DF2B31"/>
    <w:rsid w:val="00DF6BA9"/>
    <w:rsid w:val="00E02F1D"/>
    <w:rsid w:val="00E060A0"/>
    <w:rsid w:val="00E100F6"/>
    <w:rsid w:val="00E13A29"/>
    <w:rsid w:val="00E153AD"/>
    <w:rsid w:val="00E15D22"/>
    <w:rsid w:val="00E163D0"/>
    <w:rsid w:val="00E20B1B"/>
    <w:rsid w:val="00E24749"/>
    <w:rsid w:val="00E262EE"/>
    <w:rsid w:val="00E266A5"/>
    <w:rsid w:val="00E26BD6"/>
    <w:rsid w:val="00E26E91"/>
    <w:rsid w:val="00E3037C"/>
    <w:rsid w:val="00E31190"/>
    <w:rsid w:val="00E345E6"/>
    <w:rsid w:val="00E35155"/>
    <w:rsid w:val="00E359D3"/>
    <w:rsid w:val="00E429B3"/>
    <w:rsid w:val="00E50315"/>
    <w:rsid w:val="00E6227C"/>
    <w:rsid w:val="00E6363A"/>
    <w:rsid w:val="00E65C13"/>
    <w:rsid w:val="00E67593"/>
    <w:rsid w:val="00E839BC"/>
    <w:rsid w:val="00E85D98"/>
    <w:rsid w:val="00E86AED"/>
    <w:rsid w:val="00E86F14"/>
    <w:rsid w:val="00E953CB"/>
    <w:rsid w:val="00EA22BF"/>
    <w:rsid w:val="00EA4F4C"/>
    <w:rsid w:val="00EB1B94"/>
    <w:rsid w:val="00EB6558"/>
    <w:rsid w:val="00EB6F1E"/>
    <w:rsid w:val="00EC5E9C"/>
    <w:rsid w:val="00EC7306"/>
    <w:rsid w:val="00ED0FAA"/>
    <w:rsid w:val="00ED5427"/>
    <w:rsid w:val="00ED6D62"/>
    <w:rsid w:val="00EE4268"/>
    <w:rsid w:val="00EE4FC7"/>
    <w:rsid w:val="00EE5881"/>
    <w:rsid w:val="00EE66C7"/>
    <w:rsid w:val="00EE7002"/>
    <w:rsid w:val="00EF0112"/>
    <w:rsid w:val="00EF069D"/>
    <w:rsid w:val="00EF08F3"/>
    <w:rsid w:val="00EF25E2"/>
    <w:rsid w:val="00EF5487"/>
    <w:rsid w:val="00F001E4"/>
    <w:rsid w:val="00F00DE0"/>
    <w:rsid w:val="00F00E0E"/>
    <w:rsid w:val="00F03639"/>
    <w:rsid w:val="00F071A6"/>
    <w:rsid w:val="00F131AE"/>
    <w:rsid w:val="00F2351A"/>
    <w:rsid w:val="00F238CE"/>
    <w:rsid w:val="00F27A60"/>
    <w:rsid w:val="00F313DA"/>
    <w:rsid w:val="00F36ADD"/>
    <w:rsid w:val="00F41212"/>
    <w:rsid w:val="00F416EA"/>
    <w:rsid w:val="00F431F1"/>
    <w:rsid w:val="00F51DFF"/>
    <w:rsid w:val="00F6648E"/>
    <w:rsid w:val="00F701A7"/>
    <w:rsid w:val="00F73D3A"/>
    <w:rsid w:val="00F74D34"/>
    <w:rsid w:val="00F768A1"/>
    <w:rsid w:val="00F811EC"/>
    <w:rsid w:val="00F83B4F"/>
    <w:rsid w:val="00F8555A"/>
    <w:rsid w:val="00F90A73"/>
    <w:rsid w:val="00F90B41"/>
    <w:rsid w:val="00F90CC3"/>
    <w:rsid w:val="00F9282A"/>
    <w:rsid w:val="00F9775B"/>
    <w:rsid w:val="00FA08C8"/>
    <w:rsid w:val="00FA1CC1"/>
    <w:rsid w:val="00FA3770"/>
    <w:rsid w:val="00FA3F2C"/>
    <w:rsid w:val="00FA4334"/>
    <w:rsid w:val="00FA4AF3"/>
    <w:rsid w:val="00FA5BB5"/>
    <w:rsid w:val="00FA67CE"/>
    <w:rsid w:val="00FA6B2C"/>
    <w:rsid w:val="00FA6E23"/>
    <w:rsid w:val="00FB1565"/>
    <w:rsid w:val="00FB3B01"/>
    <w:rsid w:val="00FB5216"/>
    <w:rsid w:val="00FC07F1"/>
    <w:rsid w:val="00FC3A70"/>
    <w:rsid w:val="00FC54A9"/>
    <w:rsid w:val="00FC5EFF"/>
    <w:rsid w:val="00FC76D4"/>
    <w:rsid w:val="00FD4ACA"/>
    <w:rsid w:val="00FD54E3"/>
    <w:rsid w:val="00FD7F75"/>
    <w:rsid w:val="00FE39C1"/>
    <w:rsid w:val="00FE47F1"/>
    <w:rsid w:val="00FE62E8"/>
    <w:rsid w:val="00FE7AF5"/>
    <w:rsid w:val="00FF016D"/>
    <w:rsid w:val="00FF14CC"/>
    <w:rsid w:val="00FF2ABF"/>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6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0" w:defQFormat="0" w:count="267">
    <w:lsdException w:name="Normal" w:locked="1" w:semiHidden="0" w:uiPriority="0" w:qFormat="1"/>
    <w:lsdException w:name="heading 1" w:locked="1" w:semiHidden="0" w:uiPriority="0" w:qFormat="1"/>
    <w:lsdException w:name="heading 2" w:locked="1" w:semiHidden="0" w:uiPriority="0" w:qFormat="1"/>
    <w:lsdException w:name="heading 3" w:locked="1" w:uiPriority="0" w:unhideWhenUsed="1" w:qFormat="1"/>
    <w:lsdException w:name="heading 4" w:locked="1" w:uiPriority="0" w:unhideWhenUsed="1" w:qFormat="1"/>
    <w:lsdException w:name="heading 5" w:locked="1" w:uiPriority="0" w:unhideWhenUsed="1" w:qFormat="1"/>
    <w:lsdException w:name="heading 6" w:locked="1" w:uiPriority="0" w:unhideWhenUsed="1" w:qFormat="1"/>
    <w:lsdException w:name="heading 7" w:locked="1" w:uiPriority="0" w:unhideWhenUsed="1" w:qFormat="1"/>
    <w:lsdException w:name="heading 8" w:locked="1" w:uiPriority="0" w:unhideWhenUsed="1" w:qFormat="1"/>
    <w:lsdException w:name="heading 9" w:locked="1" w:uiPriority="0" w:unhideWhenUsed="1"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toc 1" w:locked="1" w:semiHidden="0" w:uiPriority="0"/>
    <w:lsdException w:name="toc 2" w:locked="1" w:semiHidden="0" w:uiPriority="0"/>
    <w:lsdException w:name="toc 3" w:locked="1" w:semiHidden="0" w:uiPriority="0"/>
    <w:lsdException w:name="toc 4" w:locked="1" w:semiHidden="0" w:uiPriority="0"/>
    <w:lsdException w:name="toc 5" w:locked="1" w:semiHidden="0" w:uiPriority="0"/>
    <w:lsdException w:name="toc 6" w:locked="1" w:semiHidden="0" w:uiPriority="0"/>
    <w:lsdException w:name="toc 7" w:locked="1" w:semiHidden="0" w:uiPriority="0"/>
    <w:lsdException w:name="toc 8" w:locked="1" w:semiHidden="0" w:uiPriority="0"/>
    <w:lsdException w:name="toc 9" w:locked="1" w:semiHidden="0" w:uiPriority="0"/>
    <w:lsdException w:name="Normal Indent" w:unhideWhenUsed="1"/>
    <w:lsdException w:name="footnote text" w:unhideWhenUsed="1"/>
    <w:lsdException w:name="annotation text" w:unhideWhenUsed="1"/>
    <w:lsdException w:name="header" w:locked="1" w:semiHidden="0" w:uiPriority="0"/>
    <w:lsdException w:name="footer" w:unhideWhenUsed="1"/>
    <w:lsdException w:name="index heading" w:unhideWhenUsed="1"/>
    <w:lsdException w:name="caption" w:locked="1" w:uiPriority="0" w:unhideWhenUsed="1" w:qFormat="1"/>
    <w:lsdException w:name="table of figures" w:unhideWhenUsed="1"/>
    <w:lsdException w:name="envelope address" w:unhideWhenUsed="1"/>
    <w:lsdException w:name="envelope return" w:unhideWhenUsed="1"/>
    <w:lsdException w:name="footnote reference" w:unhideWhenUsed="1"/>
    <w:lsdException w:name="annotation reference" w:unhideWhenUsed="1"/>
    <w:lsdException w:name="line number" w:unhideWhenUsed="1"/>
    <w:lsdException w:name="page number" w:locked="1" w:semiHidden="0" w:uiPriority="0"/>
    <w:lsdException w:name="endnote reference" w:unhideWhenUsed="1"/>
    <w:lsdException w:name="endnote text" w:unhideWhenUsed="1"/>
    <w:lsdException w:name="table of authorities" w:unhideWhenUsed="1"/>
    <w:lsdException w:name="macro" w:unhideWhenUsed="1"/>
    <w:lsdException w:name="toa heading" w:unhideWhenUsed="1"/>
    <w:lsdException w:name="List" w:unhideWhenUsed="1"/>
    <w:lsdException w:name="List Bullet"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unhideWhenUsed="1"/>
    <w:lsdException w:name="List Number 3" w:unhideWhenUsed="1"/>
    <w:lsdException w:name="List Number 4" w:unhideWhenUsed="1"/>
    <w:lsdException w:name="List Number 5" w:unhideWhenUsed="1"/>
    <w:lsdException w:name="Title" w:locked="1" w:semiHidden="0" w:uiPriority="0" w:qFormat="1"/>
    <w:lsdException w:name="Closing" w:unhideWhenUsed="1"/>
    <w:lsdException w:name="Signature" w:unhideWhenUsed="1"/>
    <w:lsdException w:name="Default Paragraph Font" w:locked="1" w:semiHidden="0" w:uiPriority="0"/>
    <w:lsdException w:name="Body Text" w:locked="1" w:semiHidden="0" w:uiPriority="0"/>
    <w:lsdException w:name="Body Text Indent" w:locked="1" w:semiHidden="0" w:uiPriority="0"/>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locked="1" w:semiHidden="0" w:uiPriority="0"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locked="1" w:semiHidden="0" w:uiPriority="0"/>
    <w:lsdException w:name="Body Text Indent 2" w:locked="1" w:semiHidden="0" w:uiPriority="0"/>
    <w:lsdException w:name="Body Text Indent 3" w:unhideWhenUsed="1"/>
    <w:lsdException w:name="Block Text" w:unhideWhenUsed="1"/>
    <w:lsdException w:name="Hyperlink" w:unhideWhenUsed="1"/>
    <w:lsdException w:name="FollowedHyperlink" w:unhideWhenUsed="1"/>
    <w:lsdException w:name="Strong" w:locked="1" w:semiHidden="0" w:uiPriority="0" w:qFormat="1"/>
    <w:lsdException w:name="Emphasis" w:locked="1" w:semiHidden="0" w:uiPriority="0" w:qFormat="1"/>
    <w:lsdException w:name="Document Map" w:unhideWhenUsed="1"/>
    <w:lsdException w:name="Plain Text" w:locked="1" w:semiHidden="0" w:uiPriority="0"/>
    <w:lsdException w:name="E-mail Signature" w:unhideWhenUsed="1"/>
    <w:lsdException w:name="HTML Top of Form" w:unhideWhenUsed="1"/>
    <w:lsdException w:name="HTML Bottom of Form" w:unhideWhenUsed="1"/>
    <w:lsdException w:name="Normal (Web)"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annotation subject"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locked="1" w:semiHidden="0" w:uiPriority="0"/>
    <w:lsdException w:name="Table Theme"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sid w:val="001219DD"/>
    <w:pPr>
      <w:spacing w:after="200" w:line="276" w:lineRule="auto"/>
    </w:pPr>
    <w:rPr>
      <w:rFonts w:cs="Calibri"/>
      <w:lang w:eastAsia="en-US"/>
    </w:rPr>
  </w:style>
  <w:style w:type="paragraph" w:styleId="Heading1">
    <w:name w:val="heading 1"/>
    <w:basedOn w:val="Normal"/>
    <w:next w:val="Normal"/>
    <w:link w:val="Heading1Char"/>
    <w:uiPriority w:val="99"/>
    <w:qFormat/>
    <w:rsid w:val="0078036A"/>
    <w:pPr>
      <w:keepNext/>
      <w:spacing w:after="0" w:line="240" w:lineRule="auto"/>
      <w:jc w:val="center"/>
      <w:outlineLvl w:val="0"/>
    </w:pPr>
    <w:rPr>
      <w:rFonts w:ascii="Times New Roman" w:eastAsia="Times New Roman" w:hAnsi="Times New Roman" w:cs="Times New Roman"/>
      <w:b/>
      <w:bCs/>
      <w:sz w:val="24"/>
      <w:szCs w:val="24"/>
      <w:lang w:eastAsia="ru-RU"/>
    </w:rPr>
  </w:style>
  <w:style w:type="paragraph" w:styleId="Heading2">
    <w:name w:val="heading 2"/>
    <w:basedOn w:val="Normal"/>
    <w:next w:val="Normal"/>
    <w:link w:val="Heading2Char"/>
    <w:uiPriority w:val="99"/>
    <w:qFormat/>
    <w:rsid w:val="000A18A2"/>
    <w:pPr>
      <w:keepNext/>
      <w:spacing w:before="240" w:after="60" w:line="240" w:lineRule="auto"/>
      <w:outlineLvl w:val="1"/>
    </w:pPr>
    <w:rPr>
      <w:rFonts w:ascii="Arial" w:eastAsia="Times New Roman" w:hAnsi="Arial" w:cs="Arial"/>
      <w:b/>
      <w:bCs/>
      <w:i/>
      <w:iCs/>
      <w:sz w:val="28"/>
      <w:szCs w:val="28"/>
      <w:lang w:eastAsia="ru-RU"/>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78036A"/>
    <w:rPr>
      <w:rFonts w:ascii="Times New Roman" w:hAnsi="Times New Roman" w:cs="Times New Roman"/>
      <w:b/>
      <w:bCs/>
      <w:sz w:val="24"/>
      <w:szCs w:val="24"/>
      <w:lang w:eastAsia="ru-RU"/>
    </w:rPr>
  </w:style>
  <w:style w:type="character" w:customStyle="1" w:styleId="Heading2Char">
    <w:name w:val="Heading 2 Char"/>
    <w:basedOn w:val="DefaultParagraphFont"/>
    <w:link w:val="Heading2"/>
    <w:uiPriority w:val="99"/>
    <w:locked/>
    <w:rsid w:val="000A18A2"/>
    <w:rPr>
      <w:rFonts w:ascii="Arial" w:hAnsi="Arial" w:cs="Arial"/>
      <w:b/>
      <w:bCs/>
      <w:i/>
      <w:iCs/>
      <w:sz w:val="28"/>
      <w:szCs w:val="28"/>
      <w:lang w:eastAsia="ru-RU"/>
    </w:rPr>
  </w:style>
  <w:style w:type="paragraph" w:styleId="NormalWeb">
    <w:name w:val="Normal (Web)"/>
    <w:aliases w:val="Обычный (Web)"/>
    <w:basedOn w:val="Normal"/>
    <w:uiPriority w:val="99"/>
    <w:rsid w:val="000A18A2"/>
    <w:pPr>
      <w:spacing w:before="100" w:beforeAutospacing="1" w:after="100" w:afterAutospacing="1" w:line="240" w:lineRule="auto"/>
    </w:pPr>
    <w:rPr>
      <w:rFonts w:ascii="Tahoma" w:eastAsia="Times New Roman" w:hAnsi="Tahoma" w:cs="Tahoma"/>
      <w:color w:val="000000"/>
      <w:sz w:val="14"/>
      <w:szCs w:val="14"/>
      <w:lang w:eastAsia="ru-RU"/>
    </w:rPr>
  </w:style>
  <w:style w:type="table" w:styleId="TableGrid">
    <w:name w:val="Table Grid"/>
    <w:basedOn w:val="TableNormal"/>
    <w:uiPriority w:val="99"/>
    <w:rsid w:val="000A18A2"/>
    <w:rPr>
      <w:rFonts w:cs="Calibri"/>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ListParagraph">
    <w:name w:val="List Paragraph"/>
    <w:basedOn w:val="Normal"/>
    <w:uiPriority w:val="99"/>
    <w:qFormat/>
    <w:rsid w:val="00DC00D1"/>
    <w:pPr>
      <w:ind w:left="720"/>
    </w:pPr>
  </w:style>
  <w:style w:type="paragraph" w:styleId="BodyTextIndent">
    <w:name w:val="Body Text Indent"/>
    <w:aliases w:val="Основной текст 1,Нумерованный список !!,bti"/>
    <w:basedOn w:val="Normal"/>
    <w:link w:val="BodyTextIndentChar"/>
    <w:uiPriority w:val="99"/>
    <w:rsid w:val="00DC00D1"/>
    <w:pPr>
      <w:spacing w:after="0" w:line="360" w:lineRule="auto"/>
      <w:ind w:firstLine="567"/>
      <w:jc w:val="both"/>
    </w:pPr>
    <w:rPr>
      <w:rFonts w:ascii="Times New Roman" w:eastAsia="Times New Roman" w:hAnsi="Times New Roman" w:cs="Times New Roman"/>
      <w:sz w:val="28"/>
      <w:szCs w:val="28"/>
      <w:lang w:eastAsia="ru-RU"/>
    </w:rPr>
  </w:style>
  <w:style w:type="character" w:customStyle="1" w:styleId="BodyTextIndentChar">
    <w:name w:val="Body Text Indent Char"/>
    <w:aliases w:val="Основной текст 1 Char,Нумерованный список !! Char,bti Char"/>
    <w:basedOn w:val="DefaultParagraphFont"/>
    <w:link w:val="BodyTextIndent"/>
    <w:uiPriority w:val="99"/>
    <w:locked/>
    <w:rsid w:val="00DC00D1"/>
    <w:rPr>
      <w:rFonts w:ascii="Times New Roman" w:hAnsi="Times New Roman" w:cs="Times New Roman"/>
      <w:sz w:val="20"/>
      <w:szCs w:val="20"/>
      <w:lang w:eastAsia="ru-RU"/>
    </w:rPr>
  </w:style>
  <w:style w:type="paragraph" w:styleId="BodyText">
    <w:name w:val="Body Text"/>
    <w:aliases w:val="body text"/>
    <w:basedOn w:val="Normal"/>
    <w:link w:val="BodyTextChar"/>
    <w:uiPriority w:val="99"/>
    <w:rsid w:val="00DC00D1"/>
    <w:pPr>
      <w:spacing w:after="120" w:line="240" w:lineRule="auto"/>
    </w:pPr>
    <w:rPr>
      <w:rFonts w:ascii="Times New Roman" w:eastAsia="Times New Roman" w:hAnsi="Times New Roman" w:cs="Times New Roman"/>
      <w:sz w:val="24"/>
      <w:szCs w:val="24"/>
      <w:lang w:eastAsia="ru-RU"/>
    </w:rPr>
  </w:style>
  <w:style w:type="character" w:customStyle="1" w:styleId="BodyTextChar">
    <w:name w:val="Body Text Char"/>
    <w:aliases w:val="body text Char"/>
    <w:basedOn w:val="DefaultParagraphFont"/>
    <w:link w:val="BodyText"/>
    <w:uiPriority w:val="99"/>
    <w:locked/>
    <w:rsid w:val="00DC00D1"/>
    <w:rPr>
      <w:rFonts w:ascii="Times New Roman" w:hAnsi="Times New Roman" w:cs="Times New Roman"/>
      <w:sz w:val="24"/>
      <w:szCs w:val="24"/>
      <w:lang w:eastAsia="ru-RU"/>
    </w:rPr>
  </w:style>
  <w:style w:type="paragraph" w:styleId="BodyTextIndent2">
    <w:name w:val="Body Text Indent 2"/>
    <w:basedOn w:val="Normal"/>
    <w:link w:val="BodyTextIndent2Char"/>
    <w:uiPriority w:val="99"/>
    <w:rsid w:val="00DC00D1"/>
    <w:pPr>
      <w:spacing w:after="120" w:line="480" w:lineRule="auto"/>
      <w:ind w:left="283"/>
    </w:pPr>
    <w:rPr>
      <w:rFonts w:ascii="Times New Roman" w:eastAsia="Times New Roman" w:hAnsi="Times New Roman" w:cs="Times New Roman"/>
      <w:sz w:val="24"/>
      <w:szCs w:val="24"/>
      <w:lang w:eastAsia="ru-RU"/>
    </w:rPr>
  </w:style>
  <w:style w:type="character" w:customStyle="1" w:styleId="BodyTextIndent2Char">
    <w:name w:val="Body Text Indent 2 Char"/>
    <w:basedOn w:val="DefaultParagraphFont"/>
    <w:link w:val="BodyTextIndent2"/>
    <w:uiPriority w:val="99"/>
    <w:locked/>
    <w:rsid w:val="00DC00D1"/>
    <w:rPr>
      <w:rFonts w:ascii="Times New Roman" w:hAnsi="Times New Roman" w:cs="Times New Roman"/>
      <w:sz w:val="24"/>
      <w:szCs w:val="24"/>
      <w:lang w:eastAsia="ru-RU"/>
    </w:rPr>
  </w:style>
  <w:style w:type="character" w:styleId="CommentReference">
    <w:name w:val="annotation reference"/>
    <w:basedOn w:val="DefaultParagraphFont"/>
    <w:uiPriority w:val="99"/>
    <w:semiHidden/>
    <w:rsid w:val="00DC00D1"/>
    <w:rPr>
      <w:sz w:val="16"/>
      <w:szCs w:val="16"/>
    </w:rPr>
  </w:style>
  <w:style w:type="paragraph" w:styleId="CommentText">
    <w:name w:val="annotation text"/>
    <w:basedOn w:val="Normal"/>
    <w:link w:val="CommentTextChar"/>
    <w:uiPriority w:val="99"/>
    <w:semiHidden/>
    <w:rsid w:val="00DC00D1"/>
    <w:pPr>
      <w:spacing w:after="0" w:line="240" w:lineRule="auto"/>
    </w:pPr>
    <w:rPr>
      <w:rFonts w:ascii="Times New Roman" w:eastAsia="Times New Roman" w:hAnsi="Times New Roman" w:cs="Times New Roman"/>
      <w:sz w:val="20"/>
      <w:szCs w:val="20"/>
      <w:lang w:eastAsia="ru-RU"/>
    </w:rPr>
  </w:style>
  <w:style w:type="character" w:customStyle="1" w:styleId="CommentTextChar">
    <w:name w:val="Comment Text Char"/>
    <w:basedOn w:val="DefaultParagraphFont"/>
    <w:link w:val="CommentText"/>
    <w:uiPriority w:val="99"/>
    <w:semiHidden/>
    <w:locked/>
    <w:rsid w:val="00DC00D1"/>
    <w:rPr>
      <w:rFonts w:ascii="Times New Roman" w:hAnsi="Times New Roman" w:cs="Times New Roman"/>
      <w:sz w:val="20"/>
      <w:szCs w:val="20"/>
      <w:lang w:eastAsia="ru-RU"/>
    </w:rPr>
  </w:style>
  <w:style w:type="character" w:styleId="Hyperlink">
    <w:name w:val="Hyperlink"/>
    <w:basedOn w:val="DefaultParagraphFont"/>
    <w:uiPriority w:val="99"/>
    <w:rsid w:val="00B230EF"/>
    <w:rPr>
      <w:color w:val="0000FF"/>
      <w:u w:val="single"/>
    </w:rPr>
  </w:style>
  <w:style w:type="paragraph" w:styleId="PlainText">
    <w:name w:val="Plain Text"/>
    <w:aliases w:val="Текст Знак Знак Знак Знак Знак Знак Знак Знак Знак Знак"/>
    <w:basedOn w:val="Normal"/>
    <w:link w:val="PlainTextChar"/>
    <w:uiPriority w:val="99"/>
    <w:rsid w:val="005D69F1"/>
    <w:pPr>
      <w:spacing w:after="0" w:line="240" w:lineRule="auto"/>
    </w:pPr>
    <w:rPr>
      <w:rFonts w:ascii="Courier New" w:eastAsia="Times New Roman" w:hAnsi="Courier New" w:cs="Courier New"/>
      <w:sz w:val="20"/>
      <w:szCs w:val="20"/>
      <w:lang w:eastAsia="ru-RU"/>
    </w:rPr>
  </w:style>
  <w:style w:type="character" w:customStyle="1" w:styleId="PlainTextChar">
    <w:name w:val="Plain Text Char"/>
    <w:aliases w:val="Текст Знак Знак Знак Знак Знак Знак Знак Знак Знак Знак Char"/>
    <w:basedOn w:val="DefaultParagraphFont"/>
    <w:link w:val="PlainText"/>
    <w:uiPriority w:val="99"/>
    <w:locked/>
    <w:rsid w:val="005D69F1"/>
    <w:rPr>
      <w:rFonts w:ascii="Courier New" w:hAnsi="Courier New" w:cs="Courier New"/>
      <w:sz w:val="20"/>
      <w:szCs w:val="20"/>
      <w:lang w:eastAsia="ru-RU"/>
    </w:rPr>
  </w:style>
  <w:style w:type="paragraph" w:customStyle="1" w:styleId="a">
    <w:name w:val="основной текст документа"/>
    <w:basedOn w:val="Normal"/>
    <w:uiPriority w:val="99"/>
    <w:rsid w:val="005D69F1"/>
    <w:pPr>
      <w:spacing w:before="120" w:after="120" w:line="288" w:lineRule="auto"/>
      <w:jc w:val="both"/>
    </w:pPr>
    <w:rPr>
      <w:rFonts w:ascii="Times New Roman" w:eastAsia="Times New Roman" w:hAnsi="Times New Roman" w:cs="Times New Roman"/>
      <w:sz w:val="24"/>
      <w:szCs w:val="24"/>
    </w:rPr>
  </w:style>
  <w:style w:type="paragraph" w:customStyle="1" w:styleId="consnormal">
    <w:name w:val="consnormal"/>
    <w:basedOn w:val="Normal"/>
    <w:uiPriority w:val="99"/>
    <w:rsid w:val="005D69F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Header">
    <w:name w:val="header"/>
    <w:basedOn w:val="Normal"/>
    <w:link w:val="HeaderChar"/>
    <w:uiPriority w:val="99"/>
    <w:rsid w:val="007D633A"/>
    <w:pPr>
      <w:tabs>
        <w:tab w:val="center" w:pos="4320"/>
        <w:tab w:val="right" w:pos="8640"/>
      </w:tabs>
      <w:spacing w:after="0" w:line="240" w:lineRule="auto"/>
    </w:pPr>
    <w:rPr>
      <w:rFonts w:ascii="Times New Roman" w:eastAsia="Times New Roman" w:hAnsi="Times New Roman" w:cs="Times New Roman"/>
      <w:i/>
      <w:iCs/>
      <w:sz w:val="24"/>
      <w:szCs w:val="24"/>
      <w:lang w:val="en-US" w:eastAsia="ru-RU"/>
    </w:rPr>
  </w:style>
  <w:style w:type="character" w:customStyle="1" w:styleId="HeaderChar">
    <w:name w:val="Header Char"/>
    <w:basedOn w:val="DefaultParagraphFont"/>
    <w:link w:val="Header"/>
    <w:uiPriority w:val="99"/>
    <w:locked/>
    <w:rsid w:val="007D633A"/>
    <w:rPr>
      <w:rFonts w:ascii="Times New Roman" w:hAnsi="Times New Roman" w:cs="Times New Roman"/>
      <w:i/>
      <w:iCs/>
      <w:sz w:val="24"/>
      <w:szCs w:val="24"/>
      <w:lang w:val="en-US" w:eastAsia="ru-RU"/>
    </w:rPr>
  </w:style>
  <w:style w:type="paragraph" w:styleId="Title">
    <w:name w:val="Title"/>
    <w:aliases w:val="Знак"/>
    <w:basedOn w:val="Normal"/>
    <w:link w:val="TitleChar"/>
    <w:uiPriority w:val="99"/>
    <w:qFormat/>
    <w:rsid w:val="007B4074"/>
    <w:pPr>
      <w:spacing w:after="0" w:line="360" w:lineRule="auto"/>
      <w:jc w:val="center"/>
    </w:pPr>
    <w:rPr>
      <w:rFonts w:ascii="Times New Roman" w:eastAsia="Times New Roman" w:hAnsi="Times New Roman" w:cs="Times New Roman"/>
      <w:b/>
      <w:bCs/>
      <w:sz w:val="26"/>
      <w:szCs w:val="26"/>
      <w:lang w:eastAsia="ru-RU"/>
    </w:rPr>
  </w:style>
  <w:style w:type="character" w:customStyle="1" w:styleId="TitleChar">
    <w:name w:val="Title Char"/>
    <w:aliases w:val="Знак Char"/>
    <w:basedOn w:val="DefaultParagraphFont"/>
    <w:link w:val="Title"/>
    <w:uiPriority w:val="99"/>
    <w:locked/>
    <w:rsid w:val="007B4074"/>
    <w:rPr>
      <w:rFonts w:ascii="Times New Roman" w:hAnsi="Times New Roman" w:cs="Times New Roman"/>
      <w:b/>
      <w:bCs/>
      <w:sz w:val="24"/>
      <w:szCs w:val="24"/>
      <w:lang w:eastAsia="ru-RU"/>
    </w:rPr>
  </w:style>
  <w:style w:type="paragraph" w:customStyle="1" w:styleId="ConsNormal0">
    <w:name w:val="ConsNormal"/>
    <w:uiPriority w:val="99"/>
    <w:rsid w:val="007B4074"/>
    <w:pPr>
      <w:widowControl w:val="0"/>
      <w:autoSpaceDE w:val="0"/>
      <w:autoSpaceDN w:val="0"/>
      <w:adjustRightInd w:val="0"/>
      <w:ind w:firstLine="720"/>
    </w:pPr>
    <w:rPr>
      <w:rFonts w:ascii="Arial" w:eastAsia="Times New Roman" w:hAnsi="Arial" w:cs="Arial"/>
      <w:sz w:val="20"/>
      <w:szCs w:val="20"/>
    </w:rPr>
  </w:style>
  <w:style w:type="paragraph" w:styleId="BodyTextIndent3">
    <w:name w:val="Body Text Indent 3"/>
    <w:basedOn w:val="Normal"/>
    <w:link w:val="BodyTextIndent3Char"/>
    <w:uiPriority w:val="99"/>
    <w:semiHidden/>
    <w:rsid w:val="00C32F20"/>
    <w:pPr>
      <w:spacing w:after="120"/>
      <w:ind w:left="283"/>
    </w:pPr>
    <w:rPr>
      <w:sz w:val="16"/>
      <w:szCs w:val="16"/>
    </w:rPr>
  </w:style>
  <w:style w:type="character" w:customStyle="1" w:styleId="BodyTextIndent3Char">
    <w:name w:val="Body Text Indent 3 Char"/>
    <w:basedOn w:val="DefaultParagraphFont"/>
    <w:link w:val="BodyTextIndent3"/>
    <w:uiPriority w:val="99"/>
    <w:semiHidden/>
    <w:locked/>
    <w:rsid w:val="00C32F20"/>
    <w:rPr>
      <w:sz w:val="16"/>
      <w:szCs w:val="16"/>
    </w:rPr>
  </w:style>
  <w:style w:type="character" w:customStyle="1" w:styleId="SUBST">
    <w:name w:val="__SUBST"/>
    <w:uiPriority w:val="99"/>
    <w:rsid w:val="00CD69AD"/>
    <w:rPr>
      <w:b/>
      <w:bCs/>
      <w:i/>
      <w:iCs/>
      <w:sz w:val="22"/>
      <w:szCs w:val="22"/>
    </w:rPr>
  </w:style>
  <w:style w:type="paragraph" w:styleId="BodyText3">
    <w:name w:val="Body Text 3"/>
    <w:basedOn w:val="Normal"/>
    <w:link w:val="BodyText3Char"/>
    <w:uiPriority w:val="99"/>
    <w:rsid w:val="008B6B02"/>
    <w:pPr>
      <w:spacing w:after="120"/>
    </w:pPr>
    <w:rPr>
      <w:rFonts w:eastAsia="Times New Roman"/>
      <w:sz w:val="16"/>
      <w:szCs w:val="16"/>
      <w:lang w:eastAsia="ru-RU"/>
    </w:rPr>
  </w:style>
  <w:style w:type="character" w:customStyle="1" w:styleId="BodyText3Char">
    <w:name w:val="Body Text 3 Char"/>
    <w:basedOn w:val="DefaultParagraphFont"/>
    <w:link w:val="BodyText3"/>
    <w:uiPriority w:val="99"/>
    <w:locked/>
    <w:rsid w:val="008B6B02"/>
    <w:rPr>
      <w:rFonts w:ascii="Calibri" w:hAnsi="Calibri" w:cs="Calibri"/>
      <w:sz w:val="16"/>
      <w:szCs w:val="16"/>
      <w:lang w:eastAsia="ru-RU"/>
    </w:rPr>
  </w:style>
  <w:style w:type="paragraph" w:customStyle="1" w:styleId="BodyTextbt">
    <w:name w:val="Body Text.bt"/>
    <w:uiPriority w:val="99"/>
    <w:rsid w:val="00570998"/>
    <w:pPr>
      <w:jc w:val="both"/>
    </w:pPr>
    <w:rPr>
      <w:rFonts w:ascii="Times New Roman" w:eastAsia="Times New Roman" w:hAnsi="Times New Roman"/>
      <w:b/>
      <w:bCs/>
      <w:i/>
      <w:iCs/>
    </w:rPr>
  </w:style>
  <w:style w:type="paragraph" w:customStyle="1" w:styleId="ConsPlusNormal">
    <w:name w:val="ConsPlusNormal"/>
    <w:uiPriority w:val="99"/>
    <w:rsid w:val="00591E63"/>
    <w:pPr>
      <w:widowControl w:val="0"/>
      <w:autoSpaceDE w:val="0"/>
      <w:autoSpaceDN w:val="0"/>
      <w:adjustRightInd w:val="0"/>
      <w:ind w:firstLine="720"/>
    </w:pPr>
    <w:rPr>
      <w:rFonts w:ascii="Arial" w:eastAsia="Times New Roman" w:hAnsi="Arial" w:cs="Arial"/>
      <w:sz w:val="20"/>
      <w:szCs w:val="20"/>
    </w:rPr>
  </w:style>
  <w:style w:type="paragraph" w:customStyle="1" w:styleId="21">
    <w:name w:val="Основной текст 21"/>
    <w:basedOn w:val="Normal"/>
    <w:uiPriority w:val="99"/>
    <w:rsid w:val="004928E7"/>
    <w:pPr>
      <w:tabs>
        <w:tab w:val="left" w:pos="360"/>
      </w:tabs>
      <w:spacing w:after="120" w:line="240" w:lineRule="auto"/>
      <w:jc w:val="both"/>
    </w:pPr>
    <w:rPr>
      <w:rFonts w:ascii="Times New Roman" w:eastAsia="Times New Roman" w:hAnsi="Times New Roman" w:cs="Times New Roman"/>
      <w:sz w:val="24"/>
      <w:szCs w:val="24"/>
      <w:lang w:eastAsia="ru-RU"/>
    </w:rPr>
  </w:style>
  <w:style w:type="paragraph" w:customStyle="1" w:styleId="prilozhenie">
    <w:name w:val="prilozhenie"/>
    <w:basedOn w:val="Normal"/>
    <w:uiPriority w:val="99"/>
    <w:rsid w:val="000B5ED7"/>
    <w:pPr>
      <w:spacing w:after="0" w:line="240" w:lineRule="auto"/>
      <w:ind w:firstLine="709"/>
      <w:jc w:val="both"/>
    </w:pPr>
    <w:rPr>
      <w:rFonts w:ascii="Times New Roman" w:eastAsia="Times New Roman" w:hAnsi="Times New Roman" w:cs="Times New Roman"/>
      <w:sz w:val="24"/>
      <w:szCs w:val="24"/>
    </w:rPr>
  </w:style>
  <w:style w:type="character" w:styleId="PageNumber">
    <w:name w:val="page number"/>
    <w:basedOn w:val="DefaultParagraphFont"/>
    <w:uiPriority w:val="99"/>
    <w:rsid w:val="00AF7EA7"/>
  </w:style>
  <w:style w:type="paragraph" w:styleId="BalloonText">
    <w:name w:val="Balloon Text"/>
    <w:basedOn w:val="Normal"/>
    <w:link w:val="BalloonTextChar"/>
    <w:uiPriority w:val="99"/>
    <w:semiHidden/>
    <w:rsid w:val="0083338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833383"/>
    <w:rPr>
      <w:rFonts w:ascii="Tahoma" w:hAnsi="Tahoma" w:cs="Tahoma"/>
      <w:sz w:val="16"/>
      <w:szCs w:val="16"/>
    </w:rPr>
  </w:style>
  <w:style w:type="paragraph" w:styleId="CommentSubject">
    <w:name w:val="annotation subject"/>
    <w:basedOn w:val="CommentText"/>
    <w:next w:val="CommentText"/>
    <w:link w:val="CommentSubjectChar"/>
    <w:uiPriority w:val="99"/>
    <w:semiHidden/>
    <w:rsid w:val="00833383"/>
    <w:pPr>
      <w:spacing w:after="200"/>
    </w:pPr>
    <w:rPr>
      <w:rFonts w:ascii="Calibri" w:eastAsia="Calibri" w:hAnsi="Calibri" w:cs="Calibri"/>
      <w:b/>
      <w:bCs/>
      <w:lang w:eastAsia="en-US"/>
    </w:rPr>
  </w:style>
  <w:style w:type="character" w:customStyle="1" w:styleId="CommentSubjectChar">
    <w:name w:val="Comment Subject Char"/>
    <w:basedOn w:val="CommentTextChar"/>
    <w:link w:val="CommentSubject"/>
    <w:uiPriority w:val="99"/>
    <w:semiHidden/>
    <w:locked/>
    <w:rsid w:val="00833383"/>
    <w:rPr>
      <w:b/>
      <w:bCs/>
    </w:rPr>
  </w:style>
  <w:style w:type="paragraph" w:styleId="EndnoteText">
    <w:name w:val="endnote text"/>
    <w:basedOn w:val="Normal"/>
    <w:link w:val="EndnoteTextChar"/>
    <w:uiPriority w:val="99"/>
    <w:semiHidden/>
    <w:rsid w:val="0048124D"/>
    <w:pPr>
      <w:spacing w:after="0" w:line="240" w:lineRule="auto"/>
    </w:pPr>
    <w:rPr>
      <w:sz w:val="20"/>
      <w:szCs w:val="20"/>
    </w:rPr>
  </w:style>
  <w:style w:type="character" w:customStyle="1" w:styleId="EndnoteTextChar">
    <w:name w:val="Endnote Text Char"/>
    <w:basedOn w:val="DefaultParagraphFont"/>
    <w:link w:val="EndnoteText"/>
    <w:uiPriority w:val="99"/>
    <w:semiHidden/>
    <w:locked/>
    <w:rsid w:val="0048124D"/>
    <w:rPr>
      <w:sz w:val="20"/>
      <w:szCs w:val="20"/>
    </w:rPr>
  </w:style>
  <w:style w:type="character" w:styleId="EndnoteReference">
    <w:name w:val="endnote reference"/>
    <w:basedOn w:val="DefaultParagraphFont"/>
    <w:uiPriority w:val="99"/>
    <w:semiHidden/>
    <w:rsid w:val="0048124D"/>
    <w:rPr>
      <w:vertAlign w:val="superscript"/>
    </w:rPr>
  </w:style>
  <w:style w:type="paragraph" w:styleId="FootnoteText">
    <w:name w:val="footnote text"/>
    <w:basedOn w:val="Normal"/>
    <w:link w:val="FootnoteTextChar"/>
    <w:uiPriority w:val="99"/>
    <w:semiHidden/>
    <w:rsid w:val="0048124D"/>
    <w:pPr>
      <w:spacing w:after="0" w:line="240" w:lineRule="auto"/>
    </w:pPr>
    <w:rPr>
      <w:sz w:val="20"/>
      <w:szCs w:val="20"/>
    </w:rPr>
  </w:style>
  <w:style w:type="character" w:customStyle="1" w:styleId="FootnoteTextChar">
    <w:name w:val="Footnote Text Char"/>
    <w:basedOn w:val="DefaultParagraphFont"/>
    <w:link w:val="FootnoteText"/>
    <w:uiPriority w:val="99"/>
    <w:semiHidden/>
    <w:locked/>
    <w:rsid w:val="0048124D"/>
    <w:rPr>
      <w:sz w:val="20"/>
      <w:szCs w:val="20"/>
    </w:rPr>
  </w:style>
  <w:style w:type="character" w:styleId="FootnoteReference">
    <w:name w:val="footnote reference"/>
    <w:basedOn w:val="DefaultParagraphFont"/>
    <w:uiPriority w:val="99"/>
    <w:semiHidden/>
    <w:rsid w:val="0048124D"/>
    <w:rPr>
      <w:vertAlign w:val="superscript"/>
    </w:rPr>
  </w:style>
  <w:style w:type="table" w:styleId="LightShading-Accent5">
    <w:name w:val="Light Shading Accent 5"/>
    <w:basedOn w:val="TableNormal"/>
    <w:uiPriority w:val="99"/>
    <w:rsid w:val="00036F6C"/>
    <w:rPr>
      <w:rFonts w:cs="Calibri"/>
      <w:color w:val="31849B"/>
      <w:sz w:val="20"/>
      <w:szCs w:val="20"/>
    </w:rPr>
    <w:tblPr>
      <w:tblStyleRowBandSize w:val="1"/>
      <w:tblStyleColBandSize w:val="1"/>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paragraph" w:styleId="Revision">
    <w:name w:val="Revision"/>
    <w:hidden/>
    <w:uiPriority w:val="99"/>
    <w:semiHidden/>
    <w:rsid w:val="00101E8E"/>
    <w:rPr>
      <w:rFonts w:cs="Calibri"/>
      <w:lang w:eastAsia="en-US"/>
    </w:rPr>
  </w:style>
  <w:style w:type="paragraph" w:styleId="BodyText2">
    <w:name w:val="Body Text 2"/>
    <w:basedOn w:val="Normal"/>
    <w:link w:val="BodyText2Char"/>
    <w:uiPriority w:val="99"/>
    <w:rsid w:val="00B5625D"/>
    <w:pPr>
      <w:spacing w:after="120" w:line="480" w:lineRule="auto"/>
    </w:pPr>
  </w:style>
  <w:style w:type="character" w:customStyle="1" w:styleId="BodyText2Char">
    <w:name w:val="Body Text 2 Char"/>
    <w:basedOn w:val="DefaultParagraphFont"/>
    <w:link w:val="BodyText2"/>
    <w:uiPriority w:val="99"/>
    <w:locked/>
    <w:rsid w:val="00B5625D"/>
  </w:style>
  <w:style w:type="paragraph" w:styleId="NoSpacing">
    <w:name w:val="No Spacing"/>
    <w:uiPriority w:val="99"/>
    <w:qFormat/>
    <w:rsid w:val="00FB3B01"/>
    <w:rPr>
      <w:rFonts w:eastAsia="Times New Roman" w:cs="Calibri"/>
    </w:rPr>
  </w:style>
  <w:style w:type="paragraph" w:styleId="Footer">
    <w:name w:val="footer"/>
    <w:basedOn w:val="Normal"/>
    <w:link w:val="FooterChar"/>
    <w:uiPriority w:val="99"/>
    <w:rsid w:val="00316D5F"/>
    <w:pPr>
      <w:tabs>
        <w:tab w:val="center" w:pos="4677"/>
        <w:tab w:val="right" w:pos="9355"/>
      </w:tabs>
      <w:spacing w:after="0" w:line="240" w:lineRule="auto"/>
    </w:pPr>
  </w:style>
  <w:style w:type="character" w:customStyle="1" w:styleId="FooterChar">
    <w:name w:val="Footer Char"/>
    <w:basedOn w:val="DefaultParagraphFont"/>
    <w:link w:val="Footer"/>
    <w:uiPriority w:val="99"/>
    <w:locked/>
    <w:rsid w:val="00316D5F"/>
  </w:style>
  <w:style w:type="character" w:styleId="FollowedHyperlink">
    <w:name w:val="FollowedHyperlink"/>
    <w:basedOn w:val="DefaultParagraphFont"/>
    <w:uiPriority w:val="99"/>
    <w:semiHidden/>
    <w:rsid w:val="00DC3821"/>
    <w:rPr>
      <w:color w:val="800080"/>
      <w:u w:val="single"/>
    </w:rPr>
  </w:style>
  <w:style w:type="paragraph" w:customStyle="1" w:styleId="FR2">
    <w:name w:val="FR2"/>
    <w:uiPriority w:val="99"/>
    <w:rsid w:val="0078036A"/>
    <w:pPr>
      <w:widowControl w:val="0"/>
      <w:spacing w:line="300" w:lineRule="auto"/>
      <w:ind w:firstLine="480"/>
      <w:jc w:val="both"/>
    </w:pPr>
    <w:rPr>
      <w:rFonts w:ascii="Arial" w:eastAsia="Times New Roman" w:hAnsi="Arial" w:cs="Arial"/>
      <w:sz w:val="16"/>
      <w:szCs w:val="16"/>
    </w:rPr>
  </w:style>
</w:styles>
</file>

<file path=word/webSettings.xml><?xml version="1.0" encoding="utf-8"?>
<w:webSettings xmlns:r="http://schemas.openxmlformats.org/officeDocument/2006/relationships" xmlns:w="http://schemas.openxmlformats.org/wordprocessingml/2006/main">
  <w:divs>
    <w:div w:id="790512028">
      <w:marLeft w:val="0"/>
      <w:marRight w:val="0"/>
      <w:marTop w:val="0"/>
      <w:marBottom w:val="0"/>
      <w:divBdr>
        <w:top w:val="none" w:sz="0" w:space="0" w:color="auto"/>
        <w:left w:val="none" w:sz="0" w:space="0" w:color="auto"/>
        <w:bottom w:val="none" w:sz="0" w:space="0" w:color="auto"/>
        <w:right w:val="none" w:sz="0" w:space="0" w:color="auto"/>
      </w:divBdr>
    </w:div>
    <w:div w:id="790512029">
      <w:marLeft w:val="0"/>
      <w:marRight w:val="0"/>
      <w:marTop w:val="0"/>
      <w:marBottom w:val="0"/>
      <w:divBdr>
        <w:top w:val="none" w:sz="0" w:space="0" w:color="auto"/>
        <w:left w:val="none" w:sz="0" w:space="0" w:color="auto"/>
        <w:bottom w:val="none" w:sz="0" w:space="0" w:color="auto"/>
        <w:right w:val="none" w:sz="0" w:space="0" w:color="auto"/>
      </w:divBdr>
    </w:div>
    <w:div w:id="790512030">
      <w:marLeft w:val="0"/>
      <w:marRight w:val="0"/>
      <w:marTop w:val="0"/>
      <w:marBottom w:val="0"/>
      <w:divBdr>
        <w:top w:val="none" w:sz="0" w:space="0" w:color="auto"/>
        <w:left w:val="none" w:sz="0" w:space="0" w:color="auto"/>
        <w:bottom w:val="none" w:sz="0" w:space="0" w:color="auto"/>
        <w:right w:val="none" w:sz="0" w:space="0" w:color="auto"/>
      </w:divBdr>
    </w:div>
    <w:div w:id="790512031">
      <w:marLeft w:val="0"/>
      <w:marRight w:val="0"/>
      <w:marTop w:val="0"/>
      <w:marBottom w:val="0"/>
      <w:divBdr>
        <w:top w:val="none" w:sz="0" w:space="0" w:color="auto"/>
        <w:left w:val="none" w:sz="0" w:space="0" w:color="auto"/>
        <w:bottom w:val="none" w:sz="0" w:space="0" w:color="auto"/>
        <w:right w:val="none" w:sz="0" w:space="0" w:color="auto"/>
      </w:divBdr>
    </w:div>
    <w:div w:id="790512032">
      <w:marLeft w:val="0"/>
      <w:marRight w:val="0"/>
      <w:marTop w:val="0"/>
      <w:marBottom w:val="0"/>
      <w:divBdr>
        <w:top w:val="none" w:sz="0" w:space="0" w:color="auto"/>
        <w:left w:val="none" w:sz="0" w:space="0" w:color="auto"/>
        <w:bottom w:val="none" w:sz="0" w:space="0" w:color="auto"/>
        <w:right w:val="none" w:sz="0" w:space="0" w:color="auto"/>
      </w:divBdr>
    </w:div>
    <w:div w:id="790512033">
      <w:marLeft w:val="0"/>
      <w:marRight w:val="0"/>
      <w:marTop w:val="0"/>
      <w:marBottom w:val="0"/>
      <w:divBdr>
        <w:top w:val="none" w:sz="0" w:space="0" w:color="auto"/>
        <w:left w:val="none" w:sz="0" w:space="0" w:color="auto"/>
        <w:bottom w:val="none" w:sz="0" w:space="0" w:color="auto"/>
        <w:right w:val="none" w:sz="0" w:space="0" w:color="auto"/>
      </w:divBdr>
    </w:div>
    <w:div w:id="790512034">
      <w:marLeft w:val="0"/>
      <w:marRight w:val="0"/>
      <w:marTop w:val="0"/>
      <w:marBottom w:val="0"/>
      <w:divBdr>
        <w:top w:val="none" w:sz="0" w:space="0" w:color="auto"/>
        <w:left w:val="none" w:sz="0" w:space="0" w:color="auto"/>
        <w:bottom w:val="none" w:sz="0" w:space="0" w:color="auto"/>
        <w:right w:val="none" w:sz="0" w:space="0" w:color="auto"/>
      </w:divBdr>
    </w:div>
    <w:div w:id="790512035">
      <w:marLeft w:val="0"/>
      <w:marRight w:val="0"/>
      <w:marTop w:val="0"/>
      <w:marBottom w:val="0"/>
      <w:divBdr>
        <w:top w:val="none" w:sz="0" w:space="0" w:color="auto"/>
        <w:left w:val="none" w:sz="0" w:space="0" w:color="auto"/>
        <w:bottom w:val="none" w:sz="0" w:space="0" w:color="auto"/>
        <w:right w:val="none" w:sz="0" w:space="0" w:color="auto"/>
      </w:divBdr>
    </w:div>
    <w:div w:id="790512036">
      <w:marLeft w:val="0"/>
      <w:marRight w:val="0"/>
      <w:marTop w:val="0"/>
      <w:marBottom w:val="0"/>
      <w:divBdr>
        <w:top w:val="none" w:sz="0" w:space="0" w:color="auto"/>
        <w:left w:val="none" w:sz="0" w:space="0" w:color="auto"/>
        <w:bottom w:val="none" w:sz="0" w:space="0" w:color="auto"/>
        <w:right w:val="none" w:sz="0" w:space="0" w:color="auto"/>
      </w:divBdr>
    </w:div>
    <w:div w:id="790512037">
      <w:marLeft w:val="0"/>
      <w:marRight w:val="0"/>
      <w:marTop w:val="0"/>
      <w:marBottom w:val="0"/>
      <w:divBdr>
        <w:top w:val="none" w:sz="0" w:space="0" w:color="auto"/>
        <w:left w:val="none" w:sz="0" w:space="0" w:color="auto"/>
        <w:bottom w:val="none" w:sz="0" w:space="0" w:color="auto"/>
        <w:right w:val="none" w:sz="0" w:space="0" w:color="auto"/>
      </w:divBdr>
    </w:div>
    <w:div w:id="790512038">
      <w:marLeft w:val="0"/>
      <w:marRight w:val="0"/>
      <w:marTop w:val="0"/>
      <w:marBottom w:val="0"/>
      <w:divBdr>
        <w:top w:val="none" w:sz="0" w:space="0" w:color="auto"/>
        <w:left w:val="none" w:sz="0" w:space="0" w:color="auto"/>
        <w:bottom w:val="none" w:sz="0" w:space="0" w:color="auto"/>
        <w:right w:val="none" w:sz="0" w:space="0" w:color="auto"/>
      </w:divBdr>
    </w:div>
    <w:div w:id="790512039">
      <w:marLeft w:val="0"/>
      <w:marRight w:val="0"/>
      <w:marTop w:val="0"/>
      <w:marBottom w:val="0"/>
      <w:divBdr>
        <w:top w:val="none" w:sz="0" w:space="0" w:color="auto"/>
        <w:left w:val="none" w:sz="0" w:space="0" w:color="auto"/>
        <w:bottom w:val="none" w:sz="0" w:space="0" w:color="auto"/>
        <w:right w:val="none" w:sz="0" w:space="0" w:color="auto"/>
      </w:divBdr>
    </w:div>
    <w:div w:id="790512040">
      <w:marLeft w:val="0"/>
      <w:marRight w:val="0"/>
      <w:marTop w:val="0"/>
      <w:marBottom w:val="0"/>
      <w:divBdr>
        <w:top w:val="none" w:sz="0" w:space="0" w:color="auto"/>
        <w:left w:val="none" w:sz="0" w:space="0" w:color="auto"/>
        <w:bottom w:val="none" w:sz="0" w:space="0" w:color="auto"/>
        <w:right w:val="none" w:sz="0" w:space="0" w:color="auto"/>
      </w:divBdr>
    </w:div>
    <w:div w:id="790512041">
      <w:marLeft w:val="0"/>
      <w:marRight w:val="0"/>
      <w:marTop w:val="0"/>
      <w:marBottom w:val="0"/>
      <w:divBdr>
        <w:top w:val="none" w:sz="0" w:space="0" w:color="auto"/>
        <w:left w:val="none" w:sz="0" w:space="0" w:color="auto"/>
        <w:bottom w:val="none" w:sz="0" w:space="0" w:color="auto"/>
        <w:right w:val="none" w:sz="0" w:space="0" w:color="auto"/>
      </w:divBdr>
    </w:div>
    <w:div w:id="790512042">
      <w:marLeft w:val="0"/>
      <w:marRight w:val="0"/>
      <w:marTop w:val="0"/>
      <w:marBottom w:val="0"/>
      <w:divBdr>
        <w:top w:val="none" w:sz="0" w:space="0" w:color="auto"/>
        <w:left w:val="none" w:sz="0" w:space="0" w:color="auto"/>
        <w:bottom w:val="none" w:sz="0" w:space="0" w:color="auto"/>
        <w:right w:val="none" w:sz="0" w:space="0" w:color="auto"/>
      </w:divBdr>
    </w:div>
    <w:div w:id="790512043">
      <w:marLeft w:val="0"/>
      <w:marRight w:val="0"/>
      <w:marTop w:val="0"/>
      <w:marBottom w:val="0"/>
      <w:divBdr>
        <w:top w:val="none" w:sz="0" w:space="0" w:color="auto"/>
        <w:left w:val="none" w:sz="0" w:space="0" w:color="auto"/>
        <w:bottom w:val="none" w:sz="0" w:space="0" w:color="auto"/>
        <w:right w:val="none" w:sz="0" w:space="0" w:color="auto"/>
      </w:divBdr>
    </w:div>
    <w:div w:id="790512044">
      <w:marLeft w:val="0"/>
      <w:marRight w:val="0"/>
      <w:marTop w:val="0"/>
      <w:marBottom w:val="0"/>
      <w:divBdr>
        <w:top w:val="none" w:sz="0" w:space="0" w:color="auto"/>
        <w:left w:val="none" w:sz="0" w:space="0" w:color="auto"/>
        <w:bottom w:val="none" w:sz="0" w:space="0" w:color="auto"/>
        <w:right w:val="none" w:sz="0" w:space="0" w:color="auto"/>
      </w:divBdr>
    </w:div>
    <w:div w:id="790512045">
      <w:marLeft w:val="0"/>
      <w:marRight w:val="0"/>
      <w:marTop w:val="0"/>
      <w:marBottom w:val="0"/>
      <w:divBdr>
        <w:top w:val="none" w:sz="0" w:space="0" w:color="auto"/>
        <w:left w:val="none" w:sz="0" w:space="0" w:color="auto"/>
        <w:bottom w:val="none" w:sz="0" w:space="0" w:color="auto"/>
        <w:right w:val="none" w:sz="0" w:space="0" w:color="auto"/>
      </w:divBdr>
    </w:div>
    <w:div w:id="790512046">
      <w:marLeft w:val="0"/>
      <w:marRight w:val="0"/>
      <w:marTop w:val="0"/>
      <w:marBottom w:val="0"/>
      <w:divBdr>
        <w:top w:val="none" w:sz="0" w:space="0" w:color="auto"/>
        <w:left w:val="none" w:sz="0" w:space="0" w:color="auto"/>
        <w:bottom w:val="none" w:sz="0" w:space="0" w:color="auto"/>
        <w:right w:val="none" w:sz="0" w:space="0" w:color="auto"/>
      </w:divBdr>
    </w:div>
    <w:div w:id="790512047">
      <w:marLeft w:val="0"/>
      <w:marRight w:val="0"/>
      <w:marTop w:val="0"/>
      <w:marBottom w:val="0"/>
      <w:divBdr>
        <w:top w:val="none" w:sz="0" w:space="0" w:color="auto"/>
        <w:left w:val="none" w:sz="0" w:space="0" w:color="auto"/>
        <w:bottom w:val="none" w:sz="0" w:space="0" w:color="auto"/>
        <w:right w:val="none" w:sz="0" w:space="0" w:color="auto"/>
      </w:divBdr>
    </w:div>
    <w:div w:id="790512048">
      <w:marLeft w:val="0"/>
      <w:marRight w:val="0"/>
      <w:marTop w:val="0"/>
      <w:marBottom w:val="0"/>
      <w:divBdr>
        <w:top w:val="none" w:sz="0" w:space="0" w:color="auto"/>
        <w:left w:val="none" w:sz="0" w:space="0" w:color="auto"/>
        <w:bottom w:val="none" w:sz="0" w:space="0" w:color="auto"/>
        <w:right w:val="none" w:sz="0" w:space="0" w:color="auto"/>
      </w:divBdr>
    </w:div>
    <w:div w:id="790512049">
      <w:marLeft w:val="0"/>
      <w:marRight w:val="0"/>
      <w:marTop w:val="0"/>
      <w:marBottom w:val="0"/>
      <w:divBdr>
        <w:top w:val="none" w:sz="0" w:space="0" w:color="auto"/>
        <w:left w:val="none" w:sz="0" w:space="0" w:color="auto"/>
        <w:bottom w:val="none" w:sz="0" w:space="0" w:color="auto"/>
        <w:right w:val="none" w:sz="0" w:space="0" w:color="auto"/>
      </w:divBdr>
    </w:div>
    <w:div w:id="790512050">
      <w:marLeft w:val="0"/>
      <w:marRight w:val="0"/>
      <w:marTop w:val="0"/>
      <w:marBottom w:val="0"/>
      <w:divBdr>
        <w:top w:val="none" w:sz="0" w:space="0" w:color="auto"/>
        <w:left w:val="none" w:sz="0" w:space="0" w:color="auto"/>
        <w:bottom w:val="none" w:sz="0" w:space="0" w:color="auto"/>
        <w:right w:val="none" w:sz="0" w:space="0" w:color="auto"/>
      </w:divBdr>
    </w:div>
    <w:div w:id="790512051">
      <w:marLeft w:val="0"/>
      <w:marRight w:val="0"/>
      <w:marTop w:val="0"/>
      <w:marBottom w:val="0"/>
      <w:divBdr>
        <w:top w:val="none" w:sz="0" w:space="0" w:color="auto"/>
        <w:left w:val="none" w:sz="0" w:space="0" w:color="auto"/>
        <w:bottom w:val="none" w:sz="0" w:space="0" w:color="auto"/>
        <w:right w:val="none" w:sz="0" w:space="0" w:color="auto"/>
      </w:divBdr>
    </w:div>
    <w:div w:id="790512052">
      <w:marLeft w:val="0"/>
      <w:marRight w:val="0"/>
      <w:marTop w:val="0"/>
      <w:marBottom w:val="0"/>
      <w:divBdr>
        <w:top w:val="none" w:sz="0" w:space="0" w:color="auto"/>
        <w:left w:val="none" w:sz="0" w:space="0" w:color="auto"/>
        <w:bottom w:val="none" w:sz="0" w:space="0" w:color="auto"/>
        <w:right w:val="none" w:sz="0" w:space="0" w:color="auto"/>
      </w:divBdr>
    </w:div>
    <w:div w:id="790512053">
      <w:marLeft w:val="0"/>
      <w:marRight w:val="0"/>
      <w:marTop w:val="0"/>
      <w:marBottom w:val="0"/>
      <w:divBdr>
        <w:top w:val="none" w:sz="0" w:space="0" w:color="auto"/>
        <w:left w:val="none" w:sz="0" w:space="0" w:color="auto"/>
        <w:bottom w:val="none" w:sz="0" w:space="0" w:color="auto"/>
        <w:right w:val="none" w:sz="0" w:space="0" w:color="auto"/>
      </w:divBdr>
    </w:div>
    <w:div w:id="790512054">
      <w:marLeft w:val="0"/>
      <w:marRight w:val="0"/>
      <w:marTop w:val="0"/>
      <w:marBottom w:val="0"/>
      <w:divBdr>
        <w:top w:val="none" w:sz="0" w:space="0" w:color="auto"/>
        <w:left w:val="none" w:sz="0" w:space="0" w:color="auto"/>
        <w:bottom w:val="none" w:sz="0" w:space="0" w:color="auto"/>
        <w:right w:val="none" w:sz="0" w:space="0" w:color="auto"/>
      </w:divBdr>
    </w:div>
    <w:div w:id="790512055">
      <w:marLeft w:val="0"/>
      <w:marRight w:val="0"/>
      <w:marTop w:val="0"/>
      <w:marBottom w:val="0"/>
      <w:divBdr>
        <w:top w:val="none" w:sz="0" w:space="0" w:color="auto"/>
        <w:left w:val="none" w:sz="0" w:space="0" w:color="auto"/>
        <w:bottom w:val="none" w:sz="0" w:space="0" w:color="auto"/>
        <w:right w:val="none" w:sz="0" w:space="0" w:color="auto"/>
      </w:divBdr>
    </w:div>
    <w:div w:id="790512056">
      <w:marLeft w:val="0"/>
      <w:marRight w:val="0"/>
      <w:marTop w:val="0"/>
      <w:marBottom w:val="0"/>
      <w:divBdr>
        <w:top w:val="none" w:sz="0" w:space="0" w:color="auto"/>
        <w:left w:val="none" w:sz="0" w:space="0" w:color="auto"/>
        <w:bottom w:val="none" w:sz="0" w:space="0" w:color="auto"/>
        <w:right w:val="none" w:sz="0" w:space="0" w:color="auto"/>
      </w:divBdr>
    </w:div>
    <w:div w:id="790512057">
      <w:marLeft w:val="0"/>
      <w:marRight w:val="0"/>
      <w:marTop w:val="0"/>
      <w:marBottom w:val="0"/>
      <w:divBdr>
        <w:top w:val="none" w:sz="0" w:space="0" w:color="auto"/>
        <w:left w:val="none" w:sz="0" w:space="0" w:color="auto"/>
        <w:bottom w:val="none" w:sz="0" w:space="0" w:color="auto"/>
        <w:right w:val="none" w:sz="0" w:space="0" w:color="auto"/>
      </w:divBdr>
    </w:div>
    <w:div w:id="790512058">
      <w:marLeft w:val="0"/>
      <w:marRight w:val="0"/>
      <w:marTop w:val="0"/>
      <w:marBottom w:val="0"/>
      <w:divBdr>
        <w:top w:val="none" w:sz="0" w:space="0" w:color="auto"/>
        <w:left w:val="none" w:sz="0" w:space="0" w:color="auto"/>
        <w:bottom w:val="none" w:sz="0" w:space="0" w:color="auto"/>
        <w:right w:val="none" w:sz="0" w:space="0" w:color="auto"/>
      </w:divBdr>
    </w:div>
    <w:div w:id="790512059">
      <w:marLeft w:val="0"/>
      <w:marRight w:val="0"/>
      <w:marTop w:val="0"/>
      <w:marBottom w:val="0"/>
      <w:divBdr>
        <w:top w:val="none" w:sz="0" w:space="0" w:color="auto"/>
        <w:left w:val="none" w:sz="0" w:space="0" w:color="auto"/>
        <w:bottom w:val="none" w:sz="0" w:space="0" w:color="auto"/>
        <w:right w:val="none" w:sz="0" w:space="0" w:color="auto"/>
      </w:divBdr>
    </w:div>
    <w:div w:id="790512060">
      <w:marLeft w:val="0"/>
      <w:marRight w:val="0"/>
      <w:marTop w:val="0"/>
      <w:marBottom w:val="0"/>
      <w:divBdr>
        <w:top w:val="none" w:sz="0" w:space="0" w:color="auto"/>
        <w:left w:val="none" w:sz="0" w:space="0" w:color="auto"/>
        <w:bottom w:val="none" w:sz="0" w:space="0" w:color="auto"/>
        <w:right w:val="none" w:sz="0" w:space="0" w:color="auto"/>
      </w:divBdr>
    </w:div>
    <w:div w:id="790512061">
      <w:marLeft w:val="0"/>
      <w:marRight w:val="0"/>
      <w:marTop w:val="0"/>
      <w:marBottom w:val="0"/>
      <w:divBdr>
        <w:top w:val="none" w:sz="0" w:space="0" w:color="auto"/>
        <w:left w:val="none" w:sz="0" w:space="0" w:color="auto"/>
        <w:bottom w:val="none" w:sz="0" w:space="0" w:color="auto"/>
        <w:right w:val="none" w:sz="0" w:space="0" w:color="auto"/>
      </w:divBdr>
    </w:div>
    <w:div w:id="790512062">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www.mrsk-1.ru/docs/koduprav.pdf" TargetMode="External"/><Relationship Id="rId18" Type="http://schemas.openxmlformats.org/officeDocument/2006/relationships/hyperlink" Target="http://www.mrsk-1.ru/file/sd.pdf" TargetMode="External"/><Relationship Id="rId26" Type="http://schemas.openxmlformats.org/officeDocument/2006/relationships/hyperlink" Target="http://www.mrsk-1.ru/about/administration/apparatus/recompense1/recompense_300608/" TargetMode="External"/><Relationship Id="rId39" Type="http://schemas.openxmlformats.org/officeDocument/2006/relationships/image" Target="media/image8.png"/><Relationship Id="rId21" Type="http://schemas.openxmlformats.org/officeDocument/2006/relationships/hyperlink" Target="http://www.mrsk-1.ru/stockholder/session/sovet/2008/" TargetMode="External"/><Relationship Id="rId34" Type="http://schemas.openxmlformats.org/officeDocument/2006/relationships/hyperlink" Target="http://www.mrsk-1.ru/about/administration/control/protokol/" TargetMode="External"/><Relationship Id="rId42" Type="http://schemas.openxmlformats.org/officeDocument/2006/relationships/oleObject" Target="embeddings/oleObject1.bin"/><Relationship Id="rId47" Type="http://schemas.openxmlformats.org/officeDocument/2006/relationships/image" Target="media/image15.png"/><Relationship Id="rId50" Type="http://schemas.openxmlformats.org/officeDocument/2006/relationships/image" Target="media/image18.emf"/><Relationship Id="rId55" Type="http://schemas.openxmlformats.org/officeDocument/2006/relationships/image" Target="media/image23.png"/><Relationship Id="rId63" Type="http://schemas.openxmlformats.org/officeDocument/2006/relationships/footer" Target="footer1.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hyperlink" Target="http://www.mrsk-1.ru/docs/sa.pdf" TargetMode="External"/><Relationship Id="rId20" Type="http://schemas.openxmlformats.org/officeDocument/2006/relationships/hyperlink" Target="http://www.mrsk-1.ru/stockholder/meeting/" TargetMode="External"/><Relationship Id="rId29" Type="http://schemas.openxmlformats.org/officeDocument/2006/relationships/hyperlink" Target="http://www.mrsk-1.ru/docs/K4im4A.TIF" TargetMode="External"/><Relationship Id="rId41" Type="http://schemas.openxmlformats.org/officeDocument/2006/relationships/image" Target="media/image10.png"/><Relationship Id="rId54" Type="http://schemas.openxmlformats.org/officeDocument/2006/relationships/image" Target="media/image22.png"/><Relationship Id="rId62"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yperlink" Target="http://www.mrsk-1.ru/about/administration/apparatus/comitet/comitet_2008/01_08_2008/" TargetMode="External"/><Relationship Id="rId32" Type="http://schemas.openxmlformats.org/officeDocument/2006/relationships/hyperlink" Target="http://www.mrsk-1.ru/docs/rk.pdf" TargetMode="External"/><Relationship Id="rId37" Type="http://schemas.openxmlformats.org/officeDocument/2006/relationships/image" Target="media/image6.png"/><Relationship Id="rId40" Type="http://schemas.openxmlformats.org/officeDocument/2006/relationships/image" Target="media/image9.png"/><Relationship Id="rId45" Type="http://schemas.openxmlformats.org/officeDocument/2006/relationships/image" Target="media/image13.png"/><Relationship Id="rId53" Type="http://schemas.openxmlformats.org/officeDocument/2006/relationships/image" Target="media/image21.png"/><Relationship Id="rId58" Type="http://schemas.openxmlformats.org/officeDocument/2006/relationships/hyperlink" Target="mailto:posta@mrsk-1.ru" TargetMode="External"/><Relationship Id="rId5" Type="http://schemas.openxmlformats.org/officeDocument/2006/relationships/footnotes" Target="footnotes.xml"/><Relationship Id="rId15" Type="http://schemas.openxmlformats.org/officeDocument/2006/relationships/hyperlink" Target="http://www.mrsk-1.ru/about/administration/documents/regulations/" TargetMode="External"/><Relationship Id="rId23" Type="http://schemas.openxmlformats.org/officeDocument/2006/relationships/hyperlink" Target="http://www.mrsk-1.ru/docs/H2H9nK.pdf" TargetMode="External"/><Relationship Id="rId28" Type="http://schemas.openxmlformats.org/officeDocument/2006/relationships/hyperlink" Target="http://www.mrsk-1.ru/about/administration/apparatus/technology/" TargetMode="External"/><Relationship Id="rId36" Type="http://schemas.openxmlformats.org/officeDocument/2006/relationships/hyperlink" Target="http://www.mrsk-1.ru/about/administration/documents1/" TargetMode="External"/><Relationship Id="rId49" Type="http://schemas.openxmlformats.org/officeDocument/2006/relationships/image" Target="media/image17.png"/><Relationship Id="rId57" Type="http://schemas.openxmlformats.org/officeDocument/2006/relationships/image" Target="media/image25.png"/><Relationship Id="rId61" Type="http://schemas.openxmlformats.org/officeDocument/2006/relationships/hyperlink" Target="http://www.cfin.ru/encycl/balance.shtml" TargetMode="External"/><Relationship Id="rId10" Type="http://schemas.openxmlformats.org/officeDocument/2006/relationships/image" Target="media/image4.png"/><Relationship Id="rId19" Type="http://schemas.openxmlformats.org/officeDocument/2006/relationships/hyperlink" Target="http://www.mrsk-1.ru/stockholder/meeting/result/" TargetMode="External"/><Relationship Id="rId31" Type="http://schemas.openxmlformats.org/officeDocument/2006/relationships/hyperlink" Target="mailto:moscow@kpmg.ru" TargetMode="External"/><Relationship Id="rId44" Type="http://schemas.openxmlformats.org/officeDocument/2006/relationships/image" Target="media/image12.png"/><Relationship Id="rId52" Type="http://schemas.openxmlformats.org/officeDocument/2006/relationships/image" Target="media/image20.png"/><Relationship Id="rId60" Type="http://schemas.openxmlformats.org/officeDocument/2006/relationships/hyperlink" Target="mailto:Ochkasov_EA@mrsk-1.ru" TargetMode="External"/><Relationship Id="rId65"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www.mrsk-1.ru/about/administration/corporative/rating/" TargetMode="External"/><Relationship Id="rId22" Type="http://schemas.openxmlformats.org/officeDocument/2006/relationships/hyperlink" Target="http://www.mrsk-1.ru/file/sd.pdf" TargetMode="External"/><Relationship Id="rId27" Type="http://schemas.openxmlformats.org/officeDocument/2006/relationships/hyperlink" Target="http://www.mrsk-1.ru/about/administration/apparatus/strategy/strategy_300608/" TargetMode="External"/><Relationship Id="rId30" Type="http://schemas.openxmlformats.org/officeDocument/2006/relationships/hyperlink" Target="http://www.mrsk-1.ru/docs/sekretar.pdf" TargetMode="External"/><Relationship Id="rId35" Type="http://schemas.openxmlformats.org/officeDocument/2006/relationships/hyperlink" Target="http://www.mrsk-1.ru/docs/YaYz03.pdf" TargetMode="External"/><Relationship Id="rId43" Type="http://schemas.openxmlformats.org/officeDocument/2006/relationships/image" Target="media/image11.png"/><Relationship Id="rId48" Type="http://schemas.openxmlformats.org/officeDocument/2006/relationships/image" Target="media/image16.png"/><Relationship Id="rId56" Type="http://schemas.openxmlformats.org/officeDocument/2006/relationships/image" Target="media/image24.png"/><Relationship Id="rId64" Type="http://schemas.openxmlformats.org/officeDocument/2006/relationships/fontTable" Target="fontTable.xml"/><Relationship Id="rId8" Type="http://schemas.openxmlformats.org/officeDocument/2006/relationships/image" Target="media/image2.png"/><Relationship Id="rId51" Type="http://schemas.openxmlformats.org/officeDocument/2006/relationships/image" Target="media/image19.png"/><Relationship Id="rId3" Type="http://schemas.openxmlformats.org/officeDocument/2006/relationships/settings" Target="settings.xml"/><Relationship Id="rId12" Type="http://schemas.openxmlformats.org/officeDocument/2006/relationships/hyperlink" Target="http://www.mrsk-1.ru/docs/02_02_2009.xls" TargetMode="External"/><Relationship Id="rId17" Type="http://schemas.openxmlformats.org/officeDocument/2006/relationships/hyperlink" Target="http://www.mrsk-1.ru/docs/K4im4A.TIF" TargetMode="External"/><Relationship Id="rId25" Type="http://schemas.openxmlformats.org/officeDocument/2006/relationships/hyperlink" Target="http://www.mrsk-1.ru/about/administration/apparatus/audit/audit_300608/" TargetMode="External"/><Relationship Id="rId33" Type="http://schemas.openxmlformats.org/officeDocument/2006/relationships/hyperlink" Target="http://www.mrsk-1.ru/docs/1598.pdf" TargetMode="External"/><Relationship Id="rId38" Type="http://schemas.openxmlformats.org/officeDocument/2006/relationships/image" Target="media/image7.png"/><Relationship Id="rId46" Type="http://schemas.openxmlformats.org/officeDocument/2006/relationships/image" Target="media/image14.png"/><Relationship Id="rId59" Type="http://schemas.openxmlformats.org/officeDocument/2006/relationships/hyperlink" Target="http://www.mrsk-1.ru"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18</TotalTime>
  <Pages>87</Pages>
  <Words>28356</Words>
  <Characters>-32766</Characters>
  <Application>Microsoft Office Outlook</Application>
  <DocSecurity>0</DocSecurity>
  <Lines>0</Lines>
  <Paragraphs>0</Paragraphs>
  <ScaleCrop>false</ScaleCrop>
  <Company>VVF MRSK-1</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Годовой отчет ОАО «МРСК Центра» по итогам работы в 2008 году</dc:title>
  <dc:subject/>
  <dc:creator>Staryh_YD</dc:creator>
  <cp:keywords/>
  <dc:description/>
  <cp:lastModifiedBy>budeeva</cp:lastModifiedBy>
  <cp:revision>8</cp:revision>
  <cp:lastPrinted>2009-04-30T11:17:00Z</cp:lastPrinted>
  <dcterms:created xsi:type="dcterms:W3CDTF">2009-04-30T12:12:00Z</dcterms:created>
  <dcterms:modified xsi:type="dcterms:W3CDTF">2009-07-24T12:18:00Z</dcterms:modified>
</cp:coreProperties>
</file>